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A1AFE" w14:textId="7C1D3346" w:rsidR="00B75BCF" w:rsidRDefault="008A11FA">
      <w:pPr>
        <w:spacing w:after="0"/>
        <w:rPr>
          <w:b/>
          <w:bCs/>
        </w:rPr>
      </w:pPr>
      <w:bookmarkStart w:id="0" w:name="_Hlk117841894"/>
      <w:r>
        <w:rPr>
          <w:rFonts w:hint="eastAsia"/>
          <w:b/>
          <w:bCs/>
          <w:lang w:eastAsia="zh-CN"/>
        </w:rPr>
        <w:t>z</w:t>
      </w:r>
      <w:r>
        <w:rPr>
          <w:b/>
          <w:bCs/>
        </w:rPr>
        <w:t>3GPP TSG RAN WG1 #120</w:t>
      </w:r>
      <w:r>
        <w:rPr>
          <w:b/>
          <w:bCs/>
        </w:rPr>
        <w:tab/>
      </w:r>
      <w:r>
        <w:rPr>
          <w:b/>
          <w:bCs/>
        </w:rPr>
        <w:tab/>
        <w:t xml:space="preserve">        </w:t>
      </w:r>
      <w:r>
        <w:rPr>
          <w:b/>
          <w:bCs/>
        </w:rPr>
        <w:tab/>
      </w:r>
      <w:r>
        <w:rPr>
          <w:b/>
          <w:bCs/>
        </w:rPr>
        <w:tab/>
      </w:r>
      <w:r>
        <w:rPr>
          <w:b/>
          <w:bCs/>
        </w:rPr>
        <w:tab/>
      </w:r>
      <w:r>
        <w:rPr>
          <w:b/>
          <w:bCs/>
        </w:rPr>
        <w:tab/>
      </w:r>
      <w:r>
        <w:rPr>
          <w:b/>
          <w:bCs/>
        </w:rPr>
        <w:tab/>
        <w:t xml:space="preserve">     </w:t>
      </w:r>
      <w:r>
        <w:rPr>
          <w:b/>
          <w:bCs/>
        </w:rPr>
        <w:tab/>
        <w:t xml:space="preserve">   </w:t>
      </w:r>
      <w:r w:rsidR="007D5478" w:rsidRPr="009E23F3">
        <w:rPr>
          <w:b/>
          <w:bCs/>
        </w:rPr>
        <w:t>R1-</w:t>
      </w:r>
      <w:r w:rsidR="009E23F3" w:rsidRPr="009E23F3">
        <w:rPr>
          <w:b/>
          <w:bCs/>
        </w:rPr>
        <w:t>2501616</w:t>
      </w:r>
    </w:p>
    <w:p w14:paraId="421A561E" w14:textId="77777777" w:rsidR="00B75BCF" w:rsidRDefault="008A11FA">
      <w:pPr>
        <w:spacing w:after="0"/>
        <w:rPr>
          <w:b/>
          <w:bCs/>
        </w:rPr>
      </w:pPr>
      <w:r>
        <w:rPr>
          <w:b/>
          <w:bCs/>
        </w:rPr>
        <w:t>Athens, Greece, February 17</w:t>
      </w:r>
      <w:r>
        <w:rPr>
          <w:b/>
          <w:bCs/>
          <w:vertAlign w:val="superscript"/>
        </w:rPr>
        <w:t>th</w:t>
      </w:r>
      <w:r>
        <w:rPr>
          <w:b/>
          <w:bCs/>
        </w:rPr>
        <w:t xml:space="preserve"> – 21</w:t>
      </w:r>
      <w:r>
        <w:rPr>
          <w:b/>
          <w:bCs/>
          <w:vertAlign w:val="superscript"/>
        </w:rPr>
        <w:t>st</w:t>
      </w:r>
      <w:r>
        <w:rPr>
          <w:b/>
          <w:bCs/>
        </w:rPr>
        <w:t xml:space="preserve"> , 2025</w:t>
      </w:r>
    </w:p>
    <w:p w14:paraId="0766A08F" w14:textId="77777777" w:rsidR="00B75BCF" w:rsidRDefault="00B75BCF">
      <w:pPr>
        <w:spacing w:after="0"/>
      </w:pPr>
    </w:p>
    <w:bookmarkEnd w:id="0"/>
    <w:p w14:paraId="072A3165" w14:textId="77777777" w:rsidR="00B75BCF" w:rsidRDefault="008A11FA">
      <w:pPr>
        <w:tabs>
          <w:tab w:val="left" w:pos="1985"/>
          <w:tab w:val="left" w:pos="2835"/>
          <w:tab w:val="right" w:pos="9072"/>
          <w:tab w:val="right" w:pos="10206"/>
        </w:tabs>
        <w:spacing w:after="0"/>
        <w:rPr>
          <w:b/>
        </w:rPr>
      </w:pPr>
      <w:r>
        <w:rPr>
          <w:b/>
        </w:rPr>
        <w:t>Agenda Item:</w:t>
      </w:r>
      <w:r>
        <w:rPr>
          <w:b/>
        </w:rPr>
        <w:tab/>
        <w:t>9.4.3</w:t>
      </w:r>
    </w:p>
    <w:p w14:paraId="78B59FF1" w14:textId="77777777" w:rsidR="00B75BCF" w:rsidRDefault="008A11FA">
      <w:pPr>
        <w:tabs>
          <w:tab w:val="left" w:pos="1985"/>
          <w:tab w:val="left" w:pos="2835"/>
          <w:tab w:val="right" w:pos="9072"/>
          <w:tab w:val="right" w:pos="10206"/>
        </w:tabs>
        <w:spacing w:after="0"/>
        <w:rPr>
          <w:b/>
        </w:rPr>
      </w:pPr>
      <w:r>
        <w:rPr>
          <w:b/>
        </w:rPr>
        <w:t xml:space="preserve">Source: </w:t>
      </w:r>
      <w:r>
        <w:rPr>
          <w:b/>
        </w:rPr>
        <w:tab/>
        <w:t>Moderator (Apple)</w:t>
      </w:r>
    </w:p>
    <w:p w14:paraId="6AC5DFDA" w14:textId="3408350A" w:rsidR="00B75BCF" w:rsidRDefault="008A11FA">
      <w:pPr>
        <w:tabs>
          <w:tab w:val="left" w:pos="1985"/>
          <w:tab w:val="left" w:pos="2835"/>
          <w:tab w:val="right" w:pos="9072"/>
          <w:tab w:val="right" w:pos="10206"/>
        </w:tabs>
        <w:spacing w:after="0"/>
        <w:rPr>
          <w:b/>
          <w:bCs/>
        </w:rPr>
      </w:pPr>
      <w:r>
        <w:rPr>
          <w:b/>
        </w:rPr>
        <w:t>Title:</w:t>
      </w:r>
      <w:bookmarkStart w:id="1" w:name="Title"/>
      <w:bookmarkEnd w:id="1"/>
      <w:r>
        <w:rPr>
          <w:b/>
        </w:rPr>
        <w:tab/>
        <w:t>FL Summary#</w:t>
      </w:r>
      <w:r w:rsidR="000A5951">
        <w:rPr>
          <w:b/>
        </w:rPr>
        <w:t>4</w:t>
      </w:r>
      <w:r>
        <w:rPr>
          <w:b/>
        </w:rPr>
        <w:t xml:space="preserve"> on timing acquisition &amp; synchronization for Ambient IoT</w:t>
      </w:r>
    </w:p>
    <w:p w14:paraId="44299F69" w14:textId="77777777" w:rsidR="00B75BCF" w:rsidRDefault="008A11FA">
      <w:pPr>
        <w:tabs>
          <w:tab w:val="left" w:pos="1985"/>
          <w:tab w:val="left" w:pos="2835"/>
          <w:tab w:val="right" w:pos="9072"/>
          <w:tab w:val="right" w:pos="10206"/>
        </w:tabs>
        <w:spacing w:after="0"/>
        <w:rPr>
          <w:b/>
        </w:rPr>
      </w:pPr>
      <w:r>
        <w:rPr>
          <w:b/>
        </w:rPr>
        <w:t>Document for:</w:t>
      </w:r>
      <w:r>
        <w:rPr>
          <w:b/>
        </w:rPr>
        <w:tab/>
      </w:r>
      <w:bookmarkStart w:id="2" w:name="DocumentFor"/>
      <w:bookmarkEnd w:id="2"/>
      <w:r>
        <w:rPr>
          <w:b/>
        </w:rPr>
        <w:t>Discussion &amp; Decision</w:t>
      </w:r>
    </w:p>
    <w:p w14:paraId="0BD56AAC" w14:textId="77777777" w:rsidR="00B75BCF" w:rsidRDefault="00B75BCF">
      <w:pPr>
        <w:pBdr>
          <w:bottom w:val="single" w:sz="4" w:space="1" w:color="auto"/>
        </w:pBdr>
        <w:spacing w:line="276" w:lineRule="auto"/>
        <w:rPr>
          <w:lang w:eastAsia="zh-CN"/>
        </w:rPr>
      </w:pPr>
    </w:p>
    <w:p w14:paraId="1569EEB3" w14:textId="77777777" w:rsidR="00B75BCF" w:rsidRDefault="008A11FA">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RAN1#120</w:t>
      </w:r>
    </w:p>
    <w:p w14:paraId="1BF714EF" w14:textId="77777777" w:rsidR="00B75BCF" w:rsidRDefault="008A11FA">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RAN1#120. </w:t>
      </w:r>
    </w:p>
    <w:p w14:paraId="70EAC85F" w14:textId="77777777" w:rsidR="00B75BCF" w:rsidRDefault="00B75BCF">
      <w:pPr>
        <w:spacing w:after="0"/>
      </w:pPr>
    </w:p>
    <w:p w14:paraId="7A15E383"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Contact Information</w:t>
      </w:r>
    </w:p>
    <w:p w14:paraId="34C6144C" w14:textId="77777777" w:rsidR="00B75BCF" w:rsidRDefault="008A11FA">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3071"/>
        <w:gridCol w:w="18"/>
        <w:gridCol w:w="3048"/>
        <w:gridCol w:w="39"/>
        <w:gridCol w:w="3174"/>
      </w:tblGrid>
      <w:tr w:rsidR="00B75BCF" w14:paraId="66820F7D" w14:textId="77777777">
        <w:tc>
          <w:tcPr>
            <w:tcW w:w="3098" w:type="dxa"/>
          </w:tcPr>
          <w:p w14:paraId="2E057D41" w14:textId="77777777" w:rsidR="00B75BCF" w:rsidRDefault="008A11FA">
            <w:pPr>
              <w:rPr>
                <w:b/>
                <w:bCs/>
              </w:rPr>
            </w:pPr>
            <w:r>
              <w:rPr>
                <w:b/>
                <w:bCs/>
              </w:rPr>
              <w:t>Company</w:t>
            </w:r>
          </w:p>
        </w:tc>
        <w:tc>
          <w:tcPr>
            <w:tcW w:w="3096" w:type="dxa"/>
            <w:gridSpan w:val="2"/>
          </w:tcPr>
          <w:p w14:paraId="23A2F1B2" w14:textId="77777777" w:rsidR="00B75BCF" w:rsidRDefault="008A11FA">
            <w:pPr>
              <w:rPr>
                <w:b/>
                <w:bCs/>
              </w:rPr>
            </w:pPr>
            <w:r>
              <w:rPr>
                <w:b/>
                <w:bCs/>
              </w:rPr>
              <w:t>Name</w:t>
            </w:r>
          </w:p>
        </w:tc>
        <w:tc>
          <w:tcPr>
            <w:tcW w:w="3156" w:type="dxa"/>
            <w:gridSpan w:val="2"/>
          </w:tcPr>
          <w:p w14:paraId="3D1EED4A" w14:textId="77777777" w:rsidR="00B75BCF" w:rsidRDefault="008A11FA">
            <w:pPr>
              <w:rPr>
                <w:b/>
                <w:bCs/>
              </w:rPr>
            </w:pPr>
            <w:r>
              <w:rPr>
                <w:b/>
                <w:bCs/>
              </w:rPr>
              <w:t>Email</w:t>
            </w:r>
          </w:p>
        </w:tc>
      </w:tr>
      <w:tr w:rsidR="00B75BCF" w14:paraId="0C687526" w14:textId="77777777">
        <w:tc>
          <w:tcPr>
            <w:tcW w:w="3098" w:type="dxa"/>
          </w:tcPr>
          <w:p w14:paraId="269925EC" w14:textId="77777777" w:rsidR="00B75BCF" w:rsidRDefault="008A11FA">
            <w:r>
              <w:t>Apple</w:t>
            </w:r>
          </w:p>
        </w:tc>
        <w:tc>
          <w:tcPr>
            <w:tcW w:w="3096" w:type="dxa"/>
            <w:gridSpan w:val="2"/>
          </w:tcPr>
          <w:p w14:paraId="5C509DB5" w14:textId="77777777" w:rsidR="00B75BCF" w:rsidRDefault="008A11FA">
            <w:r>
              <w:t>Ankit Bhamri</w:t>
            </w:r>
          </w:p>
        </w:tc>
        <w:tc>
          <w:tcPr>
            <w:tcW w:w="3156" w:type="dxa"/>
            <w:gridSpan w:val="2"/>
          </w:tcPr>
          <w:p w14:paraId="1BBF13D4" w14:textId="77777777" w:rsidR="00B75BCF" w:rsidRDefault="008A11FA">
            <w:r>
              <w:t>a.bhamri@apple.com</w:t>
            </w:r>
          </w:p>
        </w:tc>
      </w:tr>
      <w:tr w:rsidR="00B75BCF" w14:paraId="267DA831" w14:textId="77777777">
        <w:tc>
          <w:tcPr>
            <w:tcW w:w="3098" w:type="dxa"/>
          </w:tcPr>
          <w:p w14:paraId="1E62F113" w14:textId="77777777" w:rsidR="00B75BCF" w:rsidRDefault="008A11FA">
            <w:r>
              <w:t>TCL</w:t>
            </w:r>
          </w:p>
        </w:tc>
        <w:tc>
          <w:tcPr>
            <w:tcW w:w="3096" w:type="dxa"/>
            <w:gridSpan w:val="2"/>
          </w:tcPr>
          <w:p w14:paraId="54C71734" w14:textId="77777777" w:rsidR="00B75BCF" w:rsidRDefault="008A11FA">
            <w:proofErr w:type="spellStart"/>
            <w:r>
              <w:t>Rongling</w:t>
            </w:r>
            <w:proofErr w:type="spellEnd"/>
            <w:r>
              <w:t xml:space="preserve"> Jian</w:t>
            </w:r>
          </w:p>
          <w:p w14:paraId="74D213A8" w14:textId="77777777" w:rsidR="00B75BCF" w:rsidRDefault="008A11FA">
            <w:proofErr w:type="spellStart"/>
            <w:r>
              <w:t>Wenwen</w:t>
            </w:r>
            <w:proofErr w:type="spellEnd"/>
            <w:r>
              <w:t xml:space="preserve"> Huang</w:t>
            </w:r>
          </w:p>
        </w:tc>
        <w:tc>
          <w:tcPr>
            <w:tcW w:w="3156" w:type="dxa"/>
            <w:gridSpan w:val="2"/>
          </w:tcPr>
          <w:p w14:paraId="3A491835" w14:textId="77777777" w:rsidR="00B75BCF" w:rsidRDefault="008A11FA">
            <w:r>
              <w:t>rongling.jian@tcl.com</w:t>
            </w:r>
          </w:p>
          <w:p w14:paraId="21326C9E" w14:textId="77777777" w:rsidR="00B75BCF" w:rsidRDefault="008A11FA">
            <w:hyperlink r:id="rId7" w:history="1">
              <w:r>
                <w:rPr>
                  <w:rStyle w:val="Hyperlink"/>
                </w:rPr>
                <w:t>wenwen5.huang@tcl.com</w:t>
              </w:r>
            </w:hyperlink>
          </w:p>
        </w:tc>
      </w:tr>
      <w:tr w:rsidR="00B75BCF" w14:paraId="0BDE8A4B" w14:textId="77777777">
        <w:tc>
          <w:tcPr>
            <w:tcW w:w="3098" w:type="dxa"/>
          </w:tcPr>
          <w:p w14:paraId="3DAA1B85" w14:textId="77777777" w:rsidR="00B75BCF" w:rsidRDefault="008A11FA">
            <w:pPr>
              <w:rPr>
                <w:rFonts w:eastAsia="MS Mincho"/>
                <w:lang w:eastAsia="ja-JP"/>
              </w:rPr>
            </w:pPr>
            <w:r>
              <w:rPr>
                <w:rFonts w:eastAsia="MS Mincho" w:hint="eastAsia"/>
                <w:lang w:eastAsia="ja-JP"/>
              </w:rPr>
              <w:t>Qualcomm</w:t>
            </w:r>
          </w:p>
        </w:tc>
        <w:tc>
          <w:tcPr>
            <w:tcW w:w="3096" w:type="dxa"/>
            <w:gridSpan w:val="2"/>
          </w:tcPr>
          <w:p w14:paraId="41EE8E3D" w14:textId="77777777" w:rsidR="00B75BCF" w:rsidRDefault="008A11FA">
            <w:pPr>
              <w:rPr>
                <w:rFonts w:eastAsia="MS Mincho"/>
                <w:lang w:eastAsia="ja-JP"/>
              </w:rPr>
            </w:pPr>
            <w:r>
              <w:rPr>
                <w:rFonts w:eastAsia="MS Mincho" w:hint="eastAsia"/>
                <w:lang w:eastAsia="ja-JP"/>
              </w:rPr>
              <w:t>Fred Takeda</w:t>
            </w:r>
          </w:p>
        </w:tc>
        <w:tc>
          <w:tcPr>
            <w:tcW w:w="3156" w:type="dxa"/>
            <w:gridSpan w:val="2"/>
          </w:tcPr>
          <w:p w14:paraId="77D39A97" w14:textId="77777777" w:rsidR="00B75BCF" w:rsidRDefault="008A11FA">
            <w:pPr>
              <w:rPr>
                <w:rFonts w:eastAsia="MS Mincho"/>
                <w:lang w:eastAsia="ja-JP"/>
              </w:rPr>
            </w:pPr>
            <w:r>
              <w:rPr>
                <w:rFonts w:eastAsia="MS Mincho" w:hint="eastAsia"/>
                <w:lang w:eastAsia="ja-JP"/>
              </w:rPr>
              <w:t>ktakeda@qti.qualcomm.com</w:t>
            </w:r>
          </w:p>
        </w:tc>
      </w:tr>
      <w:tr w:rsidR="00B75BCF" w14:paraId="2EB158EB" w14:textId="77777777">
        <w:tc>
          <w:tcPr>
            <w:tcW w:w="3098" w:type="dxa"/>
          </w:tcPr>
          <w:p w14:paraId="736C2766" w14:textId="77777777" w:rsidR="00B75BCF" w:rsidRDefault="008A11FA">
            <w:pPr>
              <w:rPr>
                <w:rFonts w:eastAsiaTheme="minorEastAsia"/>
                <w:lang w:eastAsia="zh-CN"/>
              </w:rPr>
            </w:pPr>
            <w:r>
              <w:rPr>
                <w:rFonts w:eastAsiaTheme="minorEastAsia" w:hint="eastAsia"/>
                <w:lang w:eastAsia="zh-CN"/>
              </w:rPr>
              <w:t>X</w:t>
            </w:r>
            <w:r>
              <w:rPr>
                <w:rFonts w:eastAsiaTheme="minorEastAsia"/>
                <w:lang w:eastAsia="zh-CN"/>
              </w:rPr>
              <w:t>iaomi</w:t>
            </w:r>
          </w:p>
        </w:tc>
        <w:tc>
          <w:tcPr>
            <w:tcW w:w="3096" w:type="dxa"/>
            <w:gridSpan w:val="2"/>
          </w:tcPr>
          <w:p w14:paraId="17307130" w14:textId="77777777" w:rsidR="00B75BCF" w:rsidRDefault="008A11FA">
            <w:pPr>
              <w:rPr>
                <w:rFonts w:eastAsiaTheme="minorEastAsia"/>
                <w:lang w:eastAsia="zh-CN"/>
              </w:rPr>
            </w:pPr>
            <w:r>
              <w:rPr>
                <w:rFonts w:eastAsiaTheme="minorEastAsia" w:hint="eastAsia"/>
                <w:lang w:eastAsia="zh-CN"/>
              </w:rPr>
              <w:t>T</w:t>
            </w:r>
            <w:r>
              <w:rPr>
                <w:rFonts w:eastAsiaTheme="minorEastAsia"/>
                <w:lang w:eastAsia="zh-CN"/>
              </w:rPr>
              <w:t>eng Ma</w:t>
            </w:r>
          </w:p>
        </w:tc>
        <w:tc>
          <w:tcPr>
            <w:tcW w:w="3156" w:type="dxa"/>
            <w:gridSpan w:val="2"/>
          </w:tcPr>
          <w:p w14:paraId="3872FF1A" w14:textId="77777777" w:rsidR="00B75BCF" w:rsidRDefault="008A11FA">
            <w:pPr>
              <w:rPr>
                <w:rFonts w:eastAsiaTheme="minorEastAsia"/>
                <w:lang w:eastAsia="zh-CN"/>
              </w:rPr>
            </w:pPr>
            <w:r>
              <w:rPr>
                <w:rFonts w:eastAsiaTheme="minorEastAsia"/>
                <w:lang w:eastAsia="zh-CN"/>
              </w:rPr>
              <w:t>mateng5@xiaomi.com</w:t>
            </w:r>
          </w:p>
        </w:tc>
      </w:tr>
      <w:tr w:rsidR="00B75BCF" w14:paraId="7DCC1E10" w14:textId="77777777">
        <w:tc>
          <w:tcPr>
            <w:tcW w:w="3098" w:type="dxa"/>
          </w:tcPr>
          <w:p w14:paraId="64AD0C5B" w14:textId="77777777" w:rsidR="00B75BCF" w:rsidRDefault="008A11FA">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96" w:type="dxa"/>
            <w:gridSpan w:val="2"/>
          </w:tcPr>
          <w:p w14:paraId="5DBFE8DB" w14:textId="77777777" w:rsidR="00B75BCF" w:rsidRDefault="008A11FA">
            <w:pPr>
              <w:rPr>
                <w:rFonts w:eastAsiaTheme="minorEastAsia"/>
                <w:lang w:eastAsia="zh-CN"/>
              </w:rPr>
            </w:pPr>
            <w:r>
              <w:rPr>
                <w:rFonts w:eastAsiaTheme="minorEastAsia" w:hint="eastAsia"/>
                <w:lang w:eastAsia="zh-CN"/>
              </w:rPr>
              <w:t>J</w:t>
            </w:r>
            <w:r>
              <w:rPr>
                <w:rFonts w:eastAsiaTheme="minorEastAsia"/>
                <w:lang w:eastAsia="zh-CN"/>
              </w:rPr>
              <w:t>ing Guo</w:t>
            </w:r>
          </w:p>
          <w:p w14:paraId="265505AF" w14:textId="77777777" w:rsidR="00B75BCF" w:rsidRDefault="008A11FA">
            <w:pPr>
              <w:rPr>
                <w:rFonts w:eastAsiaTheme="minorEastAsia"/>
                <w:lang w:eastAsia="zh-CN"/>
              </w:rPr>
            </w:pPr>
            <w:r>
              <w:rPr>
                <w:rFonts w:eastAsiaTheme="minorEastAsia"/>
                <w:lang w:eastAsia="zh-CN"/>
              </w:rPr>
              <w:t>Yi Gu</w:t>
            </w:r>
          </w:p>
        </w:tc>
        <w:tc>
          <w:tcPr>
            <w:tcW w:w="3156" w:type="dxa"/>
            <w:gridSpan w:val="2"/>
          </w:tcPr>
          <w:p w14:paraId="26C7C22C" w14:textId="77777777" w:rsidR="00B75BCF" w:rsidRDefault="008A11FA">
            <w:pPr>
              <w:rPr>
                <w:rFonts w:eastAsiaTheme="minorEastAsia"/>
                <w:lang w:eastAsia="zh-CN"/>
              </w:rPr>
            </w:pPr>
            <w:r>
              <w:rPr>
                <w:rFonts w:eastAsiaTheme="minorEastAsia"/>
                <w:lang w:eastAsia="zh-CN"/>
              </w:rPr>
              <w:t>guojing6@chinatelecom.cn</w:t>
            </w:r>
          </w:p>
          <w:p w14:paraId="5870E348" w14:textId="77777777" w:rsidR="00B75BCF" w:rsidRDefault="008A11FA">
            <w:pPr>
              <w:rPr>
                <w:rFonts w:eastAsiaTheme="minorEastAsia"/>
                <w:lang w:eastAsia="zh-CN"/>
              </w:rPr>
            </w:pPr>
            <w:r>
              <w:rPr>
                <w:rFonts w:eastAsiaTheme="minorEastAsia"/>
                <w:lang w:eastAsia="zh-CN"/>
              </w:rPr>
              <w:t>guy6@chinatelecom.cn</w:t>
            </w:r>
          </w:p>
        </w:tc>
      </w:tr>
      <w:tr w:rsidR="00B75BCF" w14:paraId="383BD9E7" w14:textId="77777777">
        <w:tc>
          <w:tcPr>
            <w:tcW w:w="3098" w:type="dxa"/>
          </w:tcPr>
          <w:p w14:paraId="1AAA5502" w14:textId="77777777" w:rsidR="00B75BCF" w:rsidRDefault="008A11FA">
            <w:pPr>
              <w:rPr>
                <w:rFonts w:eastAsiaTheme="minorEastAsia"/>
                <w:lang w:eastAsia="zh-CN"/>
              </w:rPr>
            </w:pPr>
            <w:r>
              <w:t>InterDigital, Inc.</w:t>
            </w:r>
          </w:p>
        </w:tc>
        <w:tc>
          <w:tcPr>
            <w:tcW w:w="3096" w:type="dxa"/>
            <w:gridSpan w:val="2"/>
          </w:tcPr>
          <w:p w14:paraId="138BF7AF" w14:textId="77777777" w:rsidR="00B75BCF" w:rsidRDefault="008A11FA">
            <w:pPr>
              <w:rPr>
                <w:rFonts w:eastAsiaTheme="minorEastAsia"/>
                <w:lang w:eastAsia="zh-CN"/>
              </w:rPr>
            </w:pPr>
            <w:r>
              <w:t>Kevin Wanuga</w:t>
            </w:r>
          </w:p>
        </w:tc>
        <w:tc>
          <w:tcPr>
            <w:tcW w:w="3156" w:type="dxa"/>
            <w:gridSpan w:val="2"/>
          </w:tcPr>
          <w:p w14:paraId="7BA9B2C3" w14:textId="77777777" w:rsidR="00B75BCF" w:rsidRDefault="008A11FA">
            <w:pPr>
              <w:rPr>
                <w:rFonts w:eastAsiaTheme="minorEastAsia"/>
                <w:lang w:eastAsia="zh-CN"/>
              </w:rPr>
            </w:pPr>
            <w:r>
              <w:t>kevin.wanuga2@interdigital.com</w:t>
            </w:r>
          </w:p>
        </w:tc>
      </w:tr>
      <w:tr w:rsidR="00B75BCF" w14:paraId="6B17C4DC" w14:textId="77777777">
        <w:tc>
          <w:tcPr>
            <w:tcW w:w="3116" w:type="dxa"/>
            <w:gridSpan w:val="2"/>
          </w:tcPr>
          <w:p w14:paraId="6B233E85" w14:textId="77777777" w:rsidR="00B75BCF" w:rsidRDefault="008A11FA">
            <w:pPr>
              <w:rPr>
                <w:rFonts w:eastAsia="MS Mincho"/>
                <w:lang w:eastAsia="ja-JP"/>
              </w:rPr>
            </w:pPr>
            <w:r>
              <w:rPr>
                <w:rFonts w:eastAsia="MS Mincho"/>
                <w:lang w:eastAsia="ja-JP"/>
              </w:rPr>
              <w:t>CEWiT</w:t>
            </w:r>
          </w:p>
        </w:tc>
        <w:tc>
          <w:tcPr>
            <w:tcW w:w="3117" w:type="dxa"/>
            <w:gridSpan w:val="2"/>
          </w:tcPr>
          <w:p w14:paraId="422258B8" w14:textId="77777777" w:rsidR="00B75BCF" w:rsidRDefault="008A11FA">
            <w:pPr>
              <w:rPr>
                <w:rFonts w:eastAsia="MS Mincho"/>
                <w:lang w:eastAsia="ja-JP"/>
              </w:rPr>
            </w:pPr>
            <w:r>
              <w:rPr>
                <w:rFonts w:eastAsia="MS Mincho"/>
                <w:lang w:eastAsia="ja-JP"/>
              </w:rPr>
              <w:t>Vishakha Singh</w:t>
            </w:r>
          </w:p>
        </w:tc>
        <w:tc>
          <w:tcPr>
            <w:tcW w:w="3117" w:type="dxa"/>
          </w:tcPr>
          <w:p w14:paraId="3AB273F8" w14:textId="77777777" w:rsidR="00B75BCF" w:rsidRDefault="008A11FA">
            <w:pPr>
              <w:rPr>
                <w:rFonts w:eastAsia="MS Mincho"/>
                <w:lang w:eastAsia="ja-JP"/>
              </w:rPr>
            </w:pPr>
            <w:r>
              <w:rPr>
                <w:rFonts w:eastAsia="MS Mincho"/>
                <w:lang w:eastAsia="ja-JP"/>
              </w:rPr>
              <w:t>vish@cewit.org.in</w:t>
            </w:r>
          </w:p>
        </w:tc>
      </w:tr>
      <w:tr w:rsidR="00B75BCF" w14:paraId="6D45F450" w14:textId="77777777">
        <w:tc>
          <w:tcPr>
            <w:tcW w:w="3116" w:type="dxa"/>
            <w:gridSpan w:val="2"/>
          </w:tcPr>
          <w:p w14:paraId="09E82EFA" w14:textId="77777777" w:rsidR="00B75BCF" w:rsidRDefault="008A11FA">
            <w:pPr>
              <w:rPr>
                <w:lang w:eastAsia="zh-CN"/>
              </w:rPr>
            </w:pPr>
            <w:r>
              <w:rPr>
                <w:rFonts w:hint="eastAsia"/>
                <w:lang w:eastAsia="zh-CN"/>
              </w:rPr>
              <w:t>CMCC</w:t>
            </w:r>
          </w:p>
        </w:tc>
        <w:tc>
          <w:tcPr>
            <w:tcW w:w="3117" w:type="dxa"/>
            <w:gridSpan w:val="2"/>
          </w:tcPr>
          <w:p w14:paraId="2B5ED475" w14:textId="77777777" w:rsidR="00B75BCF" w:rsidRDefault="008A11FA">
            <w:pPr>
              <w:rPr>
                <w:lang w:eastAsia="zh-CN"/>
              </w:rPr>
            </w:pPr>
            <w:r>
              <w:rPr>
                <w:rFonts w:hint="eastAsia"/>
                <w:lang w:eastAsia="zh-CN"/>
              </w:rPr>
              <w:t>Jingwen Zhang</w:t>
            </w:r>
          </w:p>
          <w:p w14:paraId="700969B6" w14:textId="77777777" w:rsidR="00B75BCF" w:rsidRDefault="008A11FA">
            <w:pPr>
              <w:rPr>
                <w:lang w:eastAsia="zh-CN"/>
              </w:rPr>
            </w:pPr>
            <w:r>
              <w:rPr>
                <w:rFonts w:hint="eastAsia"/>
                <w:lang w:eastAsia="zh-CN"/>
              </w:rPr>
              <w:t>Xiaodong Shen</w:t>
            </w:r>
          </w:p>
        </w:tc>
        <w:tc>
          <w:tcPr>
            <w:tcW w:w="3117" w:type="dxa"/>
          </w:tcPr>
          <w:p w14:paraId="342969D2" w14:textId="77777777" w:rsidR="00B75BCF" w:rsidRDefault="008A11FA">
            <w:pPr>
              <w:rPr>
                <w:lang w:eastAsia="zh-CN"/>
              </w:rPr>
            </w:pPr>
            <w:hyperlink r:id="rId8" w:history="1">
              <w:r>
                <w:rPr>
                  <w:rStyle w:val="Hyperlink"/>
                  <w:rFonts w:hint="eastAsia"/>
                  <w:lang w:eastAsia="zh-CN"/>
                </w:rPr>
                <w:t>zhangjingwen@chinamobile.com</w:t>
              </w:r>
            </w:hyperlink>
          </w:p>
          <w:p w14:paraId="33CD7D20" w14:textId="77777777" w:rsidR="00B75BCF" w:rsidRDefault="008A11FA">
            <w:pPr>
              <w:rPr>
                <w:lang w:eastAsia="zh-CN"/>
              </w:rPr>
            </w:pPr>
            <w:hyperlink r:id="rId9" w:history="1">
              <w:r>
                <w:rPr>
                  <w:rStyle w:val="Hyperlink"/>
                  <w:rFonts w:hint="eastAsia"/>
                  <w:lang w:eastAsia="zh-CN"/>
                </w:rPr>
                <w:t>shenxiaodong@chinamobile.com</w:t>
              </w:r>
            </w:hyperlink>
          </w:p>
        </w:tc>
      </w:tr>
      <w:tr w:rsidR="00565BD9" w14:paraId="152BA13A" w14:textId="77777777">
        <w:tc>
          <w:tcPr>
            <w:tcW w:w="3116" w:type="dxa"/>
            <w:gridSpan w:val="2"/>
          </w:tcPr>
          <w:p w14:paraId="5A029CDD" w14:textId="495BCBB2" w:rsidR="00565BD9" w:rsidRDefault="00565BD9">
            <w:pPr>
              <w:rPr>
                <w:lang w:eastAsia="zh-CN"/>
              </w:rPr>
            </w:pPr>
            <w:r>
              <w:rPr>
                <w:lang w:eastAsia="zh-CN"/>
              </w:rPr>
              <w:t>Ericsson</w:t>
            </w:r>
          </w:p>
        </w:tc>
        <w:tc>
          <w:tcPr>
            <w:tcW w:w="3117" w:type="dxa"/>
            <w:gridSpan w:val="2"/>
          </w:tcPr>
          <w:p w14:paraId="3148B25D" w14:textId="4B79F917" w:rsidR="00565BD9" w:rsidRDefault="00565BD9">
            <w:pPr>
              <w:rPr>
                <w:lang w:eastAsia="zh-CN"/>
              </w:rPr>
            </w:pPr>
            <w:r>
              <w:rPr>
                <w:lang w:eastAsia="zh-CN"/>
              </w:rPr>
              <w:t>Saeedeh Moloudi</w:t>
            </w:r>
          </w:p>
        </w:tc>
        <w:tc>
          <w:tcPr>
            <w:tcW w:w="3117" w:type="dxa"/>
          </w:tcPr>
          <w:p w14:paraId="4CEF58B9" w14:textId="62138D52" w:rsidR="00565BD9" w:rsidRDefault="00565BD9">
            <w:r>
              <w:t>Saeedeh.moloudi@ericsson.com</w:t>
            </w:r>
          </w:p>
        </w:tc>
      </w:tr>
    </w:tbl>
    <w:p w14:paraId="2FBA8A0A" w14:textId="77777777" w:rsidR="00B75BCF" w:rsidRDefault="00B75BCF"/>
    <w:p w14:paraId="224E678B"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34E70508" w14:textId="77777777" w:rsidR="00B75BCF" w:rsidRDefault="008A11FA">
      <w:pPr>
        <w:spacing w:after="0"/>
        <w:rPr>
          <w:b/>
          <w:bCs/>
        </w:rPr>
      </w:pPr>
      <w:r>
        <w:rPr>
          <w:b/>
          <w:bCs/>
          <w:highlight w:val="yellow"/>
        </w:rPr>
        <w:t>Following is my plan for this meeting for this agenda for RAN1#120:</w:t>
      </w:r>
    </w:p>
    <w:p w14:paraId="1DB8CCF7" w14:textId="77777777" w:rsidR="00B75BCF" w:rsidRDefault="00B75BCF">
      <w:pPr>
        <w:spacing w:after="0"/>
      </w:pPr>
    </w:p>
    <w:p w14:paraId="559BD707" w14:textId="77777777" w:rsidR="00B75BCF" w:rsidRDefault="008A11FA">
      <w:pPr>
        <w:pStyle w:val="ListParagraph"/>
        <w:numPr>
          <w:ilvl w:val="0"/>
          <w:numId w:val="13"/>
        </w:numPr>
        <w:spacing w:line="276" w:lineRule="auto"/>
      </w:pPr>
      <w:r>
        <w:t>For R2D TAS, aim to down-select between the two options captured in the TR for SIP and further agree on additional design principles to focus the study on specific SIP design for further discussion in next meeting</w:t>
      </w:r>
    </w:p>
    <w:p w14:paraId="56950354" w14:textId="77777777" w:rsidR="00B75BCF" w:rsidRDefault="008A11FA">
      <w:pPr>
        <w:pStyle w:val="ListParagraph"/>
        <w:numPr>
          <w:ilvl w:val="0"/>
          <w:numId w:val="13"/>
        </w:numPr>
        <w:spacing w:line="276" w:lineRule="auto"/>
      </w:pPr>
      <w:r>
        <w:lastRenderedPageBreak/>
        <w:t>For R2D TAS, aim to down-select between the options in the TR related to impact of “M” values on design of the CAP and further agree on additional design principles to focus the study on specific CAP design for further discussion in next meeting</w:t>
      </w:r>
    </w:p>
    <w:p w14:paraId="2DAD9AEA" w14:textId="77777777" w:rsidR="00B75BCF" w:rsidRDefault="008A11FA">
      <w:pPr>
        <w:pStyle w:val="ListParagraph"/>
        <w:numPr>
          <w:ilvl w:val="0"/>
          <w:numId w:val="13"/>
        </w:numPr>
        <w:spacing w:line="276" w:lineRule="auto"/>
      </w:pPr>
      <w:r>
        <w:t>For R2D midamble, agree on whether to support or not</w:t>
      </w:r>
    </w:p>
    <w:p w14:paraId="781CBDF9" w14:textId="77777777" w:rsidR="00B75BCF" w:rsidRDefault="008A11FA">
      <w:pPr>
        <w:pStyle w:val="ListParagraph"/>
        <w:numPr>
          <w:ilvl w:val="0"/>
          <w:numId w:val="13"/>
        </w:numPr>
        <w:spacing w:line="276" w:lineRule="auto"/>
      </w:pPr>
      <w:r>
        <w:t>For R2D postamble, further clarify the implications of the two options for indicating the end of PRDCH transmission and agree on some design principles for postamble, conditional on whether it will be supported or not</w:t>
      </w:r>
    </w:p>
    <w:p w14:paraId="01B0F7CA" w14:textId="77777777" w:rsidR="00B75BCF" w:rsidRDefault="008A11FA">
      <w:pPr>
        <w:pStyle w:val="ListParagraph"/>
        <w:numPr>
          <w:ilvl w:val="0"/>
          <w:numId w:val="13"/>
        </w:numPr>
        <w:spacing w:line="276" w:lineRule="auto"/>
      </w:pPr>
      <w:r>
        <w:t>For D2R preamble, down-select the sequence types and agree on additional design principles to focus the study on specific CAP design for further discussion in next meeting</w:t>
      </w:r>
    </w:p>
    <w:p w14:paraId="7D1EBD72" w14:textId="77777777" w:rsidR="00B75BCF" w:rsidRDefault="008A11FA">
      <w:pPr>
        <w:pStyle w:val="ListParagraph"/>
        <w:numPr>
          <w:ilvl w:val="0"/>
          <w:numId w:val="13"/>
        </w:numPr>
        <w:spacing w:line="276" w:lineRule="auto"/>
      </w:pPr>
      <w:r>
        <w:t>For D2R midamble, agree on whether to support or not and potentially further agree on additional design principles</w:t>
      </w:r>
    </w:p>
    <w:p w14:paraId="1F56C00B" w14:textId="77777777" w:rsidR="00B75BCF" w:rsidRDefault="008A11FA">
      <w:pPr>
        <w:pStyle w:val="ListParagraph"/>
        <w:numPr>
          <w:ilvl w:val="0"/>
          <w:numId w:val="13"/>
        </w:numPr>
        <w:spacing w:line="276" w:lineRule="auto"/>
      </w:pPr>
      <w:r>
        <w:t>For D2R postamble, agree on whether to support or not and if support, for what purpose and potentially further agree on additional design principles</w:t>
      </w:r>
    </w:p>
    <w:p w14:paraId="5E1239B1" w14:textId="77777777" w:rsidR="00B75BCF" w:rsidRDefault="00B75BCF">
      <w:pPr>
        <w:pBdr>
          <w:bottom w:val="single" w:sz="4" w:space="1" w:color="auto"/>
        </w:pBdr>
        <w:spacing w:line="276" w:lineRule="auto"/>
      </w:pPr>
    </w:p>
    <w:p w14:paraId="7C3C1104"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Discussion/Inputs</w:t>
      </w:r>
    </w:p>
    <w:p w14:paraId="2765BEDD" w14:textId="77777777" w:rsidR="00B75BCF" w:rsidRDefault="008A11FA">
      <w:pPr>
        <w:spacing w:line="276" w:lineRule="auto"/>
      </w:pPr>
      <w:r>
        <w:t>This discussion for this agenda item is organized as follows:</w:t>
      </w:r>
    </w:p>
    <w:p w14:paraId="0557FA3B" w14:textId="77777777" w:rsidR="00B75BCF" w:rsidRDefault="008A11FA">
      <w:pPr>
        <w:pStyle w:val="ListParagraph"/>
        <w:numPr>
          <w:ilvl w:val="0"/>
          <w:numId w:val="14"/>
        </w:numPr>
        <w:spacing w:after="0" w:line="276" w:lineRule="auto"/>
        <w:rPr>
          <w:b/>
          <w:bCs/>
        </w:rPr>
      </w:pPr>
      <w:r>
        <w:rPr>
          <w:b/>
          <w:bCs/>
        </w:rPr>
        <w:t xml:space="preserve">Topic 1: R2D signals including timing acquisition and synchronization  </w:t>
      </w:r>
    </w:p>
    <w:p w14:paraId="1B276A06" w14:textId="77777777" w:rsidR="00B75BCF" w:rsidRDefault="008A11FA">
      <w:pPr>
        <w:pStyle w:val="ListParagraph"/>
        <w:numPr>
          <w:ilvl w:val="1"/>
          <w:numId w:val="14"/>
        </w:numPr>
        <w:spacing w:after="0" w:line="276" w:lineRule="auto"/>
        <w:rPr>
          <w:b/>
          <w:bCs/>
        </w:rPr>
      </w:pPr>
      <w:r>
        <w:rPr>
          <w:b/>
          <w:bCs/>
        </w:rPr>
        <w:t>Timing acquisition signal (including SIP and CAP)</w:t>
      </w:r>
    </w:p>
    <w:p w14:paraId="521B31AF" w14:textId="77777777" w:rsidR="00B75BCF" w:rsidRDefault="008A11FA">
      <w:pPr>
        <w:pStyle w:val="ListParagraph"/>
        <w:numPr>
          <w:ilvl w:val="1"/>
          <w:numId w:val="14"/>
        </w:numPr>
        <w:spacing w:after="0" w:line="276" w:lineRule="auto"/>
        <w:rPr>
          <w:b/>
          <w:bCs/>
        </w:rPr>
      </w:pPr>
      <w:r>
        <w:rPr>
          <w:b/>
          <w:bCs/>
        </w:rPr>
        <w:t>Midamble</w:t>
      </w:r>
    </w:p>
    <w:p w14:paraId="784DE7AE" w14:textId="77777777" w:rsidR="00B75BCF" w:rsidRDefault="008A11FA">
      <w:pPr>
        <w:pStyle w:val="ListParagraph"/>
        <w:numPr>
          <w:ilvl w:val="1"/>
          <w:numId w:val="14"/>
        </w:numPr>
        <w:spacing w:after="0" w:line="276" w:lineRule="auto"/>
        <w:rPr>
          <w:b/>
          <w:bCs/>
        </w:rPr>
      </w:pPr>
      <w:r>
        <w:rPr>
          <w:b/>
          <w:bCs/>
        </w:rPr>
        <w:t>Postamble</w:t>
      </w:r>
    </w:p>
    <w:p w14:paraId="5FBDE7A2" w14:textId="77777777" w:rsidR="00B75BCF" w:rsidRDefault="008A11FA">
      <w:pPr>
        <w:pStyle w:val="ListParagraph"/>
        <w:numPr>
          <w:ilvl w:val="0"/>
          <w:numId w:val="14"/>
        </w:numPr>
        <w:spacing w:after="0" w:line="276" w:lineRule="auto"/>
        <w:rPr>
          <w:b/>
          <w:bCs/>
        </w:rPr>
      </w:pPr>
      <w:r>
        <w:rPr>
          <w:b/>
          <w:bCs/>
        </w:rPr>
        <w:t xml:space="preserve">Topic 2: D2R signals including timing acquisition and synchronization  </w:t>
      </w:r>
    </w:p>
    <w:p w14:paraId="136C2193" w14:textId="77777777" w:rsidR="00B75BCF" w:rsidRDefault="008A11FA">
      <w:pPr>
        <w:pStyle w:val="ListParagraph"/>
        <w:numPr>
          <w:ilvl w:val="1"/>
          <w:numId w:val="14"/>
        </w:numPr>
        <w:spacing w:after="0" w:line="276" w:lineRule="auto"/>
        <w:rPr>
          <w:b/>
          <w:bCs/>
        </w:rPr>
      </w:pPr>
      <w:r>
        <w:rPr>
          <w:b/>
          <w:bCs/>
        </w:rPr>
        <w:t>Preamble</w:t>
      </w:r>
    </w:p>
    <w:p w14:paraId="3650B136" w14:textId="77777777" w:rsidR="00B75BCF" w:rsidRDefault="008A11FA">
      <w:pPr>
        <w:pStyle w:val="ListParagraph"/>
        <w:numPr>
          <w:ilvl w:val="1"/>
          <w:numId w:val="14"/>
        </w:numPr>
        <w:spacing w:after="0" w:line="276" w:lineRule="auto"/>
        <w:rPr>
          <w:b/>
          <w:bCs/>
        </w:rPr>
      </w:pPr>
      <w:r>
        <w:rPr>
          <w:b/>
          <w:bCs/>
        </w:rPr>
        <w:t>Midamble</w:t>
      </w:r>
    </w:p>
    <w:p w14:paraId="50AB2FEB" w14:textId="77777777" w:rsidR="00B75BCF" w:rsidRDefault="008A11FA">
      <w:pPr>
        <w:pStyle w:val="ListParagraph"/>
        <w:numPr>
          <w:ilvl w:val="1"/>
          <w:numId w:val="14"/>
        </w:numPr>
        <w:spacing w:after="0" w:line="276" w:lineRule="auto"/>
        <w:rPr>
          <w:b/>
          <w:bCs/>
        </w:rPr>
      </w:pPr>
      <w:r>
        <w:rPr>
          <w:b/>
          <w:bCs/>
        </w:rPr>
        <w:t>Postamble</w:t>
      </w:r>
    </w:p>
    <w:p w14:paraId="525A3944" w14:textId="77777777" w:rsidR="00B75BCF" w:rsidRDefault="00B75BCF">
      <w:pPr>
        <w:pStyle w:val="ListParagraph"/>
        <w:spacing w:after="0" w:line="276" w:lineRule="auto"/>
        <w:rPr>
          <w:b/>
          <w:bCs/>
        </w:rPr>
      </w:pPr>
    </w:p>
    <w:p w14:paraId="6A53B8F2" w14:textId="77777777" w:rsidR="00B75BCF" w:rsidRDefault="00B75BCF">
      <w:pPr>
        <w:pStyle w:val="ListParagraph"/>
        <w:spacing w:after="0" w:line="276" w:lineRule="auto"/>
        <w:rPr>
          <w:b/>
          <w:bCs/>
        </w:rPr>
      </w:pPr>
    </w:p>
    <w:p w14:paraId="28EB148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1: R2D signals including timing acquisition and synchronization</w:t>
      </w:r>
      <w:r>
        <w:rPr>
          <w:rFonts w:eastAsia="Malgun Gothic"/>
          <w:b/>
          <w:bCs/>
          <w:sz w:val="28"/>
          <w:szCs w:val="28"/>
          <w:lang w:eastAsia="zh-CN"/>
        </w:rPr>
        <w:t xml:space="preserve">  </w:t>
      </w:r>
    </w:p>
    <w:p w14:paraId="5D8029A1"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Timing acquisition signal (including SIP and CAP)</w:t>
      </w:r>
    </w:p>
    <w:tbl>
      <w:tblPr>
        <w:tblStyle w:val="TableGrid"/>
        <w:tblW w:w="9260" w:type="dxa"/>
        <w:tblLook w:val="04A0" w:firstRow="1" w:lastRow="0" w:firstColumn="1" w:lastColumn="0" w:noHBand="0" w:noVBand="1"/>
      </w:tblPr>
      <w:tblGrid>
        <w:gridCol w:w="2605"/>
        <w:gridCol w:w="6655"/>
      </w:tblGrid>
      <w:tr w:rsidR="00B75BCF" w14:paraId="65E15CEB" w14:textId="77777777">
        <w:tc>
          <w:tcPr>
            <w:tcW w:w="2605" w:type="dxa"/>
          </w:tcPr>
          <w:p w14:paraId="18C9FF79" w14:textId="77777777" w:rsidR="00B75BCF" w:rsidRDefault="008A11FA">
            <w:pPr>
              <w:spacing w:line="276" w:lineRule="auto"/>
              <w:jc w:val="left"/>
              <w:rPr>
                <w:b/>
                <w:bCs/>
                <w:i/>
                <w:iCs/>
                <w:lang w:eastAsia="zh-CN"/>
              </w:rPr>
            </w:pPr>
            <w:r>
              <w:rPr>
                <w:b/>
                <w:bCs/>
                <w:i/>
                <w:iCs/>
                <w:lang w:eastAsia="zh-CN"/>
              </w:rPr>
              <w:t>Company</w:t>
            </w:r>
          </w:p>
        </w:tc>
        <w:tc>
          <w:tcPr>
            <w:tcW w:w="6655" w:type="dxa"/>
          </w:tcPr>
          <w:p w14:paraId="185A93B6" w14:textId="77777777" w:rsidR="00B75BCF" w:rsidRDefault="008A11FA">
            <w:pPr>
              <w:spacing w:line="276" w:lineRule="auto"/>
              <w:jc w:val="left"/>
              <w:rPr>
                <w:b/>
                <w:bCs/>
                <w:i/>
                <w:iCs/>
                <w:lang w:eastAsia="zh-CN"/>
              </w:rPr>
            </w:pPr>
            <w:r>
              <w:rPr>
                <w:b/>
                <w:bCs/>
                <w:i/>
                <w:iCs/>
                <w:lang w:eastAsia="zh-CN"/>
              </w:rPr>
              <w:t>Observations/Proposals</w:t>
            </w:r>
          </w:p>
        </w:tc>
      </w:tr>
      <w:tr w:rsidR="00B75BCF" w14:paraId="7D504685" w14:textId="77777777">
        <w:tc>
          <w:tcPr>
            <w:tcW w:w="2605" w:type="dxa"/>
          </w:tcPr>
          <w:p w14:paraId="11B69F3B"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6075794" w14:textId="77777777" w:rsidR="00B75BCF" w:rsidRDefault="008A11FA">
            <w:pPr>
              <w:spacing w:line="276" w:lineRule="auto"/>
              <w:rPr>
                <w:i/>
                <w:iCs/>
                <w:lang w:eastAsia="zh-CN"/>
              </w:rPr>
            </w:pPr>
            <w:bookmarkStart w:id="3" w:name="_Toc189839907"/>
            <w:bookmarkStart w:id="4" w:name="_Toc189839912"/>
            <w:r>
              <w:rPr>
                <w:i/>
                <w:iCs/>
                <w:lang w:eastAsia="zh-CN"/>
              </w:rPr>
              <w:t>Observation: An R2D preamble is needed for timing acquisition and for indicating the start of R2D transmission in time domain.</w:t>
            </w:r>
            <w:bookmarkEnd w:id="3"/>
          </w:p>
          <w:p w14:paraId="02B784A3" w14:textId="77777777" w:rsidR="00B75BCF" w:rsidRDefault="008A11FA">
            <w:pPr>
              <w:spacing w:line="276" w:lineRule="auto"/>
              <w:rPr>
                <w:i/>
                <w:iCs/>
                <w:lang w:eastAsia="zh-CN"/>
              </w:rPr>
            </w:pPr>
            <w:r>
              <w:rPr>
                <w:i/>
                <w:iCs/>
                <w:lang w:eastAsia="zh-CN"/>
              </w:rPr>
              <w:t>Proposal 1: Alternative 1 of option 1 can be adopted to indicate the start-indicator part of R2D timing acquisition signal, where a single ON-OFF transmissions is used, and the ON/OFF durations are equal and fixed.</w:t>
            </w:r>
            <w:bookmarkEnd w:id="4"/>
            <w:r>
              <w:rPr>
                <w:i/>
                <w:iCs/>
                <w:lang w:eastAsia="zh-CN"/>
              </w:rPr>
              <w:t xml:space="preserve"> </w:t>
            </w:r>
          </w:p>
          <w:p w14:paraId="556819B6" w14:textId="77777777" w:rsidR="00B75BCF" w:rsidRDefault="008A11FA">
            <w:pPr>
              <w:spacing w:line="276" w:lineRule="auto"/>
              <w:rPr>
                <w:i/>
                <w:iCs/>
                <w:lang w:eastAsia="zh-CN"/>
              </w:rPr>
            </w:pPr>
            <w:bookmarkStart w:id="5" w:name="_Toc189839913"/>
            <w:r>
              <w:rPr>
                <w:i/>
                <w:iCs/>
                <w:lang w:eastAsia="zh-CN"/>
              </w:rPr>
              <w:t>Proposal 2: For the clock-acquisition part, option 2 can be adopted, where the duration of clock-acquisition part is fixed, and higher values of M utilize a higher repetition factor.</w:t>
            </w:r>
            <w:bookmarkEnd w:id="5"/>
            <w:r>
              <w:rPr>
                <w:i/>
                <w:iCs/>
                <w:lang w:eastAsia="zh-CN"/>
              </w:rPr>
              <w:t xml:space="preserve"> </w:t>
            </w:r>
          </w:p>
          <w:p w14:paraId="15AF3350" w14:textId="77777777" w:rsidR="00B75BCF" w:rsidRDefault="008A11FA">
            <w:pPr>
              <w:spacing w:line="276" w:lineRule="auto"/>
              <w:rPr>
                <w:b/>
                <w:bCs/>
                <w:i/>
                <w:iCs/>
                <w:lang w:eastAsia="zh-CN"/>
              </w:rPr>
            </w:pPr>
            <w:bookmarkStart w:id="6" w:name="_Toc189839914"/>
            <w:r>
              <w:rPr>
                <w:i/>
                <w:iCs/>
                <w:lang w:eastAsia="zh-CN"/>
              </w:rPr>
              <w:t xml:space="preserve">Proposal 3: Clarify the impact of CP handling on the clock-acquisition </w:t>
            </w:r>
            <w:r>
              <w:rPr>
                <w:i/>
                <w:iCs/>
                <w:lang w:eastAsia="zh-CN"/>
              </w:rPr>
              <w:lastRenderedPageBreak/>
              <w:t>part.</w:t>
            </w:r>
            <w:bookmarkEnd w:id="6"/>
            <w:r>
              <w:rPr>
                <w:b/>
                <w:bCs/>
                <w:i/>
                <w:iCs/>
                <w:lang w:eastAsia="zh-CN"/>
              </w:rPr>
              <w:t xml:space="preserve"> </w:t>
            </w:r>
          </w:p>
        </w:tc>
      </w:tr>
      <w:tr w:rsidR="00B75BCF" w14:paraId="70112A16" w14:textId="77777777">
        <w:tc>
          <w:tcPr>
            <w:tcW w:w="2605" w:type="dxa"/>
          </w:tcPr>
          <w:p w14:paraId="0BAE60F1"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3BC9C482" w14:textId="77777777" w:rsidR="00B75BCF" w:rsidRDefault="008A11FA">
            <w:pPr>
              <w:spacing w:line="276" w:lineRule="auto"/>
              <w:rPr>
                <w:i/>
                <w:iCs/>
                <w:lang w:eastAsia="zh-CN"/>
              </w:rPr>
            </w:pPr>
            <w:r>
              <w:rPr>
                <w:i/>
                <w:iCs/>
                <w:lang w:eastAsia="zh-CN"/>
              </w:rPr>
              <w:t>Proposal 1: propose to assume initial sampling frequency to 10</w:t>
            </w:r>
            <w:r>
              <w:rPr>
                <w:i/>
                <w:iCs/>
                <w:vertAlign w:val="superscript"/>
                <w:lang w:eastAsia="zh-CN"/>
              </w:rPr>
              <w:t>5</w:t>
            </w:r>
            <w:r>
              <w:rPr>
                <w:i/>
                <w:iCs/>
                <w:lang w:eastAsia="zh-CN"/>
              </w:rPr>
              <w:t xml:space="preserve"> ppm.</w:t>
            </w:r>
          </w:p>
          <w:p w14:paraId="46848997" w14:textId="77777777" w:rsidR="00B75BCF" w:rsidRDefault="008A11FA">
            <w:pPr>
              <w:spacing w:line="276" w:lineRule="auto"/>
              <w:rPr>
                <w:i/>
                <w:iCs/>
                <w:lang w:eastAsia="zh-CN"/>
              </w:rPr>
            </w:pPr>
            <w:r>
              <w:rPr>
                <w:i/>
                <w:iCs/>
                <w:lang w:eastAsia="zh-CN"/>
              </w:rPr>
              <w:t>Proposal 2: Adopt at least Option 1 Alt1 for SIP design, where a single ON-OFF transmission, i.e. one high-voltage transmission followed by one low-voltage transmission, is used.  The durations of ON and OFF may be same or different.</w:t>
            </w:r>
          </w:p>
          <w:p w14:paraId="659F41F1" w14:textId="77777777" w:rsidR="00B75BCF" w:rsidRDefault="008A11FA">
            <w:pPr>
              <w:spacing w:line="276" w:lineRule="auto"/>
              <w:rPr>
                <w:i/>
                <w:iCs/>
                <w:lang w:eastAsia="zh-CN"/>
              </w:rPr>
            </w:pPr>
            <w:r>
              <w:rPr>
                <w:i/>
                <w:iCs/>
                <w:lang w:eastAsia="zh-CN"/>
              </w:rPr>
              <w:t>Proposal 3: Adopt at least Option 1 Alt1 for clock acquisition design, where the length is changing with the M values.</w:t>
            </w:r>
          </w:p>
          <w:p w14:paraId="29B19D75" w14:textId="77777777" w:rsidR="00B75BCF" w:rsidRDefault="008A11FA">
            <w:pPr>
              <w:spacing w:line="276" w:lineRule="auto"/>
              <w:rPr>
                <w:i/>
                <w:iCs/>
                <w:lang w:eastAsia="zh-CN"/>
              </w:rPr>
            </w:pPr>
            <w:r>
              <w:rPr>
                <w:i/>
                <w:iCs/>
                <w:lang w:eastAsia="zh-CN"/>
              </w:rPr>
              <w:t xml:space="preserve">Proposal 4: Support at least 4 or more chips in the clock acquisition part. </w:t>
            </w:r>
          </w:p>
          <w:p w14:paraId="1DF2625B" w14:textId="77777777" w:rsidR="00B75BCF" w:rsidRDefault="008A11FA">
            <w:pPr>
              <w:spacing w:line="276" w:lineRule="auto"/>
              <w:rPr>
                <w:i/>
                <w:iCs/>
                <w:lang w:eastAsia="zh-CN"/>
              </w:rPr>
            </w:pPr>
            <w:r>
              <w:rPr>
                <w:i/>
                <w:iCs/>
                <w:lang w:eastAsia="zh-CN"/>
              </w:rPr>
              <w:t>Proposal 5: Always assign the first chip of CAP to the voltage level that is opposite to the ending chip of the SIP.</w:t>
            </w:r>
          </w:p>
          <w:p w14:paraId="76B3F028" w14:textId="77777777" w:rsidR="00B75BCF" w:rsidRDefault="008A11FA">
            <w:pPr>
              <w:spacing w:line="276" w:lineRule="auto"/>
              <w:rPr>
                <w:b/>
                <w:bCs/>
                <w:i/>
                <w:iCs/>
                <w:lang w:eastAsia="zh-CN"/>
              </w:rPr>
            </w:pPr>
            <w:r>
              <w:rPr>
                <w:i/>
                <w:iCs/>
                <w:lang w:eastAsia="zh-CN"/>
              </w:rPr>
              <w:t>Proposal 6: Support at least one design that has SIP and CAP within one OFDM symbol.</w:t>
            </w:r>
          </w:p>
        </w:tc>
      </w:tr>
      <w:tr w:rsidR="00B75BCF" w14:paraId="432F73A7" w14:textId="77777777">
        <w:tc>
          <w:tcPr>
            <w:tcW w:w="2605" w:type="dxa"/>
          </w:tcPr>
          <w:p w14:paraId="5D887C0F" w14:textId="77777777" w:rsidR="00B75BCF" w:rsidRDefault="008A11FA">
            <w:pPr>
              <w:spacing w:line="276" w:lineRule="auto"/>
              <w:jc w:val="left"/>
              <w:rPr>
                <w:b/>
                <w:bCs/>
                <w:i/>
                <w:iCs/>
                <w:lang w:eastAsia="zh-CN"/>
              </w:rPr>
            </w:pPr>
            <w:r>
              <w:rPr>
                <w:b/>
                <w:bCs/>
                <w:i/>
                <w:iCs/>
                <w:lang w:eastAsia="zh-CN"/>
              </w:rPr>
              <w:t>ZTE [3]</w:t>
            </w:r>
          </w:p>
        </w:tc>
        <w:tc>
          <w:tcPr>
            <w:tcW w:w="6655" w:type="dxa"/>
          </w:tcPr>
          <w:p w14:paraId="580C4535" w14:textId="77777777" w:rsidR="00B75BCF" w:rsidRDefault="008A11FA">
            <w:pPr>
              <w:spacing w:line="276" w:lineRule="auto"/>
              <w:rPr>
                <w:i/>
                <w:iCs/>
                <w:lang w:eastAsia="zh-CN"/>
              </w:rPr>
            </w:pPr>
            <w:bookmarkStart w:id="7" w:name="_Toc9313"/>
            <w:bookmarkStart w:id="8" w:name="_Toc14535"/>
            <w:bookmarkStart w:id="9" w:name="_Toc30693"/>
            <w:bookmarkStart w:id="10" w:name="_Toc1504"/>
            <w:r>
              <w:rPr>
                <w:i/>
                <w:iCs/>
                <w:lang w:eastAsia="zh-CN"/>
              </w:rPr>
              <w:t xml:space="preserve">Observation 1: </w:t>
            </w:r>
            <w:r>
              <w:rPr>
                <w:rFonts w:hint="eastAsia"/>
                <w:i/>
                <w:iCs/>
                <w:lang w:eastAsia="zh-CN"/>
              </w:rPr>
              <w:t>If a large M value is used in SIP, the required PRB number will be large.</w:t>
            </w:r>
            <w:bookmarkEnd w:id="7"/>
            <w:bookmarkEnd w:id="8"/>
            <w:bookmarkEnd w:id="9"/>
            <w:bookmarkEnd w:id="10"/>
          </w:p>
          <w:p w14:paraId="69C7E276" w14:textId="77777777" w:rsidR="00B75BCF" w:rsidRDefault="008A11FA">
            <w:pPr>
              <w:spacing w:line="276" w:lineRule="auto"/>
              <w:rPr>
                <w:i/>
                <w:iCs/>
                <w:lang w:eastAsia="zh-CN"/>
              </w:rPr>
            </w:pPr>
            <w:bookmarkStart w:id="11" w:name="_Toc14314"/>
            <w:bookmarkStart w:id="12" w:name="_Toc10417"/>
            <w:bookmarkStart w:id="13" w:name="_Toc8125"/>
            <w:bookmarkStart w:id="14" w:name="_Toc9383"/>
            <w:r>
              <w:rPr>
                <w:i/>
                <w:iCs/>
                <w:lang w:eastAsia="zh-CN"/>
              </w:rPr>
              <w:t xml:space="preserve">Observation 2: </w:t>
            </w:r>
            <w:r>
              <w:rPr>
                <w:rFonts w:hint="eastAsia"/>
                <w:i/>
                <w:iCs/>
                <w:lang w:eastAsia="zh-CN"/>
              </w:rPr>
              <w:t>In RFID, the duration of delimiter is 12.5us, which is slightly greater than the chip length of M=6.</w:t>
            </w:r>
            <w:bookmarkEnd w:id="11"/>
            <w:bookmarkEnd w:id="12"/>
            <w:bookmarkEnd w:id="13"/>
            <w:bookmarkEnd w:id="14"/>
          </w:p>
          <w:p w14:paraId="3447AB66" w14:textId="77777777" w:rsidR="00B75BCF" w:rsidRDefault="008A11FA">
            <w:pPr>
              <w:spacing w:line="276" w:lineRule="auto"/>
              <w:rPr>
                <w:i/>
                <w:iCs/>
                <w:lang w:eastAsia="zh-CN"/>
              </w:rPr>
            </w:pPr>
            <w:bookmarkStart w:id="15" w:name="_Toc30659"/>
            <w:bookmarkStart w:id="16" w:name="_Toc30852"/>
            <w:bookmarkStart w:id="17" w:name="_Toc18385"/>
            <w:bookmarkStart w:id="18" w:name="_Toc29690"/>
            <w:r>
              <w:rPr>
                <w:i/>
                <w:iCs/>
                <w:lang w:eastAsia="zh-CN"/>
              </w:rPr>
              <w:t xml:space="preserve">Observation 3: </w:t>
            </w:r>
            <w:r>
              <w:rPr>
                <w:rFonts w:hint="eastAsia"/>
                <w:i/>
                <w:iCs/>
                <w:lang w:eastAsia="zh-CN"/>
              </w:rPr>
              <w:t xml:space="preserve">A large M value is more sensitive to the CP handling method </w:t>
            </w:r>
            <w:r>
              <w:rPr>
                <w:rFonts w:hint="eastAsia"/>
                <w:i/>
                <w:iCs/>
                <w:lang w:val="en-GB" w:eastAsia="zh-CN"/>
              </w:rPr>
              <w:t>and may impact the detection of SIP, thereby affecting performance.</w:t>
            </w:r>
            <w:bookmarkEnd w:id="15"/>
            <w:bookmarkEnd w:id="16"/>
            <w:bookmarkEnd w:id="17"/>
            <w:bookmarkEnd w:id="18"/>
          </w:p>
          <w:p w14:paraId="3C873C6D" w14:textId="77777777" w:rsidR="00B75BCF" w:rsidRDefault="008A11FA">
            <w:pPr>
              <w:spacing w:line="276" w:lineRule="auto"/>
              <w:rPr>
                <w:i/>
                <w:iCs/>
                <w:lang w:eastAsia="zh-CN"/>
              </w:rPr>
            </w:pPr>
            <w:bookmarkStart w:id="19" w:name="_Toc26832"/>
            <w:bookmarkStart w:id="20" w:name="_Toc12493"/>
            <w:bookmarkStart w:id="21" w:name="_Toc26355"/>
            <w:bookmarkStart w:id="22" w:name="_Toc3635"/>
            <w:r>
              <w:rPr>
                <w:i/>
                <w:iCs/>
                <w:lang w:eastAsia="zh-CN"/>
              </w:rPr>
              <w:t xml:space="preserve">Observation 4: </w:t>
            </w:r>
            <w:r>
              <w:rPr>
                <w:rFonts w:hint="eastAsia"/>
                <w:i/>
                <w:iCs/>
                <w:lang w:eastAsia="zh-CN"/>
              </w:rPr>
              <w:t xml:space="preserve">SIP </w:t>
            </w:r>
            <w:r>
              <w:rPr>
                <w:rFonts w:hint="eastAsia"/>
                <w:i/>
                <w:iCs/>
                <w:lang w:val="en-GB" w:eastAsia="zh-CN"/>
              </w:rPr>
              <w:t xml:space="preserve">does </w:t>
            </w:r>
            <w:r>
              <w:rPr>
                <w:rFonts w:hint="eastAsia"/>
                <w:i/>
                <w:iCs/>
                <w:lang w:eastAsia="zh-CN"/>
              </w:rPr>
              <w:t>not occupy a whole number of OFDM symbols (for instance, occupying just 1/2 of an OFDM symbol) is not applicable for CAP/data with M=1.</w:t>
            </w:r>
            <w:bookmarkEnd w:id="19"/>
            <w:bookmarkEnd w:id="20"/>
            <w:bookmarkEnd w:id="21"/>
            <w:bookmarkEnd w:id="22"/>
          </w:p>
          <w:p w14:paraId="2B25E94E" w14:textId="77777777" w:rsidR="00B75BCF" w:rsidRDefault="008A11FA">
            <w:pPr>
              <w:spacing w:line="276" w:lineRule="auto"/>
              <w:rPr>
                <w:i/>
                <w:iCs/>
                <w:lang w:eastAsia="zh-CN"/>
              </w:rPr>
            </w:pPr>
            <w:bookmarkStart w:id="23" w:name="_Toc2766"/>
            <w:bookmarkStart w:id="24" w:name="_Toc17785"/>
            <w:bookmarkStart w:id="25" w:name="_Toc13381"/>
            <w:r>
              <w:rPr>
                <w:i/>
                <w:iCs/>
                <w:lang w:eastAsia="zh-CN"/>
              </w:rPr>
              <w:t xml:space="preserve">Observation 5: </w:t>
            </w:r>
            <w:r>
              <w:rPr>
                <w:rFonts w:hint="eastAsia"/>
                <w:i/>
                <w:iCs/>
                <w:lang w:eastAsia="zh-CN"/>
              </w:rPr>
              <w:t>The advantage of distinctly differentiating SIP from other parts of the R2D transmission is small.</w:t>
            </w:r>
            <w:bookmarkEnd w:id="23"/>
            <w:bookmarkEnd w:id="24"/>
            <w:bookmarkEnd w:id="25"/>
          </w:p>
          <w:p w14:paraId="687428A7" w14:textId="77777777" w:rsidR="00B75BCF" w:rsidRDefault="008A11FA">
            <w:pPr>
              <w:spacing w:line="276" w:lineRule="auto"/>
              <w:rPr>
                <w:i/>
                <w:iCs/>
                <w:lang w:eastAsia="zh-CN"/>
              </w:rPr>
            </w:pPr>
            <w:bookmarkStart w:id="26" w:name="_Toc801"/>
            <w:bookmarkStart w:id="27" w:name="_Toc21906"/>
            <w:bookmarkStart w:id="28" w:name="_Toc31301"/>
            <w:bookmarkStart w:id="29" w:name="_Toc15972"/>
            <w:r>
              <w:rPr>
                <w:i/>
                <w:iCs/>
                <w:lang w:eastAsia="zh-CN"/>
              </w:rPr>
              <w:t xml:space="preserve">Observation 6: </w:t>
            </w:r>
            <w:r>
              <w:rPr>
                <w:rFonts w:hint="eastAsia"/>
                <w:i/>
                <w:iCs/>
                <w:lang w:eastAsia="zh-CN"/>
              </w:rPr>
              <w:t>An increased number of ON-OFF patterns correlates with a higher required SNR.</w:t>
            </w:r>
            <w:bookmarkEnd w:id="26"/>
            <w:bookmarkEnd w:id="27"/>
            <w:bookmarkEnd w:id="28"/>
            <w:bookmarkEnd w:id="29"/>
          </w:p>
          <w:p w14:paraId="4B488E45" w14:textId="77777777" w:rsidR="00B75BCF" w:rsidRDefault="008A11FA">
            <w:pPr>
              <w:spacing w:line="276" w:lineRule="auto"/>
              <w:jc w:val="center"/>
              <w:rPr>
                <w:i/>
                <w:iCs/>
                <w:lang w:eastAsia="zh-CN"/>
              </w:rPr>
            </w:pPr>
            <w:r>
              <w:rPr>
                <w:i/>
                <w:iCs/>
                <w:noProof/>
                <w:lang w:eastAsia="zh-CN"/>
              </w:rPr>
              <w:drawing>
                <wp:inline distT="0" distB="0" distL="0" distR="0" wp14:anchorId="08002C32" wp14:editId="09AC2F38">
                  <wp:extent cx="2409190" cy="2059940"/>
                  <wp:effectExtent l="0" t="0" r="3810" b="0"/>
                  <wp:docPr id="1540731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1994" name="Picture 1"/>
                          <pic:cNvPicPr>
                            <a:picLocks noChangeAspect="1"/>
                          </pic:cNvPicPr>
                        </pic:nvPicPr>
                        <pic:blipFill>
                          <a:blip r:embed="rId10"/>
                          <a:stretch>
                            <a:fillRect/>
                          </a:stretch>
                        </pic:blipFill>
                        <pic:spPr>
                          <a:xfrm>
                            <a:off x="0" y="0"/>
                            <a:ext cx="2429783" cy="2078036"/>
                          </a:xfrm>
                          <a:prstGeom prst="rect">
                            <a:avLst/>
                          </a:prstGeom>
                        </pic:spPr>
                      </pic:pic>
                    </a:graphicData>
                  </a:graphic>
                </wp:inline>
              </w:drawing>
            </w:r>
          </w:p>
          <w:p w14:paraId="3986D3B8" w14:textId="77777777" w:rsidR="00B75BCF" w:rsidRDefault="008A11FA">
            <w:pPr>
              <w:spacing w:line="276" w:lineRule="auto"/>
              <w:rPr>
                <w:i/>
                <w:iCs/>
                <w:lang w:eastAsia="zh-CN"/>
              </w:rPr>
            </w:pPr>
            <w:bookmarkStart w:id="30" w:name="_Toc18101"/>
            <w:bookmarkStart w:id="31" w:name="_Toc22006"/>
            <w:bookmarkStart w:id="32" w:name="_Toc25040"/>
            <w:bookmarkStart w:id="33" w:name="_Toc3811"/>
            <w:bookmarkStart w:id="34" w:name="_Toc29309"/>
            <w:bookmarkStart w:id="35" w:name="_Toc14641"/>
            <w:r>
              <w:rPr>
                <w:i/>
                <w:iCs/>
                <w:lang w:eastAsia="zh-CN"/>
              </w:rPr>
              <w:lastRenderedPageBreak/>
              <w:t xml:space="preserve">Observation 7: </w:t>
            </w:r>
            <w:r>
              <w:rPr>
                <w:rFonts w:hint="eastAsia"/>
                <w:i/>
                <w:iCs/>
                <w:lang w:eastAsia="zh-CN"/>
              </w:rPr>
              <w:t xml:space="preserve">With option 2 </w:t>
            </w:r>
            <w:r>
              <w:rPr>
                <w:i/>
                <w:iCs/>
                <w:lang w:eastAsia="zh-CN"/>
              </w:rPr>
              <w:t>‘</w:t>
            </w:r>
            <w:r>
              <w:rPr>
                <w:rFonts w:hint="eastAsia"/>
                <w:i/>
                <w:iCs/>
                <w:lang w:eastAsia="zh-CN"/>
              </w:rPr>
              <w:t>the duration of the clock-acquisition part remains consistent across all M values</w:t>
            </w:r>
            <w:r>
              <w:rPr>
                <w:i/>
                <w:iCs/>
                <w:lang w:eastAsia="zh-CN"/>
              </w:rPr>
              <w:t>’</w:t>
            </w:r>
            <w:r>
              <w:rPr>
                <w:rFonts w:hint="eastAsia"/>
                <w:i/>
                <w:iCs/>
                <w:lang w:eastAsia="zh-CN"/>
              </w:rPr>
              <w:t>, at least three OFDM symbols are required for clock-acquisition part, and it is excessive and not optimally efficient in terms of chip usage within the clock-acquisition part.</w:t>
            </w:r>
            <w:bookmarkEnd w:id="30"/>
            <w:bookmarkEnd w:id="31"/>
            <w:bookmarkEnd w:id="32"/>
            <w:bookmarkEnd w:id="33"/>
            <w:bookmarkEnd w:id="34"/>
            <w:bookmarkEnd w:id="35"/>
          </w:p>
          <w:p w14:paraId="04750DD8" w14:textId="77777777" w:rsidR="00B75BCF" w:rsidRDefault="008A11FA">
            <w:pPr>
              <w:spacing w:line="276" w:lineRule="auto"/>
              <w:rPr>
                <w:i/>
                <w:iCs/>
                <w:lang w:eastAsia="zh-CN"/>
              </w:rPr>
            </w:pPr>
            <w:bookmarkStart w:id="36" w:name="_Toc10826"/>
            <w:bookmarkStart w:id="37" w:name="_Toc13764"/>
            <w:bookmarkStart w:id="38" w:name="_Toc31325"/>
            <w:bookmarkStart w:id="39" w:name="_Toc5313"/>
            <w:bookmarkStart w:id="40" w:name="_Toc26839"/>
            <w:bookmarkStart w:id="41" w:name="_Toc2270"/>
            <w:bookmarkStart w:id="42" w:name="_Toc1691"/>
            <w:bookmarkStart w:id="43" w:name="_Toc23675"/>
            <w:bookmarkStart w:id="44" w:name="_Toc20821"/>
            <w:bookmarkStart w:id="45" w:name="_Toc13304"/>
            <w:bookmarkStart w:id="46" w:name="_Toc5472"/>
            <w:bookmarkStart w:id="47" w:name="_Toc28891"/>
            <w:r>
              <w:rPr>
                <w:i/>
                <w:iCs/>
                <w:lang w:eastAsia="zh-CN"/>
              </w:rPr>
              <w:t xml:space="preserve">Observation 8: </w:t>
            </w:r>
            <w:r>
              <w:rPr>
                <w:rFonts w:hint="eastAsia"/>
                <w:i/>
                <w:iCs/>
                <w:lang w:eastAsia="zh-CN"/>
              </w:rPr>
              <w:t xml:space="preserve">Using </w:t>
            </w:r>
            <w:r>
              <w:rPr>
                <w:rFonts w:hint="eastAsia"/>
                <w:i/>
                <w:iCs/>
                <w:lang w:val="en-GB" w:eastAsia="zh-CN"/>
              </w:rPr>
              <w:t>multiple alternating high and low voltage</w:t>
            </w:r>
            <w:r>
              <w:rPr>
                <w:rFonts w:hint="eastAsia"/>
                <w:i/>
                <w:iCs/>
                <w:lang w:eastAsia="zh-CN"/>
              </w:rPr>
              <w:t>s, where each voltage occupies one chip, will not introduce additional transition edges, at least for small M values, thereby facilitating better decoding performance. This approach is applicable across different M values, simplifying the decoding processing.</w:t>
            </w:r>
            <w:bookmarkEnd w:id="36"/>
            <w:bookmarkEnd w:id="37"/>
            <w:bookmarkEnd w:id="38"/>
            <w:bookmarkEnd w:id="39"/>
            <w:bookmarkEnd w:id="40"/>
            <w:bookmarkEnd w:id="41"/>
            <w:bookmarkEnd w:id="42"/>
            <w:bookmarkEnd w:id="43"/>
            <w:bookmarkEnd w:id="44"/>
            <w:bookmarkEnd w:id="45"/>
            <w:bookmarkEnd w:id="46"/>
            <w:bookmarkEnd w:id="47"/>
          </w:p>
          <w:p w14:paraId="19A0BC56" w14:textId="77777777" w:rsidR="00B75BCF" w:rsidRDefault="008A11FA">
            <w:pPr>
              <w:spacing w:line="276" w:lineRule="auto"/>
              <w:rPr>
                <w:i/>
                <w:iCs/>
                <w:lang w:eastAsia="zh-CN"/>
              </w:rPr>
            </w:pPr>
            <w:bookmarkStart w:id="48" w:name="_Toc28920"/>
            <w:bookmarkStart w:id="49" w:name="_Toc26812"/>
            <w:bookmarkStart w:id="50" w:name="_Toc10446"/>
            <w:bookmarkStart w:id="51" w:name="_Toc17085"/>
            <w:bookmarkStart w:id="52" w:name="_Toc5173"/>
            <w:bookmarkStart w:id="53" w:name="_Toc30153"/>
            <w:bookmarkStart w:id="54" w:name="_Toc25297"/>
            <w:r>
              <w:rPr>
                <w:i/>
                <w:iCs/>
                <w:lang w:val="en-GB" w:eastAsia="zh-CN"/>
              </w:rPr>
              <w:t>Observation 9: For CAP, a maximum of nine chips is sufficient</w:t>
            </w:r>
            <w:r>
              <w:rPr>
                <w:rFonts w:hint="eastAsia"/>
                <w:i/>
                <w:iCs/>
                <w:lang w:eastAsia="zh-CN"/>
              </w:rPr>
              <w:t xml:space="preserve"> at least for small M </w:t>
            </w:r>
            <w:proofErr w:type="gramStart"/>
            <w:r>
              <w:rPr>
                <w:rFonts w:hint="eastAsia"/>
                <w:i/>
                <w:iCs/>
                <w:lang w:eastAsia="zh-CN"/>
              </w:rPr>
              <w:t>values(</w:t>
            </w:r>
            <w:proofErr w:type="gramEnd"/>
            <w:r>
              <w:rPr>
                <w:rFonts w:hint="eastAsia"/>
                <w:i/>
                <w:iCs/>
                <w:lang w:eastAsia="zh-CN"/>
              </w:rPr>
              <w:t>e.g., &lt; 12).</w:t>
            </w:r>
            <w:bookmarkEnd w:id="48"/>
            <w:bookmarkEnd w:id="49"/>
            <w:bookmarkEnd w:id="50"/>
            <w:bookmarkEnd w:id="51"/>
            <w:bookmarkEnd w:id="52"/>
            <w:bookmarkEnd w:id="53"/>
            <w:bookmarkEnd w:id="54"/>
          </w:p>
          <w:p w14:paraId="4665F0CE" w14:textId="77777777" w:rsidR="00B75BCF" w:rsidRDefault="008A11FA">
            <w:pPr>
              <w:spacing w:line="276" w:lineRule="auto"/>
              <w:rPr>
                <w:i/>
                <w:iCs/>
                <w:lang w:eastAsia="zh-CN"/>
              </w:rPr>
            </w:pPr>
            <w:bookmarkStart w:id="55" w:name="_Toc22951"/>
            <w:bookmarkStart w:id="56" w:name="_Toc1174"/>
            <w:bookmarkStart w:id="57" w:name="_Toc22980"/>
            <w:bookmarkStart w:id="58" w:name="_Toc7822"/>
            <w:bookmarkStart w:id="59" w:name="_Toc12676"/>
            <w:bookmarkStart w:id="60" w:name="_Toc20449"/>
            <w:bookmarkStart w:id="61" w:name="_Toc16529"/>
            <w:bookmarkStart w:id="62" w:name="_Toc6295"/>
            <w:r>
              <w:rPr>
                <w:i/>
                <w:iCs/>
                <w:lang w:eastAsia="zh-CN"/>
              </w:rPr>
              <w:t xml:space="preserve">Proposal 1: </w:t>
            </w:r>
            <w:r>
              <w:rPr>
                <w:rFonts w:hint="eastAsia"/>
                <w:i/>
                <w:iCs/>
                <w:lang w:eastAsia="zh-CN"/>
              </w:rPr>
              <w:t>Consider the following SIP design principles:</w:t>
            </w:r>
            <w:bookmarkEnd w:id="55"/>
            <w:bookmarkEnd w:id="56"/>
            <w:bookmarkEnd w:id="57"/>
            <w:bookmarkEnd w:id="58"/>
            <w:bookmarkEnd w:id="59"/>
            <w:bookmarkEnd w:id="60"/>
            <w:bookmarkEnd w:id="61"/>
            <w:bookmarkEnd w:id="62"/>
          </w:p>
          <w:p w14:paraId="4FD3E634" w14:textId="77777777" w:rsidR="00B75BCF" w:rsidRDefault="008A11FA">
            <w:pPr>
              <w:numPr>
                <w:ilvl w:val="1"/>
                <w:numId w:val="7"/>
              </w:numPr>
              <w:tabs>
                <w:tab w:val="clear" w:pos="840"/>
              </w:tabs>
              <w:spacing w:line="276" w:lineRule="auto"/>
              <w:rPr>
                <w:i/>
                <w:iCs/>
                <w:lang w:eastAsia="zh-CN"/>
              </w:rPr>
            </w:pPr>
            <w:bookmarkStart w:id="63" w:name="_Toc16800"/>
            <w:bookmarkStart w:id="64" w:name="_Toc21574"/>
            <w:bookmarkStart w:id="65" w:name="_Toc7800"/>
            <w:bookmarkStart w:id="66" w:name="_Toc29595"/>
            <w:bookmarkStart w:id="67" w:name="_Toc20738"/>
            <w:bookmarkStart w:id="68" w:name="_Toc12627"/>
            <w:bookmarkStart w:id="69" w:name="_Toc32489"/>
            <w:bookmarkStart w:id="70" w:name="_Toc21293"/>
            <w:r>
              <w:rPr>
                <w:rFonts w:hint="eastAsia"/>
                <w:i/>
                <w:iCs/>
                <w:lang w:eastAsia="zh-CN"/>
              </w:rPr>
              <w:t>The M value of both ON and OFF in the SIP should not be greater than 6.</w:t>
            </w:r>
            <w:bookmarkEnd w:id="63"/>
            <w:bookmarkEnd w:id="64"/>
            <w:bookmarkEnd w:id="65"/>
            <w:bookmarkEnd w:id="66"/>
            <w:bookmarkEnd w:id="67"/>
            <w:bookmarkEnd w:id="68"/>
            <w:bookmarkEnd w:id="69"/>
            <w:bookmarkEnd w:id="70"/>
          </w:p>
          <w:p w14:paraId="0F332ACA" w14:textId="77777777" w:rsidR="00B75BCF" w:rsidRDefault="008A11FA">
            <w:pPr>
              <w:numPr>
                <w:ilvl w:val="1"/>
                <w:numId w:val="7"/>
              </w:numPr>
              <w:tabs>
                <w:tab w:val="clear" w:pos="840"/>
              </w:tabs>
              <w:spacing w:line="276" w:lineRule="auto"/>
              <w:rPr>
                <w:i/>
                <w:iCs/>
                <w:lang w:eastAsia="zh-CN"/>
              </w:rPr>
            </w:pPr>
            <w:bookmarkStart w:id="71" w:name="_Toc14466"/>
            <w:bookmarkStart w:id="72" w:name="_Toc18461"/>
            <w:bookmarkStart w:id="73" w:name="_Toc20595"/>
            <w:bookmarkStart w:id="74" w:name="_Toc5375"/>
            <w:bookmarkStart w:id="75" w:name="_Toc12188"/>
            <w:bookmarkStart w:id="76" w:name="_Toc2124"/>
            <w:bookmarkStart w:id="77" w:name="_Toc10344"/>
            <w:bookmarkStart w:id="78" w:name="_Toc24666"/>
            <w:r>
              <w:rPr>
                <w:rFonts w:hint="eastAsia"/>
                <w:i/>
                <w:iCs/>
                <w:lang w:eastAsia="zh-CN"/>
              </w:rPr>
              <w:t>The durations of the SIP should be 1 or 2 OFDM symbols.</w:t>
            </w:r>
            <w:bookmarkEnd w:id="71"/>
            <w:bookmarkEnd w:id="72"/>
            <w:bookmarkEnd w:id="73"/>
            <w:bookmarkEnd w:id="74"/>
            <w:bookmarkEnd w:id="75"/>
            <w:bookmarkEnd w:id="76"/>
            <w:bookmarkEnd w:id="77"/>
            <w:bookmarkEnd w:id="78"/>
          </w:p>
          <w:p w14:paraId="38FD4F51" w14:textId="77777777" w:rsidR="00B75BCF" w:rsidRDefault="008A11FA">
            <w:pPr>
              <w:numPr>
                <w:ilvl w:val="1"/>
                <w:numId w:val="7"/>
              </w:numPr>
              <w:tabs>
                <w:tab w:val="clear" w:pos="840"/>
              </w:tabs>
              <w:spacing w:line="276" w:lineRule="auto"/>
              <w:rPr>
                <w:i/>
                <w:iCs/>
                <w:lang w:eastAsia="zh-CN"/>
              </w:rPr>
            </w:pPr>
            <w:bookmarkStart w:id="79" w:name="_Toc422"/>
            <w:bookmarkStart w:id="80" w:name="_Toc18633"/>
            <w:bookmarkStart w:id="81" w:name="_Toc11642"/>
            <w:bookmarkStart w:id="82" w:name="_Toc6904"/>
            <w:bookmarkStart w:id="83" w:name="_Toc31592"/>
            <w:bookmarkStart w:id="84" w:name="_Toc27065"/>
            <w:bookmarkStart w:id="85" w:name="_Toc12031"/>
            <w:bookmarkStart w:id="86" w:name="_Toc25144"/>
            <w:r>
              <w:rPr>
                <w:rFonts w:hint="eastAsia"/>
                <w:i/>
                <w:iCs/>
                <w:lang w:eastAsia="zh-CN"/>
              </w:rPr>
              <w:t>At most 3 ON-OFF transmission are included in SIP.</w:t>
            </w:r>
            <w:bookmarkEnd w:id="79"/>
            <w:bookmarkEnd w:id="80"/>
            <w:bookmarkEnd w:id="81"/>
            <w:bookmarkEnd w:id="82"/>
            <w:bookmarkEnd w:id="83"/>
            <w:bookmarkEnd w:id="84"/>
            <w:bookmarkEnd w:id="85"/>
            <w:bookmarkEnd w:id="86"/>
          </w:p>
          <w:p w14:paraId="68D89849" w14:textId="77777777" w:rsidR="00B75BCF" w:rsidRDefault="008A11FA">
            <w:pPr>
              <w:spacing w:line="276" w:lineRule="auto"/>
              <w:rPr>
                <w:i/>
                <w:iCs/>
                <w:lang w:val="en-GB" w:eastAsia="zh-CN"/>
              </w:rPr>
            </w:pPr>
            <w:bookmarkStart w:id="87" w:name="_Toc2300"/>
            <w:bookmarkStart w:id="88" w:name="_Toc30746"/>
            <w:bookmarkStart w:id="89" w:name="_Toc8747"/>
            <w:bookmarkStart w:id="90" w:name="_Toc25874"/>
            <w:bookmarkStart w:id="91" w:name="_Toc25430"/>
            <w:bookmarkStart w:id="92" w:name="_Toc10246"/>
            <w:bookmarkStart w:id="93" w:name="_Toc2213"/>
            <w:bookmarkStart w:id="94" w:name="_Toc22993"/>
            <w:bookmarkStart w:id="95" w:name="_Toc1526"/>
            <w:bookmarkStart w:id="96" w:name="_Toc12337"/>
            <w:r>
              <w:rPr>
                <w:i/>
                <w:iCs/>
                <w:lang w:eastAsia="zh-CN"/>
              </w:rPr>
              <w:t xml:space="preserve">Proposal 2: </w:t>
            </w:r>
            <w:r>
              <w:rPr>
                <w:rFonts w:hint="eastAsia"/>
                <w:i/>
                <w:iCs/>
                <w:lang w:eastAsia="zh-CN"/>
              </w:rPr>
              <w:t xml:space="preserve">SIP includes </w:t>
            </w:r>
            <w:bookmarkEnd w:id="87"/>
            <w:bookmarkEnd w:id="88"/>
            <w:r>
              <w:rPr>
                <w:rFonts w:hint="eastAsia"/>
                <w:i/>
                <w:iCs/>
                <w:lang w:eastAsia="zh-CN"/>
              </w:rPr>
              <w:t xml:space="preserve">single </w:t>
            </w:r>
            <w:r>
              <w:rPr>
                <w:i/>
                <w:iCs/>
                <w:lang w:val="en-GB" w:eastAsia="zh-CN"/>
              </w:rPr>
              <w:t xml:space="preserve">ON-OFF </w:t>
            </w:r>
            <w:r>
              <w:rPr>
                <w:rFonts w:hint="eastAsia"/>
                <w:i/>
                <w:iCs/>
                <w:lang w:eastAsia="zh-CN"/>
              </w:rPr>
              <w:t>pattern with single M value(e.g., [</w:t>
            </w:r>
            <w:r w:rsidRPr="0003688C">
              <w:rPr>
                <w:rFonts w:hint="eastAsia"/>
                <w:i/>
                <w:iCs/>
                <w:highlight w:val="yellow"/>
                <w:lang w:eastAsia="zh-CN"/>
              </w:rPr>
              <w:t>1 1 1 1 0 0</w:t>
            </w:r>
            <w:r>
              <w:rPr>
                <w:rFonts w:hint="eastAsia"/>
                <w:i/>
                <w:iCs/>
                <w:lang w:eastAsia="zh-CN"/>
              </w:rPr>
              <w:t>] with M=6) is preferred.</w:t>
            </w:r>
            <w:bookmarkEnd w:id="89"/>
            <w:bookmarkEnd w:id="90"/>
            <w:bookmarkEnd w:id="91"/>
            <w:bookmarkEnd w:id="92"/>
            <w:bookmarkEnd w:id="93"/>
            <w:bookmarkEnd w:id="94"/>
            <w:bookmarkEnd w:id="95"/>
            <w:bookmarkEnd w:id="96"/>
            <w:r>
              <w:rPr>
                <w:rFonts w:hint="eastAsia"/>
                <w:i/>
                <w:iCs/>
                <w:lang w:eastAsia="zh-CN"/>
              </w:rPr>
              <w:t xml:space="preserve"> </w:t>
            </w:r>
          </w:p>
          <w:p w14:paraId="58571BC2" w14:textId="77777777" w:rsidR="00B75BCF" w:rsidRDefault="008A11FA">
            <w:pPr>
              <w:spacing w:line="276" w:lineRule="auto"/>
              <w:rPr>
                <w:i/>
                <w:iCs/>
                <w:lang w:eastAsia="zh-CN"/>
              </w:rPr>
            </w:pPr>
            <w:bookmarkStart w:id="97" w:name="_Toc20657"/>
            <w:bookmarkStart w:id="98" w:name="_Toc11932"/>
            <w:bookmarkStart w:id="99" w:name="_Toc24741"/>
            <w:bookmarkStart w:id="100" w:name="_Toc24934"/>
            <w:bookmarkStart w:id="101" w:name="_Toc8183"/>
            <w:bookmarkStart w:id="102" w:name="_Toc31389"/>
            <w:bookmarkStart w:id="103" w:name="_Toc1687"/>
            <w:bookmarkStart w:id="104" w:name="_Toc20560"/>
            <w:bookmarkStart w:id="105" w:name="_Toc1205"/>
            <w:bookmarkStart w:id="106" w:name="_Toc18166"/>
            <w:bookmarkStart w:id="107" w:name="_Toc27497"/>
            <w:bookmarkStart w:id="108" w:name="_Toc10081"/>
            <w:bookmarkStart w:id="109" w:name="_Toc12281"/>
            <w:bookmarkStart w:id="110" w:name="_Toc13933"/>
            <w:bookmarkStart w:id="111" w:name="_Toc20592"/>
            <w:bookmarkStart w:id="112" w:name="_Toc12002"/>
            <w:bookmarkStart w:id="113" w:name="_Toc25032"/>
            <w:bookmarkStart w:id="114" w:name="_Toc15240"/>
            <w:bookmarkStart w:id="115" w:name="_Toc17404"/>
            <w:bookmarkStart w:id="116" w:name="_Toc2038"/>
            <w:r>
              <w:rPr>
                <w:i/>
                <w:iCs/>
                <w:lang w:eastAsia="zh-CN"/>
              </w:rPr>
              <w:t xml:space="preserve">Proposal 3: </w:t>
            </w:r>
            <w:r>
              <w:rPr>
                <w:rFonts w:hint="eastAsia"/>
                <w:i/>
                <w:iCs/>
                <w:lang w:eastAsia="zh-CN"/>
              </w:rPr>
              <w:t>When designing the clock-acquisition part, the following factors should be taken into account: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rFonts w:hint="eastAsia"/>
                <w:i/>
                <w:iCs/>
                <w:lang w:eastAsia="zh-CN"/>
              </w:rPr>
              <w:t xml:space="preserve"> </w:t>
            </w:r>
          </w:p>
          <w:p w14:paraId="20D0C941" w14:textId="77777777" w:rsidR="00B75BCF" w:rsidRDefault="008A11FA">
            <w:pPr>
              <w:numPr>
                <w:ilvl w:val="1"/>
                <w:numId w:val="7"/>
              </w:numPr>
              <w:tabs>
                <w:tab w:val="clear" w:pos="840"/>
              </w:tabs>
              <w:spacing w:line="276" w:lineRule="auto"/>
              <w:rPr>
                <w:i/>
                <w:iCs/>
                <w:lang w:eastAsia="zh-CN"/>
              </w:rPr>
            </w:pPr>
            <w:bookmarkStart w:id="117" w:name="_Toc26654"/>
            <w:bookmarkStart w:id="118" w:name="_Toc2599"/>
            <w:bookmarkStart w:id="119" w:name="_Toc29247"/>
            <w:bookmarkStart w:id="120" w:name="_Toc13444"/>
            <w:bookmarkStart w:id="121" w:name="_Toc23550"/>
            <w:bookmarkStart w:id="122" w:name="_Toc1322"/>
            <w:bookmarkStart w:id="123" w:name="_Toc8504"/>
            <w:bookmarkStart w:id="124" w:name="_Toc30977"/>
            <w:bookmarkStart w:id="125" w:name="_Toc13829"/>
            <w:bookmarkStart w:id="126" w:name="_Toc17614"/>
            <w:bookmarkStart w:id="127" w:name="_Toc25622"/>
            <w:bookmarkStart w:id="128" w:name="_Toc15012"/>
            <w:bookmarkStart w:id="129" w:name="_Toc17067"/>
            <w:bookmarkStart w:id="130" w:name="_Toc25148"/>
            <w:bookmarkStart w:id="131" w:name="_Toc11155"/>
            <w:bookmarkStart w:id="132" w:name="_Toc6984"/>
            <w:bookmarkStart w:id="133" w:name="_Toc13338"/>
            <w:bookmarkStart w:id="134" w:name="_Toc22258"/>
            <w:bookmarkStart w:id="135" w:name="_Toc24075"/>
            <w:bookmarkStart w:id="136" w:name="_Toc8059"/>
            <w:r>
              <w:rPr>
                <w:rFonts w:hint="eastAsia"/>
                <w:i/>
                <w:iCs/>
                <w:lang w:eastAsia="zh-CN"/>
              </w:rPr>
              <w:t>the length of the clock-acquisition part,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Pr>
                <w:rFonts w:hint="eastAsia"/>
                <w:i/>
                <w:iCs/>
                <w:lang w:eastAsia="zh-CN"/>
              </w:rPr>
              <w:t xml:space="preserve"> </w:t>
            </w:r>
          </w:p>
          <w:p w14:paraId="04C58C0C" w14:textId="77777777" w:rsidR="00B75BCF" w:rsidRDefault="008A11FA">
            <w:pPr>
              <w:numPr>
                <w:ilvl w:val="1"/>
                <w:numId w:val="7"/>
              </w:numPr>
              <w:tabs>
                <w:tab w:val="clear" w:pos="840"/>
              </w:tabs>
              <w:spacing w:line="276" w:lineRule="auto"/>
              <w:rPr>
                <w:i/>
                <w:iCs/>
                <w:lang w:val="en-GB" w:eastAsia="zh-CN"/>
              </w:rPr>
            </w:pPr>
            <w:bookmarkStart w:id="137" w:name="_Toc9175"/>
            <w:bookmarkStart w:id="138" w:name="_Toc15340"/>
            <w:bookmarkStart w:id="139" w:name="_Toc22373"/>
            <w:bookmarkStart w:id="140" w:name="_Toc19800"/>
            <w:bookmarkStart w:id="141" w:name="_Toc1304"/>
            <w:bookmarkStart w:id="142" w:name="_Toc13015"/>
            <w:bookmarkStart w:id="143" w:name="_Toc22610"/>
            <w:bookmarkStart w:id="144" w:name="_Toc21144"/>
            <w:bookmarkStart w:id="145" w:name="_Toc28069"/>
            <w:bookmarkStart w:id="146" w:name="_Toc24909"/>
            <w:bookmarkStart w:id="147" w:name="_Toc31196"/>
            <w:bookmarkStart w:id="148" w:name="_Toc28671"/>
            <w:bookmarkStart w:id="149" w:name="_Toc22634"/>
            <w:bookmarkStart w:id="150" w:name="_Toc25722"/>
            <w:bookmarkStart w:id="151" w:name="_Toc22171"/>
            <w:bookmarkStart w:id="152" w:name="_Toc5991"/>
            <w:bookmarkStart w:id="153" w:name="_Toc26152"/>
            <w:bookmarkStart w:id="154" w:name="_Toc14353"/>
            <w:bookmarkStart w:id="155" w:name="_Toc1568"/>
            <w:bookmarkStart w:id="156" w:name="_Toc4734"/>
            <w:r>
              <w:rPr>
                <w:rFonts w:hint="eastAsia"/>
                <w:i/>
                <w:iCs/>
                <w:lang w:eastAsia="zh-CN"/>
              </w:rPr>
              <w:t>the CP</w:t>
            </w:r>
            <w:r>
              <w:rPr>
                <w:i/>
                <w:iCs/>
                <w:lang w:eastAsia="zh-CN"/>
              </w:rPr>
              <w:t xml:space="preserve"> handling</w:t>
            </w:r>
            <w:r>
              <w:rPr>
                <w:rFonts w:hint="eastAsia"/>
                <w:i/>
                <w:iCs/>
                <w:lang w:eastAsia="zh-CN"/>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9A5C23" w14:textId="77777777" w:rsidR="00B75BCF" w:rsidRDefault="008A11FA">
            <w:pPr>
              <w:spacing w:line="276" w:lineRule="auto"/>
              <w:rPr>
                <w:i/>
                <w:iCs/>
                <w:lang w:eastAsia="zh-CN"/>
              </w:rPr>
            </w:pPr>
            <w:bookmarkStart w:id="157" w:name="_Toc4520"/>
            <w:bookmarkStart w:id="158" w:name="_Toc9216"/>
            <w:bookmarkStart w:id="159" w:name="_Toc15239"/>
            <w:bookmarkStart w:id="160" w:name="_Toc26391"/>
            <w:bookmarkStart w:id="161" w:name="_Toc3493"/>
            <w:bookmarkStart w:id="162" w:name="_Toc25668"/>
            <w:bookmarkStart w:id="163" w:name="_Toc11963"/>
            <w:bookmarkStart w:id="164" w:name="_Toc1441"/>
            <w:bookmarkStart w:id="165" w:name="_Toc7011"/>
            <w:bookmarkStart w:id="166" w:name="_Toc1549"/>
            <w:bookmarkStart w:id="167" w:name="_Toc17033"/>
            <w:bookmarkStart w:id="168" w:name="_Toc15431"/>
            <w:bookmarkStart w:id="169" w:name="_Toc21786"/>
            <w:r>
              <w:rPr>
                <w:i/>
                <w:iCs/>
                <w:lang w:eastAsia="zh-CN"/>
              </w:rPr>
              <w:t xml:space="preserve">Proposal 4: </w:t>
            </w:r>
            <w:r>
              <w:rPr>
                <w:rFonts w:hint="eastAsia"/>
                <w:i/>
                <w:iCs/>
                <w:lang w:eastAsia="zh-CN"/>
              </w:rPr>
              <w:t>T</w:t>
            </w:r>
            <w:r>
              <w:rPr>
                <w:rFonts w:hint="eastAsia"/>
                <w:i/>
                <w:iCs/>
                <w:lang w:val="en-GB" w:eastAsia="zh-CN"/>
              </w:rPr>
              <w:t xml:space="preserve">here should be a </w:t>
            </w:r>
            <w:r>
              <w:rPr>
                <w:rFonts w:hint="eastAsia"/>
                <w:i/>
                <w:iCs/>
                <w:lang w:eastAsia="zh-CN"/>
              </w:rPr>
              <w:t xml:space="preserve">voltage </w:t>
            </w:r>
            <w:r>
              <w:rPr>
                <w:rFonts w:hint="eastAsia"/>
                <w:i/>
                <w:iCs/>
                <w:lang w:val="en-GB" w:eastAsia="zh-CN"/>
              </w:rPr>
              <w:t>transition</w:t>
            </w:r>
            <w:r>
              <w:rPr>
                <w:rFonts w:hint="eastAsia"/>
                <w:i/>
                <w:iCs/>
                <w:lang w:eastAsia="zh-CN"/>
              </w:rPr>
              <w:t xml:space="preserve"> between the start-indicator part and clock-acquisition part.</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21CD71E6" w14:textId="77777777" w:rsidR="00B75BCF" w:rsidRDefault="008A11FA">
            <w:pPr>
              <w:spacing w:line="276" w:lineRule="auto"/>
              <w:rPr>
                <w:i/>
                <w:iCs/>
                <w:lang w:eastAsia="zh-CN"/>
              </w:rPr>
            </w:pPr>
            <w:bookmarkStart w:id="170" w:name="_Toc6331"/>
            <w:bookmarkStart w:id="171" w:name="_Toc7604"/>
            <w:r>
              <w:rPr>
                <w:i/>
                <w:iCs/>
                <w:lang w:eastAsia="zh-CN"/>
              </w:rPr>
              <w:t xml:space="preserve">Proposal 5: </w:t>
            </w:r>
            <w:r>
              <w:rPr>
                <w:rFonts w:hint="eastAsia"/>
                <w:i/>
                <w:iCs/>
                <w:lang w:eastAsia="zh-CN"/>
              </w:rPr>
              <w:t xml:space="preserve">Option 1 </w:t>
            </w:r>
            <w:r>
              <w:rPr>
                <w:i/>
                <w:iCs/>
                <w:lang w:eastAsia="zh-CN"/>
              </w:rPr>
              <w:t>‘</w:t>
            </w:r>
            <w:r>
              <w:rPr>
                <w:i/>
                <w:iCs/>
                <w:lang w:val="en-GB" w:eastAsia="zh-CN"/>
              </w:rPr>
              <w:t>Duration of the clock-acquisition part is variable for different M values, i.e. the duration becomes shorter with increasing value of M</w:t>
            </w:r>
            <w:r>
              <w:rPr>
                <w:i/>
                <w:iCs/>
                <w:lang w:eastAsia="zh-CN"/>
              </w:rPr>
              <w:t>’</w:t>
            </w:r>
            <w:r>
              <w:rPr>
                <w:rFonts w:hint="eastAsia"/>
                <w:i/>
                <w:iCs/>
                <w:lang w:eastAsia="zh-CN"/>
              </w:rPr>
              <w:t xml:space="preserve"> is preferred.</w:t>
            </w:r>
            <w:bookmarkEnd w:id="170"/>
            <w:bookmarkEnd w:id="171"/>
          </w:p>
          <w:p w14:paraId="61974D75" w14:textId="77777777" w:rsidR="00B75BCF" w:rsidRDefault="008A11FA">
            <w:pPr>
              <w:spacing w:line="276" w:lineRule="auto"/>
              <w:rPr>
                <w:i/>
                <w:iCs/>
                <w:lang w:eastAsia="zh-CN"/>
              </w:rPr>
            </w:pPr>
            <w:bookmarkStart w:id="172" w:name="_Toc19179"/>
            <w:bookmarkStart w:id="173" w:name="_Toc26569"/>
            <w:r>
              <w:rPr>
                <w:i/>
                <w:iCs/>
                <w:lang w:eastAsia="zh-CN"/>
              </w:rPr>
              <w:t xml:space="preserve">Proposal 6: </w:t>
            </w:r>
            <w:r>
              <w:rPr>
                <w:rFonts w:hint="eastAsia"/>
                <w:i/>
                <w:iCs/>
                <w:lang w:eastAsia="zh-CN"/>
              </w:rPr>
              <w:t>For clock-acquisition part design, the following can be considered:</w:t>
            </w:r>
            <w:bookmarkEnd w:id="172"/>
            <w:bookmarkEnd w:id="173"/>
          </w:p>
          <w:p w14:paraId="04837798" w14:textId="77777777" w:rsidR="00B75BCF" w:rsidRDefault="008A11FA">
            <w:pPr>
              <w:numPr>
                <w:ilvl w:val="1"/>
                <w:numId w:val="7"/>
              </w:numPr>
              <w:tabs>
                <w:tab w:val="clear" w:pos="840"/>
              </w:tabs>
              <w:spacing w:line="276" w:lineRule="auto"/>
              <w:rPr>
                <w:i/>
                <w:iCs/>
                <w:lang w:eastAsia="zh-CN"/>
              </w:rPr>
            </w:pPr>
            <w:bookmarkStart w:id="174" w:name="_Toc1981"/>
            <w:bookmarkStart w:id="175" w:name="_Toc29777"/>
            <w:r>
              <w:rPr>
                <w:rFonts w:hint="eastAsia"/>
                <w:i/>
                <w:iCs/>
                <w:lang w:eastAsia="zh-CN"/>
              </w:rPr>
              <w:t>Alt</w:t>
            </w:r>
            <w:r>
              <w:rPr>
                <w:rFonts w:hint="eastAsia"/>
                <w:i/>
                <w:iCs/>
                <w:lang w:val="en-GB" w:eastAsia="zh-CN"/>
              </w:rPr>
              <w:t xml:space="preserve"> </w:t>
            </w:r>
            <w:r>
              <w:rPr>
                <w:rFonts w:hint="eastAsia"/>
                <w:i/>
                <w:iCs/>
                <w:lang w:eastAsia="zh-CN"/>
              </w:rPr>
              <w:t>1: same CAP pattern for all M values</w:t>
            </w:r>
            <w:bookmarkEnd w:id="174"/>
            <w:bookmarkEnd w:id="175"/>
          </w:p>
          <w:p w14:paraId="428FBFE3" w14:textId="77777777" w:rsidR="00B75BCF" w:rsidRDefault="008A11FA">
            <w:pPr>
              <w:numPr>
                <w:ilvl w:val="1"/>
                <w:numId w:val="7"/>
              </w:numPr>
              <w:tabs>
                <w:tab w:val="clear" w:pos="840"/>
              </w:tabs>
              <w:spacing w:line="276" w:lineRule="auto"/>
              <w:rPr>
                <w:i/>
                <w:iCs/>
                <w:lang w:eastAsia="zh-CN"/>
              </w:rPr>
            </w:pPr>
            <w:bookmarkStart w:id="176" w:name="_Toc18090"/>
            <w:bookmarkStart w:id="177" w:name="_Toc4789"/>
            <w:r>
              <w:rPr>
                <w:rFonts w:hint="eastAsia"/>
                <w:i/>
                <w:iCs/>
                <w:lang w:eastAsia="zh-CN"/>
              </w:rPr>
              <w:t>Alt</w:t>
            </w:r>
            <w:r>
              <w:rPr>
                <w:rFonts w:hint="eastAsia"/>
                <w:i/>
                <w:iCs/>
                <w:lang w:val="en-GB" w:eastAsia="zh-CN"/>
              </w:rPr>
              <w:t xml:space="preserve"> </w:t>
            </w:r>
            <w:r>
              <w:rPr>
                <w:rFonts w:hint="eastAsia"/>
                <w:i/>
                <w:iCs/>
                <w:lang w:eastAsia="zh-CN"/>
              </w:rPr>
              <w:t>2: different CAP patterns for different M value range.</w:t>
            </w:r>
            <w:bookmarkEnd w:id="176"/>
            <w:bookmarkEnd w:id="177"/>
          </w:p>
          <w:p w14:paraId="1FC12DC0" w14:textId="77777777" w:rsidR="00B75BCF" w:rsidRDefault="008A11FA">
            <w:pPr>
              <w:spacing w:line="276" w:lineRule="auto"/>
              <w:rPr>
                <w:i/>
                <w:iCs/>
                <w:lang w:eastAsia="zh-CN"/>
              </w:rPr>
            </w:pPr>
            <w:bookmarkStart w:id="178" w:name="_Toc15043"/>
            <w:bookmarkStart w:id="179" w:name="_Toc32340"/>
            <w:bookmarkStart w:id="180" w:name="_Toc2565"/>
            <w:bookmarkStart w:id="181" w:name="_Toc15921"/>
            <w:bookmarkStart w:id="182" w:name="_Toc7126"/>
            <w:bookmarkStart w:id="183" w:name="_Toc8480"/>
            <w:bookmarkStart w:id="184" w:name="_Toc32498"/>
            <w:bookmarkStart w:id="185" w:name="_Toc6897"/>
            <w:bookmarkStart w:id="186" w:name="_Toc30008"/>
            <w:bookmarkStart w:id="187" w:name="_Toc32002"/>
            <w:bookmarkStart w:id="188" w:name="_Toc23508"/>
            <w:bookmarkStart w:id="189" w:name="_Toc18540"/>
            <w:bookmarkStart w:id="190" w:name="_Toc11805"/>
            <w:bookmarkStart w:id="191" w:name="_Toc18143"/>
            <w:bookmarkStart w:id="192" w:name="_Toc32317"/>
            <w:bookmarkStart w:id="193" w:name="_Toc28160"/>
            <w:bookmarkStart w:id="194" w:name="_Toc24690"/>
            <w:r>
              <w:rPr>
                <w:i/>
                <w:iCs/>
                <w:lang w:eastAsia="zh-CN"/>
              </w:rPr>
              <w:t xml:space="preserve">Proposal 7: </w:t>
            </w:r>
            <w:r>
              <w:rPr>
                <w:rFonts w:hint="eastAsia"/>
                <w:i/>
                <w:iCs/>
                <w:lang w:eastAsia="zh-CN"/>
              </w:rPr>
              <w:t>Clock-acquisition part with a pattern of multiple alternating high and low voltages(i.e., 101010... or 01010...), the choice between using 101010... or 010101... is dictated by the voltage of the last chip in start indicator part.</w:t>
            </w:r>
            <w:bookmarkEnd w:id="178"/>
            <w:bookmarkEnd w:id="179"/>
            <w:bookmarkEnd w:id="180"/>
            <w:bookmarkEnd w:id="181"/>
            <w:bookmarkEnd w:id="182"/>
            <w:bookmarkEnd w:id="183"/>
            <w:bookmarkEnd w:id="184"/>
            <w:bookmarkEnd w:id="185"/>
            <w:bookmarkEnd w:id="186"/>
          </w:p>
          <w:p w14:paraId="5104E0C3" w14:textId="77777777" w:rsidR="00B75BCF" w:rsidRDefault="008A11FA">
            <w:pPr>
              <w:spacing w:line="276" w:lineRule="auto"/>
              <w:rPr>
                <w:i/>
                <w:iCs/>
                <w:lang w:eastAsia="zh-CN"/>
              </w:rPr>
            </w:pPr>
            <w:bookmarkStart w:id="195" w:name="_Toc13130"/>
            <w:bookmarkStart w:id="196" w:name="_Toc13749"/>
            <w:bookmarkStart w:id="197" w:name="_Toc29319"/>
            <w:bookmarkStart w:id="198" w:name="_Toc8158"/>
            <w:bookmarkStart w:id="199" w:name="_Toc2920"/>
            <w:bookmarkStart w:id="200" w:name="_Toc14164"/>
            <w:bookmarkStart w:id="201" w:name="_Toc2208"/>
            <w:bookmarkStart w:id="202" w:name="_Toc20652"/>
            <w:bookmarkStart w:id="203" w:name="_Toc26280"/>
            <w:r>
              <w:rPr>
                <w:i/>
                <w:iCs/>
                <w:lang w:eastAsia="zh-CN"/>
              </w:rPr>
              <w:t xml:space="preserve">Proposal 8: </w:t>
            </w:r>
            <w:r>
              <w:rPr>
                <w:rFonts w:hint="eastAsia"/>
                <w:i/>
                <w:iCs/>
                <w:lang w:eastAsia="zh-CN"/>
              </w:rPr>
              <w:t xml:space="preserve">Clock-acquisition part with an odd number of chips , with a </w:t>
            </w:r>
            <w:r>
              <w:rPr>
                <w:rFonts w:hint="eastAsia"/>
                <w:i/>
                <w:iCs/>
                <w:lang w:eastAsia="zh-CN"/>
              </w:rPr>
              <w:lastRenderedPageBreak/>
              <w:t>minimum of three chips, can be a start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c>
      </w:tr>
      <w:tr w:rsidR="00B75BCF" w14:paraId="35F64DE0" w14:textId="77777777">
        <w:tc>
          <w:tcPr>
            <w:tcW w:w="2605" w:type="dxa"/>
          </w:tcPr>
          <w:p w14:paraId="0E74AD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2D256E12" w14:textId="77777777" w:rsidR="00B75BCF" w:rsidRDefault="008A11FA">
            <w:pPr>
              <w:spacing w:line="276" w:lineRule="auto"/>
              <w:rPr>
                <w:i/>
                <w:iCs/>
                <w:lang w:eastAsia="zh-CN"/>
              </w:rPr>
            </w:pPr>
            <w:r>
              <w:rPr>
                <w:i/>
                <w:iCs/>
                <w:lang w:eastAsia="zh-CN"/>
              </w:rPr>
              <w:t xml:space="preserve">Proposal 1: Support ON-OFF transmission based on energy/edge detection (Option 1). </w:t>
            </w:r>
          </w:p>
          <w:p w14:paraId="0FFC7BA3" w14:textId="77777777" w:rsidR="00B75BCF" w:rsidRDefault="008A11FA">
            <w:pPr>
              <w:spacing w:line="276" w:lineRule="auto"/>
              <w:rPr>
                <w:i/>
                <w:iCs/>
                <w:lang w:eastAsia="zh-CN"/>
              </w:rPr>
            </w:pPr>
            <w:r>
              <w:rPr>
                <w:i/>
                <w:iCs/>
                <w:lang w:eastAsia="zh-CN"/>
              </w:rPr>
              <w:t xml:space="preserve">Proposal 2: Support </w:t>
            </w:r>
            <w:r>
              <w:rPr>
                <w:rFonts w:hint="eastAsia"/>
                <w:i/>
                <w:iCs/>
                <w:lang w:eastAsia="zh-CN"/>
              </w:rPr>
              <w:t xml:space="preserve">duration of the clock-acquisition pat is </w:t>
            </w:r>
            <w:r>
              <w:rPr>
                <w:i/>
                <w:iCs/>
                <w:lang w:eastAsia="zh-CN"/>
              </w:rPr>
              <w:t>constant</w:t>
            </w:r>
            <w:r>
              <w:rPr>
                <w:rFonts w:hint="eastAsia"/>
                <w:i/>
                <w:iCs/>
                <w:lang w:eastAsia="zh-CN"/>
              </w:rPr>
              <w:t xml:space="preserve"> for different M values </w:t>
            </w:r>
            <w:r>
              <w:rPr>
                <w:i/>
                <w:iCs/>
                <w:lang w:eastAsia="zh-CN"/>
              </w:rPr>
              <w:t xml:space="preserve">(Option 2) for clock-acquisition part of R2D transmission. </w:t>
            </w:r>
          </w:p>
          <w:p w14:paraId="641FE08C" w14:textId="77777777" w:rsidR="00B75BCF" w:rsidRDefault="008A11FA">
            <w:pPr>
              <w:spacing w:line="276" w:lineRule="auto"/>
              <w:rPr>
                <w:b/>
                <w:bCs/>
                <w:i/>
                <w:iCs/>
                <w:u w:val="single"/>
                <w:lang w:eastAsia="zh-CN"/>
              </w:rPr>
            </w:pPr>
            <w:r>
              <w:rPr>
                <w:i/>
                <w:iCs/>
                <w:lang w:eastAsia="zh-CN"/>
              </w:rPr>
              <w:t>Proposal 3: Consider clock acquisition part design containing different M values with repetition such that larger M value tolerates large timing errors at the beginning to receive robust L1 control followed by smaller M value for finer synchronization needed for the R2D data reception.</w:t>
            </w:r>
          </w:p>
        </w:tc>
      </w:tr>
      <w:tr w:rsidR="00B75BCF" w14:paraId="78654DF6" w14:textId="77777777">
        <w:tc>
          <w:tcPr>
            <w:tcW w:w="2605" w:type="dxa"/>
          </w:tcPr>
          <w:p w14:paraId="45165D3F"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6040FA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w:t>
            </w:r>
            <w:r>
              <w:rPr>
                <w:i/>
                <w:iCs/>
                <w:lang w:val="zh-CN" w:eastAsia="zh-CN"/>
              </w:rPr>
              <w:fldChar w:fldCharType="end"/>
            </w:r>
            <w:r>
              <w:rPr>
                <w:i/>
                <w:iCs/>
                <w:lang w:eastAsia="zh-CN"/>
              </w:rPr>
              <w:t>: A start indicator with a fixed duration can avoid blind decoding and checking for start indicators of varying durations, and reduce the complexity of device implementation.</w:t>
            </w:r>
          </w:p>
          <w:p w14:paraId="64DA5F3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val="zh-CN" w:eastAsia="zh-CN"/>
              </w:rPr>
              <w:fldChar w:fldCharType="end"/>
            </w:r>
            <w:r>
              <w:rPr>
                <w:i/>
                <w:iCs/>
                <w:lang w:eastAsia="zh-CN"/>
              </w:rPr>
              <w:t xml:space="preserve">: </w:t>
            </w:r>
            <w:r>
              <w:rPr>
                <w:rFonts w:hint="eastAsia"/>
                <w:i/>
                <w:iCs/>
                <w:lang w:eastAsia="zh-CN"/>
              </w:rPr>
              <w:t>H</w:t>
            </w:r>
            <w:r>
              <w:rPr>
                <w:i/>
                <w:iCs/>
                <w:lang w:eastAsia="zh-CN"/>
              </w:rPr>
              <w:t>alf of an OFDM symbol is a suitable duration for the whole start indicator part, because the design of such length meets the performance targets and the remaining duration of the OFDM symbol can include an integer number of chips for any M candidate value.</w:t>
            </w:r>
          </w:p>
          <w:p w14:paraId="288405D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zh-CN" w:eastAsia="zh-CN"/>
              </w:rPr>
              <w:fldChar w:fldCharType="end"/>
            </w:r>
            <w:r>
              <w:rPr>
                <w:i/>
                <w:iCs/>
                <w:lang w:eastAsia="zh-CN"/>
              </w:rPr>
              <w:t>:  The duration of the ON-OFF transmissions is not needed to be equal to the chip length of PRDCH since its objective is for the device to easily distinguish the following signals from the start indicator part, such that it can definitively identify the start of the PRDCH transmission.</w:t>
            </w:r>
          </w:p>
          <w:p w14:paraId="6BE0034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zh-CN" w:eastAsia="zh-CN"/>
              </w:rPr>
              <w:fldChar w:fldCharType="end"/>
            </w:r>
            <w:r>
              <w:rPr>
                <w:i/>
                <w:iCs/>
                <w:lang w:eastAsia="zh-CN"/>
              </w:rPr>
              <w:t>: The device is required to determine a detection threshold such that the device’s comparator can function properly.</w:t>
            </w:r>
          </w:p>
          <w:p w14:paraId="0BEAD1A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zh-CN" w:eastAsia="zh-CN"/>
              </w:rPr>
              <w:fldChar w:fldCharType="end"/>
            </w:r>
            <w:r>
              <w:rPr>
                <w:i/>
                <w:iCs/>
                <w:lang w:eastAsia="zh-CN"/>
              </w:rPr>
              <w:t>: A high-voltage part is necessary to be transmitted before the low-voltage part, in order for the device to detect a falling edge and determine the start of the low-voltage part.</w:t>
            </w:r>
          </w:p>
          <w:p w14:paraId="4A78B354"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zh-CN" w:eastAsia="zh-CN"/>
              </w:rPr>
              <w:fldChar w:fldCharType="end"/>
            </w:r>
            <w:r>
              <w:rPr>
                <w:i/>
                <w:iCs/>
                <w:lang w:eastAsia="zh-CN"/>
              </w:rPr>
              <w:t>: By using our design with a detection threshold determination part (part #1) with a fixed duration of 2 chips for each voltage level, the impact of CP to the detection of the start indicator is negligible for different CP lengths, based on the following:</w:t>
            </w:r>
          </w:p>
          <w:p w14:paraId="13846CF1" w14:textId="77777777" w:rsidR="00B75BCF" w:rsidRDefault="008A11FA">
            <w:pPr>
              <w:numPr>
                <w:ilvl w:val="0"/>
                <w:numId w:val="15"/>
              </w:numPr>
              <w:spacing w:line="276" w:lineRule="auto"/>
              <w:rPr>
                <w:i/>
                <w:iCs/>
                <w:lang w:eastAsia="zh-CN"/>
              </w:rPr>
            </w:pPr>
            <w:r>
              <w:rPr>
                <w:i/>
                <w:iCs/>
                <w:lang w:eastAsia="zh-CN"/>
              </w:rPr>
              <w:t>For CP lengths less than the chip length, the CP part can be easily removed since the length of the start indicator and the detection threshold part are known and fixed.</w:t>
            </w:r>
          </w:p>
          <w:p w14:paraId="5A5421B5" w14:textId="77777777" w:rsidR="00B75BCF" w:rsidRDefault="008A11FA">
            <w:pPr>
              <w:numPr>
                <w:ilvl w:val="0"/>
                <w:numId w:val="15"/>
              </w:numPr>
              <w:spacing w:line="276" w:lineRule="auto"/>
              <w:rPr>
                <w:i/>
                <w:iCs/>
                <w:lang w:eastAsia="zh-CN"/>
              </w:rPr>
            </w:pPr>
            <w:r>
              <w:rPr>
                <w:i/>
                <w:iCs/>
                <w:lang w:eastAsia="zh-CN"/>
              </w:rPr>
              <w:t>For CP lengths more than the chip length, the device can detect the CP part due to its duration being different from that of the detection threshold part.</w:t>
            </w:r>
          </w:p>
          <w:p w14:paraId="689DF38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zh-CN" w:eastAsia="zh-CN"/>
              </w:rPr>
              <w:fldChar w:fldCharType="end"/>
            </w:r>
            <w:r>
              <w:rPr>
                <w:i/>
                <w:iCs/>
                <w:lang w:eastAsia="zh-CN"/>
              </w:rPr>
              <w:t xml:space="preserve">: The ON-OFF sequence design (Option 2) requires a long pre-defined sequence to be stored in the device memory and to blindly </w:t>
            </w:r>
            <w:r>
              <w:rPr>
                <w:i/>
                <w:iCs/>
                <w:lang w:eastAsia="zh-CN"/>
              </w:rPr>
              <w:lastRenderedPageBreak/>
              <w:t>check for its presence, increasing the device’s complexity and memory requirements.</w:t>
            </w:r>
          </w:p>
          <w:p w14:paraId="0E941C3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zh-CN" w:eastAsia="zh-CN"/>
              </w:rPr>
              <w:fldChar w:fldCharType="end"/>
            </w:r>
            <w:r>
              <w:rPr>
                <w:i/>
                <w:iCs/>
                <w:lang w:eastAsia="zh-CN"/>
              </w:rPr>
              <w:t>: Sequence correlations cannot be realized on ~1μW devices due to the limited power consumption and complexity.</w:t>
            </w:r>
          </w:p>
          <w:p w14:paraId="630A6CB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val="zh-CN" w:eastAsia="zh-CN"/>
              </w:rPr>
              <w:fldChar w:fldCharType="end"/>
            </w:r>
            <w:r>
              <w:rPr>
                <w:i/>
                <w:iCs/>
                <w:lang w:eastAsia="zh-CN"/>
              </w:rPr>
              <w:t>: The single ON-OFF transmission design (Option 1 Alt 1) does not have a provision for the device to determine the detection threshold, resulting in an increase in FAR and power consumption for the device.</w:t>
            </w:r>
          </w:p>
          <w:p w14:paraId="21F8F44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val="zh-CN" w:eastAsia="zh-CN"/>
              </w:rPr>
              <w:fldChar w:fldCharType="end"/>
            </w:r>
            <w:r>
              <w:rPr>
                <w:i/>
                <w:iCs/>
                <w:lang w:eastAsia="zh-CN"/>
              </w:rPr>
              <w:t>: If the duration of the clock acquisition part is fixed, the value of M used would have to be small, resulting in a longer fixed duration and would cause an increase in overhead and latency.</w:t>
            </w:r>
          </w:p>
          <w:p w14:paraId="66BF4AA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val="zh-CN" w:eastAsia="zh-CN"/>
              </w:rPr>
              <w:fldChar w:fldCharType="end"/>
            </w:r>
            <w:r>
              <w:rPr>
                <w:i/>
                <w:iCs/>
                <w:lang w:eastAsia="zh-CN"/>
              </w:rPr>
              <w:t>: If the duration of the clock acquisition part is variable, it has the advantage of being shorter in duration with an increasing value of M.</w:t>
            </w:r>
          </w:p>
          <w:p w14:paraId="53A0288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val="zh-CN" w:eastAsia="zh-CN"/>
              </w:rPr>
              <w:fldChar w:fldCharType="end"/>
            </w:r>
            <w:r>
              <w:rPr>
                <w:i/>
                <w:iCs/>
                <w:lang w:eastAsia="zh-CN"/>
              </w:rPr>
              <w:t>: If the duration of the clock acquisition part is variable, it would result in a higher transmission efficiency than when it is fixed, since it would contain unnecessary edges especially when the value of M is large.</w:t>
            </w:r>
          </w:p>
          <w:p w14:paraId="4240D6C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The FDR increases drastically after adding M=4,8 to the M value set. </w:t>
            </w:r>
          </w:p>
          <w:p w14:paraId="4C7B9E07" w14:textId="77777777" w:rsidR="00B75BCF" w:rsidRDefault="008A11FA">
            <w:pPr>
              <w:numPr>
                <w:ilvl w:val="0"/>
                <w:numId w:val="16"/>
              </w:num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val="zh-CN" w:eastAsia="zh-CN"/>
              </w:rPr>
              <w:fldChar w:fldCharType="end"/>
            </w:r>
            <w:r>
              <w:rPr>
                <w:i/>
                <w:iCs/>
                <w:lang w:eastAsia="zh-CN"/>
              </w:rPr>
              <w:t>: For the R2D timing acquisition signal, the start indicator is a dual ON-OFF transmission, which includes a detection threshold determination part (part #1), a high-voltage part (part #2) and a low-voltage part (part #3).</w:t>
            </w:r>
          </w:p>
          <w:p w14:paraId="3D6A4C4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val="zh-CN" w:eastAsia="zh-CN"/>
              </w:rPr>
              <w:fldChar w:fldCharType="end"/>
            </w:r>
            <w:r>
              <w:rPr>
                <w:i/>
                <w:iCs/>
                <w:lang w:eastAsia="zh-CN"/>
              </w:rPr>
              <w:t>:</w:t>
            </w:r>
            <w:r>
              <w:rPr>
                <w:rFonts w:hint="eastAsia"/>
                <w:i/>
                <w:iCs/>
                <w:lang w:eastAsia="zh-CN"/>
              </w:rPr>
              <w:t xml:space="preserve"> </w:t>
            </w:r>
            <w:r>
              <w:rPr>
                <w:i/>
                <w:iCs/>
                <w:lang w:eastAsia="zh-CN"/>
              </w:rPr>
              <w:t xml:space="preserve">The R2D start indicator part occupies </w:t>
            </w:r>
            <w:r>
              <w:rPr>
                <w:rFonts w:hint="eastAsia"/>
                <w:i/>
                <w:iCs/>
                <w:lang w:eastAsia="zh-CN"/>
              </w:rPr>
              <w:t>a</w:t>
            </w:r>
            <w:r>
              <w:rPr>
                <w:i/>
                <w:iCs/>
                <w:lang w:eastAsia="zh-CN"/>
              </w:rPr>
              <w:t xml:space="preserve"> fixed duration of half of an OFDM symbol.</w:t>
            </w:r>
          </w:p>
          <w:p w14:paraId="31FE3D67"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val="zh-CN" w:eastAsia="zh-CN"/>
              </w:rPr>
              <w:fldChar w:fldCharType="end"/>
            </w:r>
            <w:r>
              <w:rPr>
                <w:i/>
                <w:iCs/>
                <w:lang w:eastAsia="zh-CN"/>
              </w:rPr>
              <w:t>: The M value of the R2D start-indicator part is M = 24 regardless of the M value of R2D clock acquisition part/PRDCH.</w:t>
            </w:r>
          </w:p>
          <w:p w14:paraId="018675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val="zh-CN" w:eastAsia="zh-CN"/>
              </w:rPr>
              <w:fldChar w:fldCharType="end"/>
            </w:r>
            <w:r>
              <w:rPr>
                <w:i/>
                <w:iCs/>
                <w:lang w:eastAsia="zh-CN"/>
              </w:rPr>
              <w:t>: The threshold determination part (part #1) of the R2D start indicator has a duration that is 1/6</w:t>
            </w:r>
            <w:r>
              <w:rPr>
                <w:i/>
                <w:iCs/>
                <w:vertAlign w:val="superscript"/>
                <w:lang w:eastAsia="zh-CN"/>
              </w:rPr>
              <w:t>th</w:t>
            </w:r>
            <w:r>
              <w:rPr>
                <w:i/>
                <w:iCs/>
                <w:lang w:eastAsia="zh-CN"/>
              </w:rPr>
              <w:t xml:space="preserve"> of an OFDM symbol duration, with each of the high- and low-voltage transmissions occupying 2 chips with M=24.</w:t>
            </w:r>
          </w:p>
          <w:p w14:paraId="1E66F950"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_Ref189837136 \h  \* MERGEFORMAT </w:instrText>
            </w:r>
            <w:r>
              <w:rPr>
                <w:i/>
                <w:iCs/>
                <w:lang w:eastAsia="zh-CN"/>
              </w:rPr>
            </w:r>
            <w:r>
              <w:rPr>
                <w:i/>
                <w:iCs/>
                <w:lang w:eastAsia="zh-CN"/>
              </w:rPr>
              <w:fldChar w:fldCharType="separate"/>
            </w:r>
            <w:r>
              <w:rPr>
                <w:i/>
                <w:iCs/>
                <w:lang w:eastAsia="zh-CN"/>
              </w:rPr>
              <w:t>Proposal 5: The high-voltage part (part #2), or the ON part of the second ON-OFF transmission has a duration that is 1/12</w:t>
            </w:r>
            <w:r>
              <w:rPr>
                <w:i/>
                <w:iCs/>
                <w:vertAlign w:val="superscript"/>
                <w:lang w:eastAsia="zh-CN"/>
              </w:rPr>
              <w:t>th</w:t>
            </w:r>
            <w:r>
              <w:rPr>
                <w:i/>
                <w:iCs/>
                <w:lang w:eastAsia="zh-CN"/>
              </w:rPr>
              <w:t xml:space="preserve"> of an OFDM symbol duration, occupying 2 chips with M=24.</w:t>
            </w:r>
            <w:r>
              <w:rPr>
                <w:i/>
                <w:iCs/>
                <w:lang w:val="zh-CN" w:eastAsia="zh-CN"/>
              </w:rPr>
              <w:fldChar w:fldCharType="end"/>
            </w:r>
          </w:p>
          <w:p w14:paraId="6F77415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6</w:t>
            </w:r>
            <w:r>
              <w:rPr>
                <w:i/>
                <w:iCs/>
                <w:lang w:val="zh-CN" w:eastAsia="zh-CN"/>
              </w:rPr>
              <w:fldChar w:fldCharType="end"/>
            </w:r>
            <w:r>
              <w:rPr>
                <w:i/>
                <w:iCs/>
                <w:lang w:eastAsia="zh-CN"/>
              </w:rPr>
              <w:t>: When determining the duration of the low-voltage part (part #3), or the OFF part of the second ON-OFF transmission, the following conditions have to be met:</w:t>
            </w:r>
          </w:p>
          <w:p w14:paraId="4D126C53" w14:textId="77777777" w:rsidR="00B75BCF" w:rsidRDefault="008A11FA">
            <w:pPr>
              <w:numPr>
                <w:ilvl w:val="0"/>
                <w:numId w:val="15"/>
              </w:numPr>
              <w:spacing w:line="276" w:lineRule="auto"/>
              <w:rPr>
                <w:i/>
                <w:iCs/>
                <w:lang w:eastAsia="zh-CN"/>
              </w:rPr>
            </w:pPr>
            <w:r>
              <w:rPr>
                <w:i/>
                <w:iCs/>
                <w:lang w:eastAsia="zh-CN"/>
              </w:rPr>
              <w:t xml:space="preserve">Constant for different M values of M-chip OOK in order to </w:t>
            </w:r>
            <w:r>
              <w:rPr>
                <w:i/>
                <w:iCs/>
                <w:lang w:eastAsia="zh-CN"/>
              </w:rPr>
              <w:lastRenderedPageBreak/>
              <w:t>achieve low complexity and reduce power consumption.</w:t>
            </w:r>
          </w:p>
          <w:p w14:paraId="56D299EC" w14:textId="77777777" w:rsidR="00B75BCF" w:rsidRDefault="008A11FA">
            <w:pPr>
              <w:numPr>
                <w:ilvl w:val="0"/>
                <w:numId w:val="15"/>
              </w:numPr>
              <w:spacing w:line="276" w:lineRule="auto"/>
              <w:rPr>
                <w:i/>
                <w:iCs/>
                <w:lang w:eastAsia="zh-CN"/>
              </w:rPr>
            </w:pPr>
            <w:r>
              <w:rPr>
                <w:i/>
                <w:iCs/>
                <w:lang w:eastAsia="zh-CN"/>
              </w:rPr>
              <w:t>Different from the low-voltage durations of PRDCH for all the M values in M-chip OOK.</w:t>
            </w:r>
          </w:p>
          <w:p w14:paraId="6867D08B" w14:textId="77777777" w:rsidR="00B75BCF" w:rsidRDefault="008A11FA">
            <w:pPr>
              <w:numPr>
                <w:ilvl w:val="0"/>
                <w:numId w:val="15"/>
              </w:numPr>
              <w:spacing w:line="276" w:lineRule="auto"/>
              <w:rPr>
                <w:i/>
                <w:iCs/>
                <w:lang w:eastAsia="zh-CN"/>
              </w:rPr>
            </w:pPr>
            <w:r>
              <w:rPr>
                <w:i/>
                <w:iCs/>
                <w:lang w:eastAsia="zh-CN"/>
              </w:rPr>
              <w:t xml:space="preserve">Required to satisfy the UHF RFID requirement, i.e., ≥ 12.5 </w:t>
            </w:r>
            <w:proofErr w:type="spellStart"/>
            <w:r>
              <w:rPr>
                <w:i/>
                <w:iCs/>
                <w:lang w:eastAsia="zh-CN"/>
              </w:rPr>
              <w:t>μs</w:t>
            </w:r>
            <w:proofErr w:type="spellEnd"/>
            <w:r>
              <w:rPr>
                <w:i/>
                <w:iCs/>
                <w:lang w:eastAsia="zh-CN"/>
              </w:rPr>
              <w:t>.</w:t>
            </w:r>
          </w:p>
          <w:p w14:paraId="71B84E38"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_Ref189837165 \h  \* MERGEFORMAT </w:instrText>
            </w:r>
            <w:r>
              <w:rPr>
                <w:i/>
                <w:iCs/>
                <w:lang w:eastAsia="zh-CN"/>
              </w:rPr>
            </w:r>
            <w:r>
              <w:rPr>
                <w:i/>
                <w:iCs/>
                <w:lang w:eastAsia="zh-CN"/>
              </w:rPr>
              <w:fldChar w:fldCharType="separate"/>
            </w:r>
            <w:r>
              <w:rPr>
                <w:i/>
                <w:iCs/>
                <w:lang w:eastAsia="zh-CN"/>
              </w:rPr>
              <w:t>Proposal 7: The low-voltage part (part #3), or the OFF part of the second ON-OFF transmission, has a duration that is 1/4</w:t>
            </w:r>
            <w:r>
              <w:rPr>
                <w:i/>
                <w:iCs/>
                <w:vertAlign w:val="superscript"/>
                <w:lang w:eastAsia="zh-CN"/>
              </w:rPr>
              <w:t>th</w:t>
            </w:r>
            <w:r>
              <w:rPr>
                <w:i/>
                <w:iCs/>
                <w:lang w:eastAsia="zh-CN"/>
              </w:rPr>
              <w:t xml:space="preserve"> of an OFDM symbol duration, occupying 6 chips with M=24.</w:t>
            </w:r>
            <w:r>
              <w:rPr>
                <w:i/>
                <w:iCs/>
                <w:lang w:val="zh-CN" w:eastAsia="zh-CN"/>
              </w:rPr>
              <w:fldChar w:fldCharType="end"/>
            </w:r>
          </w:p>
          <w:p w14:paraId="469D9F7F"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_Ref189837176 \h  \* MERGEFORMAT </w:instrText>
            </w:r>
            <w:r>
              <w:rPr>
                <w:i/>
                <w:iCs/>
                <w:lang w:eastAsia="zh-CN"/>
              </w:rPr>
            </w:r>
            <w:r>
              <w:rPr>
                <w:i/>
                <w:iCs/>
                <w:lang w:eastAsia="zh-CN"/>
              </w:rPr>
              <w:fldChar w:fldCharType="separate"/>
            </w:r>
            <w:r>
              <w:rPr>
                <w:i/>
                <w:iCs/>
                <w:lang w:eastAsia="zh-CN"/>
              </w:rPr>
              <w:t>Proposal 8: When designing the start indicator part, no specific optimization is required to handle CP.</w:t>
            </w:r>
            <w:r>
              <w:rPr>
                <w:i/>
                <w:iCs/>
                <w:lang w:val="zh-CN" w:eastAsia="zh-CN"/>
              </w:rPr>
              <w:fldChar w:fldCharType="end"/>
            </w:r>
            <w:r>
              <w:rPr>
                <w:i/>
                <w:iCs/>
                <w:lang w:eastAsia="zh-CN"/>
              </w:rPr>
              <w:fldChar w:fldCharType="begin"/>
            </w:r>
            <w:r>
              <w:rPr>
                <w:i/>
                <w:iCs/>
                <w:lang w:eastAsia="zh-CN"/>
              </w:rPr>
              <w:instrText xml:space="preserve"> REF _Ref189837181 \h  \* MERGEFORMAT </w:instrText>
            </w:r>
            <w:r>
              <w:rPr>
                <w:i/>
                <w:iCs/>
                <w:lang w:eastAsia="zh-CN"/>
              </w:rPr>
            </w:r>
            <w:r>
              <w:rPr>
                <w:i/>
                <w:iCs/>
                <w:lang w:eastAsia="zh-CN"/>
              </w:rPr>
              <w:fldChar w:fldCharType="separate"/>
            </w:r>
          </w:p>
          <w:p w14:paraId="27FCAD5F" w14:textId="77777777" w:rsidR="00B75BCF" w:rsidRDefault="008A11FA">
            <w:pPr>
              <w:spacing w:line="276" w:lineRule="auto"/>
              <w:rPr>
                <w:i/>
                <w:iCs/>
                <w:lang w:eastAsia="zh-CN"/>
              </w:rPr>
            </w:pPr>
            <w:r>
              <w:rPr>
                <w:i/>
                <w:iCs/>
                <w:lang w:eastAsia="zh-CN"/>
              </w:rPr>
              <w:t>Proposal 9: For R2D start indicator part, the required detection metrics are Missed Detection Ratio (MDR) and False Alarm Ratio (FAR).</w:t>
            </w:r>
            <w:r>
              <w:rPr>
                <w:i/>
                <w:iCs/>
                <w:lang w:val="zh-CN" w:eastAsia="zh-CN"/>
              </w:rPr>
              <w:fldChar w:fldCharType="end"/>
            </w:r>
            <w:r>
              <w:rPr>
                <w:i/>
                <w:iCs/>
                <w:lang w:eastAsia="zh-CN"/>
              </w:rPr>
              <w:t xml:space="preserve"> </w:t>
            </w:r>
          </w:p>
          <w:p w14:paraId="2393CE02"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_Ref189837199 \h  \* MERGEFORMAT </w:instrText>
            </w:r>
            <w:r>
              <w:rPr>
                <w:i/>
                <w:iCs/>
                <w:lang w:eastAsia="zh-CN"/>
              </w:rPr>
            </w:r>
            <w:r>
              <w:rPr>
                <w:i/>
                <w:iCs/>
                <w:lang w:eastAsia="zh-CN"/>
              </w:rPr>
              <w:fldChar w:fldCharType="separate"/>
            </w:r>
            <w:r>
              <w:rPr>
                <w:i/>
                <w:iCs/>
                <w:lang w:eastAsia="zh-CN"/>
              </w:rPr>
              <w:t>Proposal 10: For R2D start indicator part, our design can meet the MDR and FAR performance metric.</w:t>
            </w:r>
            <w:r>
              <w:rPr>
                <w:i/>
                <w:iCs/>
                <w:lang w:val="zh-CN" w:eastAsia="zh-CN"/>
              </w:rPr>
              <w:fldChar w:fldCharType="end"/>
            </w:r>
          </w:p>
          <w:p w14:paraId="7852FAEA" w14:textId="77777777" w:rsidR="00B75BCF" w:rsidRDefault="008A11FA">
            <w:pPr>
              <w:spacing w:line="276" w:lineRule="auto"/>
              <w:jc w:val="center"/>
              <w:rPr>
                <w:i/>
                <w:iCs/>
                <w:lang w:eastAsia="zh-CN"/>
              </w:rPr>
            </w:pPr>
            <w:r>
              <w:rPr>
                <w:i/>
                <w:iCs/>
                <w:noProof/>
                <w:lang w:eastAsia="zh-CN"/>
              </w:rPr>
              <w:drawing>
                <wp:inline distT="0" distB="0" distL="0" distR="0" wp14:anchorId="2D9C1B89" wp14:editId="58D92658">
                  <wp:extent cx="4023360" cy="861695"/>
                  <wp:effectExtent l="0" t="0" r="2540" b="1905"/>
                  <wp:docPr id="1865547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7087" name="Picture 1"/>
                          <pic:cNvPicPr>
                            <a:picLocks noChangeAspect="1"/>
                          </pic:cNvPicPr>
                        </pic:nvPicPr>
                        <pic:blipFill>
                          <a:blip r:embed="rId11"/>
                          <a:stretch>
                            <a:fillRect/>
                          </a:stretch>
                        </pic:blipFill>
                        <pic:spPr>
                          <a:xfrm>
                            <a:off x="0" y="0"/>
                            <a:ext cx="4057216" cy="869527"/>
                          </a:xfrm>
                          <a:prstGeom prst="rect">
                            <a:avLst/>
                          </a:prstGeom>
                        </pic:spPr>
                      </pic:pic>
                    </a:graphicData>
                  </a:graphic>
                </wp:inline>
              </w:drawing>
            </w:r>
          </w:p>
          <w:p w14:paraId="2270DB32"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val="zh-CN" w:eastAsia="zh-CN"/>
              </w:rPr>
              <w:fldChar w:fldCharType="end"/>
            </w:r>
            <w:r>
              <w:rPr>
                <w:i/>
                <w:iCs/>
                <w:lang w:eastAsia="zh-CN"/>
              </w:rPr>
              <w:t>: For the R2D start indicator part of the R2D timing acquisition signal, a dual ON-OFF transmission (Option 1 Alt 2) is supported, with the following design aspects:</w:t>
            </w:r>
          </w:p>
          <w:p w14:paraId="5E95CE20" w14:textId="77777777" w:rsidR="00B75BCF" w:rsidRDefault="008A11FA">
            <w:pPr>
              <w:numPr>
                <w:ilvl w:val="0"/>
                <w:numId w:val="17"/>
              </w:numPr>
              <w:spacing w:line="276" w:lineRule="auto"/>
              <w:rPr>
                <w:i/>
                <w:iCs/>
                <w:lang w:eastAsia="zh-CN"/>
              </w:rPr>
            </w:pPr>
            <w:r>
              <w:rPr>
                <w:i/>
                <w:iCs/>
                <w:lang w:eastAsia="zh-CN"/>
              </w:rPr>
              <w:t>It contains 3 parts - a detection threshold determination part (part #1), a high-voltage part (part #2) and a low-voltage part (part #3).</w:t>
            </w:r>
          </w:p>
          <w:p w14:paraId="34118DF9" w14:textId="77777777" w:rsidR="00B75BCF" w:rsidRDefault="008A11FA">
            <w:pPr>
              <w:numPr>
                <w:ilvl w:val="0"/>
                <w:numId w:val="17"/>
              </w:numPr>
              <w:spacing w:line="276" w:lineRule="auto"/>
              <w:rPr>
                <w:i/>
                <w:iCs/>
                <w:lang w:eastAsia="zh-CN"/>
              </w:rPr>
            </w:pPr>
            <w:r>
              <w:rPr>
                <w:i/>
                <w:iCs/>
                <w:lang w:eastAsia="zh-CN"/>
              </w:rPr>
              <w:t>It occupies a fixed duration of half of an OFDM symbol and the M value of the R2D start-indicator part is M = 24 regardless of the M value of R2D clock acquisition part/PRDCH.</w:t>
            </w:r>
          </w:p>
          <w:p w14:paraId="208055F6" w14:textId="77777777" w:rsidR="00B75BCF" w:rsidRDefault="008A11FA">
            <w:pPr>
              <w:numPr>
                <w:ilvl w:val="0"/>
                <w:numId w:val="17"/>
              </w:numPr>
              <w:spacing w:line="276" w:lineRule="auto"/>
              <w:rPr>
                <w:i/>
                <w:iCs/>
                <w:lang w:eastAsia="zh-CN"/>
              </w:rPr>
            </w:pPr>
            <w:r>
              <w:rPr>
                <w:i/>
                <w:iCs/>
                <w:lang w:eastAsia="zh-CN"/>
              </w:rPr>
              <w:t>The detection threshold determination part (part #1) has a duration that is 1/6th of an OFDM symbol duration, with each of the high- and low-voltage transmissions occupying 2 chips with M=24.</w:t>
            </w:r>
          </w:p>
          <w:p w14:paraId="766E834C" w14:textId="77777777" w:rsidR="00B75BCF" w:rsidRDefault="008A11FA">
            <w:pPr>
              <w:numPr>
                <w:ilvl w:val="0"/>
                <w:numId w:val="17"/>
              </w:numPr>
              <w:spacing w:line="276" w:lineRule="auto"/>
              <w:rPr>
                <w:i/>
                <w:iCs/>
                <w:lang w:eastAsia="zh-CN"/>
              </w:rPr>
            </w:pPr>
            <w:r>
              <w:rPr>
                <w:i/>
                <w:iCs/>
                <w:lang w:eastAsia="zh-CN"/>
              </w:rPr>
              <w:t>The high-voltage part (part #2) has a duration that is 1/12th of an OFDM symbol duration, occupying 2 chips with M=24.</w:t>
            </w:r>
          </w:p>
          <w:p w14:paraId="08AFFF03" w14:textId="77777777" w:rsidR="00B75BCF" w:rsidRDefault="008A11FA">
            <w:pPr>
              <w:numPr>
                <w:ilvl w:val="0"/>
                <w:numId w:val="17"/>
              </w:numPr>
              <w:spacing w:line="276" w:lineRule="auto"/>
              <w:rPr>
                <w:i/>
                <w:iCs/>
                <w:lang w:eastAsia="zh-CN"/>
              </w:rPr>
            </w:pPr>
            <w:r>
              <w:rPr>
                <w:i/>
                <w:iCs/>
                <w:lang w:eastAsia="zh-CN"/>
              </w:rPr>
              <w:t>The low-voltage part (part #3) has a duration that is 1/4th of an OFDM symbol duration, occupying 6 chips with M=24.</w:t>
            </w:r>
          </w:p>
          <w:p w14:paraId="62D6C811" w14:textId="77777777" w:rsidR="00B75BCF" w:rsidRDefault="008A11FA">
            <w:pPr>
              <w:numPr>
                <w:ilvl w:val="0"/>
                <w:numId w:val="17"/>
              </w:numPr>
              <w:spacing w:line="276" w:lineRule="auto"/>
              <w:rPr>
                <w:i/>
                <w:iCs/>
                <w:lang w:eastAsia="zh-CN"/>
              </w:rPr>
            </w:pPr>
            <w:r>
              <w:rPr>
                <w:i/>
                <w:iCs/>
                <w:lang w:eastAsia="zh-CN"/>
              </w:rPr>
              <w:t>No specific optimization is required to handle CP.</w:t>
            </w:r>
          </w:p>
          <w:p w14:paraId="64C613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val="zh-CN" w:eastAsia="zh-CN"/>
              </w:rPr>
              <w:fldChar w:fldCharType="end"/>
            </w:r>
            <w:r>
              <w:rPr>
                <w:i/>
                <w:iCs/>
                <w:lang w:eastAsia="zh-CN"/>
              </w:rPr>
              <w:t xml:space="preserve">: For the clock acquisition part of the R2D timing acquisition </w:t>
            </w:r>
            <w:r>
              <w:rPr>
                <w:i/>
                <w:iCs/>
                <w:lang w:eastAsia="zh-CN"/>
              </w:rPr>
              <w:lastRenderedPageBreak/>
              <w:t>signal, its duration is variable (Option 1) for different M values.</w:t>
            </w:r>
          </w:p>
          <w:p w14:paraId="1DF796E9" w14:textId="77777777" w:rsidR="00B75BCF" w:rsidRDefault="008A11FA">
            <w:pPr>
              <w:spacing w:line="276" w:lineRule="auto"/>
              <w:rPr>
                <w:i/>
                <w:iCs/>
                <w:lang w:eastAsia="zh-CN"/>
              </w:rPr>
            </w:pPr>
            <w:r>
              <w:rPr>
                <w:i/>
                <w:iCs/>
                <w:lang w:eastAsia="zh-CN"/>
              </w:rPr>
              <w:t xml:space="preserve"> 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val="zh-CN" w:eastAsia="zh-CN"/>
              </w:rPr>
              <w:fldChar w:fldCharType="end"/>
            </w:r>
            <w:r>
              <w:rPr>
                <w:i/>
                <w:iCs/>
                <w:lang w:eastAsia="zh-CN"/>
              </w:rPr>
              <w:t>: For the clock acquisition part of the R2D timing acquisition signal, it contains 4 chips and 2 transition edges in the same direction, and begins with a high voltage.</w:t>
            </w:r>
          </w:p>
          <w:p w14:paraId="3E652F6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val="zh-CN" w:eastAsia="zh-CN"/>
              </w:rPr>
              <w:fldChar w:fldCharType="end"/>
            </w:r>
            <w:r>
              <w:rPr>
                <w:i/>
                <w:iCs/>
                <w:lang w:eastAsia="zh-CN"/>
              </w:rPr>
              <w:t>: For R2D time acquisition part, the required detection metric is the False Detection Ratio (FDR).</w:t>
            </w:r>
          </w:p>
          <w:p w14:paraId="4AD761B2" w14:textId="77777777" w:rsidR="00B75BCF" w:rsidRDefault="008A11FA">
            <w:pPr>
              <w:spacing w:line="276" w:lineRule="auto"/>
              <w:jc w:val="center"/>
              <w:rPr>
                <w:i/>
                <w:iCs/>
                <w:lang w:eastAsia="zh-CN"/>
              </w:rPr>
            </w:pPr>
            <w:r>
              <w:rPr>
                <w:i/>
                <w:iCs/>
                <w:noProof/>
                <w:lang w:eastAsia="zh-CN"/>
              </w:rPr>
              <w:drawing>
                <wp:inline distT="0" distB="0" distL="0" distR="0" wp14:anchorId="1DA0D410" wp14:editId="3DF43856">
                  <wp:extent cx="3585845" cy="1289050"/>
                  <wp:effectExtent l="0" t="0" r="0" b="6350"/>
                  <wp:docPr id="15946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6727" name="Picture 1"/>
                          <pic:cNvPicPr>
                            <a:picLocks noChangeAspect="1"/>
                          </pic:cNvPicPr>
                        </pic:nvPicPr>
                        <pic:blipFill>
                          <a:blip r:embed="rId12"/>
                          <a:stretch>
                            <a:fillRect/>
                          </a:stretch>
                        </pic:blipFill>
                        <pic:spPr>
                          <a:xfrm>
                            <a:off x="0" y="0"/>
                            <a:ext cx="3635929" cy="1307536"/>
                          </a:xfrm>
                          <a:prstGeom prst="rect">
                            <a:avLst/>
                          </a:prstGeom>
                        </pic:spPr>
                      </pic:pic>
                    </a:graphicData>
                  </a:graphic>
                </wp:inline>
              </w:drawing>
            </w:r>
          </w:p>
          <w:p w14:paraId="43CBD21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15</w:t>
            </w:r>
            <w:r>
              <w:rPr>
                <w:i/>
                <w:iCs/>
                <w:lang w:val="zh-CN" w:eastAsia="zh-CN"/>
              </w:rPr>
              <w:fldChar w:fldCharType="end"/>
            </w:r>
            <w:r>
              <w:rPr>
                <w:i/>
                <w:iCs/>
                <w:lang w:eastAsia="zh-CN"/>
              </w:rPr>
              <w:t>: For clock acquisition part, our design which keeps constant with the pattern of {high-, low-, high-, low-} voltages can meet the FDR performance metric.</w:t>
            </w:r>
          </w:p>
          <w:p w14:paraId="7D48845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16</w:t>
            </w:r>
            <w:r>
              <w:rPr>
                <w:i/>
                <w:iCs/>
                <w:lang w:val="zh-CN" w:eastAsia="zh-CN"/>
              </w:rPr>
              <w:fldChar w:fldCharType="end"/>
            </w:r>
            <w:r>
              <w:rPr>
                <w:i/>
                <w:iCs/>
                <w:lang w:eastAsia="zh-CN"/>
              </w:rPr>
              <w:t>: The M value set {2,6,24} is supported, and M = 4,8 is not be added due to an increased FDR.</w:t>
            </w:r>
          </w:p>
          <w:p w14:paraId="6208F2D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17</w:t>
            </w:r>
            <w:r>
              <w:rPr>
                <w:i/>
                <w:iCs/>
                <w:lang w:val="zh-CN" w:eastAsia="zh-CN"/>
              </w:rPr>
              <w:fldChar w:fldCharType="end"/>
            </w:r>
            <w:r>
              <w:rPr>
                <w:i/>
                <w:iCs/>
                <w:lang w:eastAsia="zh-CN"/>
              </w:rPr>
              <w:t>: For the clock acquisition part of the R2D timing acquisition signal, a variable duration for different M values (Option 1) is supported, with the following design aspects:</w:t>
            </w:r>
          </w:p>
          <w:p w14:paraId="0C58ECAA" w14:textId="77777777" w:rsidR="00B75BCF" w:rsidRDefault="008A11FA">
            <w:pPr>
              <w:numPr>
                <w:ilvl w:val="0"/>
                <w:numId w:val="17"/>
              </w:numPr>
              <w:spacing w:line="276" w:lineRule="auto"/>
              <w:rPr>
                <w:i/>
                <w:iCs/>
                <w:lang w:eastAsia="zh-CN"/>
              </w:rPr>
            </w:pPr>
            <w:r>
              <w:rPr>
                <w:i/>
                <w:iCs/>
                <w:lang w:eastAsia="zh-CN"/>
              </w:rPr>
              <w:t>Constant pattern of {high-, low-, high-, low-} is used for different M values.</w:t>
            </w:r>
          </w:p>
          <w:p w14:paraId="4A7BDEF8" w14:textId="77777777" w:rsidR="00B75BCF" w:rsidRDefault="008A11FA">
            <w:pPr>
              <w:numPr>
                <w:ilvl w:val="0"/>
                <w:numId w:val="17"/>
              </w:numPr>
              <w:spacing w:line="276" w:lineRule="auto"/>
              <w:rPr>
                <w:i/>
                <w:iCs/>
                <w:lang w:eastAsia="zh-CN"/>
              </w:rPr>
            </w:pPr>
            <w:r>
              <w:rPr>
                <w:i/>
                <w:iCs/>
                <w:lang w:eastAsia="zh-CN"/>
              </w:rPr>
              <w:t>Contains 4 chips and 2 transition edges in the same direction.</w:t>
            </w:r>
          </w:p>
          <w:p w14:paraId="0D25A631" w14:textId="77777777" w:rsidR="00B75BCF" w:rsidRDefault="008A11FA">
            <w:pPr>
              <w:numPr>
                <w:ilvl w:val="0"/>
                <w:numId w:val="17"/>
              </w:numPr>
              <w:spacing w:line="276" w:lineRule="auto"/>
              <w:rPr>
                <w:i/>
                <w:iCs/>
                <w:lang w:eastAsia="zh-CN"/>
              </w:rPr>
            </w:pPr>
            <w:r>
              <w:rPr>
                <w:i/>
                <w:iCs/>
                <w:lang w:eastAsia="zh-CN"/>
              </w:rPr>
              <w:t>Begins with a high voltage.</w:t>
            </w:r>
          </w:p>
        </w:tc>
      </w:tr>
      <w:tr w:rsidR="00B75BCF" w14:paraId="681406C2" w14:textId="77777777">
        <w:tc>
          <w:tcPr>
            <w:tcW w:w="2605" w:type="dxa"/>
          </w:tcPr>
          <w:p w14:paraId="616CBDFE"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3C19B35" w14:textId="77777777" w:rsidR="00B75BCF" w:rsidRDefault="008A11FA">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556C033D" w14:textId="77777777" w:rsidR="00B75BCF" w:rsidRDefault="008A11FA">
            <w:pPr>
              <w:numPr>
                <w:ilvl w:val="0"/>
                <w:numId w:val="15"/>
              </w:numPr>
              <w:spacing w:line="276" w:lineRule="auto"/>
              <w:rPr>
                <w:bCs/>
                <w:i/>
                <w:iCs/>
                <w:lang w:eastAsia="zh-CN"/>
              </w:rPr>
            </w:pPr>
            <w:r>
              <w:rPr>
                <w:bCs/>
                <w:i/>
                <w:iCs/>
                <w:lang w:eastAsia="zh-CN"/>
              </w:rPr>
              <w:t>A single ON-OFF transmission is supported with one high-voltage transmission followed by one low-voltage transmission; and the length of start indicator part is fixed to an integer OFDM symbol (e.g. 1 symbol, etc.) for all M values.</w:t>
            </w:r>
          </w:p>
          <w:p w14:paraId="2BC523D6" w14:textId="77777777" w:rsidR="00B75BCF" w:rsidRDefault="008A11FA">
            <w:pPr>
              <w:numPr>
                <w:ilvl w:val="0"/>
                <w:numId w:val="15"/>
              </w:numPr>
              <w:spacing w:line="276" w:lineRule="auto"/>
              <w:rPr>
                <w:bCs/>
                <w:i/>
                <w:iCs/>
                <w:lang w:eastAsia="zh-CN"/>
              </w:rPr>
            </w:pPr>
            <w:r>
              <w:rPr>
                <w:bCs/>
                <w:i/>
                <w:iCs/>
                <w:lang w:eastAsia="zh-CN"/>
              </w:rPr>
              <w:t>The length of high-voltage and low-voltage is different</w:t>
            </w:r>
            <w:r>
              <w:rPr>
                <w:rFonts w:hint="eastAsia"/>
                <w:bCs/>
                <w:i/>
                <w:iCs/>
                <w:lang w:eastAsia="zh-CN"/>
              </w:rPr>
              <w:t>,</w:t>
            </w:r>
            <w:r>
              <w:rPr>
                <w:bCs/>
                <w:i/>
                <w:iCs/>
                <w:lang w:eastAsia="zh-CN"/>
              </w:rPr>
              <w:t xml:space="preserve"> and the high-voltage should be much shorter than low-voltage to avoid error or miss detection.</w:t>
            </w:r>
          </w:p>
          <w:p w14:paraId="44FC9911" w14:textId="77777777" w:rsidR="00B75BCF" w:rsidRDefault="008A11FA">
            <w:pPr>
              <w:spacing w:line="276" w:lineRule="auto"/>
              <w:rPr>
                <w:bCs/>
                <w:i/>
                <w:iCs/>
                <w:lang w:eastAsia="zh-CN"/>
              </w:rPr>
            </w:pPr>
            <w:r>
              <w:rPr>
                <w:bCs/>
                <w:i/>
                <w:iCs/>
                <w:lang w:eastAsia="zh-CN"/>
              </w:rPr>
              <w:t xml:space="preserve">Proposal 2: </w:t>
            </w:r>
            <w:r>
              <w:rPr>
                <w:rFonts w:hint="eastAsia"/>
                <w:bCs/>
                <w:i/>
                <w:iCs/>
                <w:lang w:eastAsia="zh-CN"/>
              </w:rPr>
              <w:t>F</w:t>
            </w:r>
            <w:r>
              <w:rPr>
                <w:bCs/>
                <w:i/>
                <w:iCs/>
                <w:lang w:eastAsia="zh-CN"/>
              </w:rPr>
              <w:t xml:space="preserve">or </w:t>
            </w:r>
            <w:r>
              <w:rPr>
                <w:rFonts w:hint="eastAsia"/>
                <w:bCs/>
                <w:i/>
                <w:iCs/>
                <w:lang w:eastAsia="zh-CN"/>
              </w:rPr>
              <w:t>c</w:t>
            </w:r>
            <w:r>
              <w:rPr>
                <w:bCs/>
                <w:i/>
                <w:iCs/>
                <w:lang w:eastAsia="zh-CN"/>
              </w:rPr>
              <w:t>lock-acquisition part in the R2D preamble:</w:t>
            </w:r>
            <w:r>
              <w:rPr>
                <w:rFonts w:hint="eastAsia"/>
                <w:bCs/>
                <w:i/>
                <w:iCs/>
                <w:lang w:eastAsia="zh-CN"/>
              </w:rPr>
              <w:t xml:space="preserve"> </w:t>
            </w:r>
          </w:p>
          <w:p w14:paraId="2988F03A" w14:textId="77777777" w:rsidR="00B75BCF" w:rsidRDefault="008A11FA">
            <w:pPr>
              <w:numPr>
                <w:ilvl w:val="0"/>
                <w:numId w:val="15"/>
              </w:numPr>
              <w:spacing w:line="276" w:lineRule="auto"/>
              <w:rPr>
                <w:bCs/>
                <w:i/>
                <w:iCs/>
                <w:lang w:eastAsia="zh-CN"/>
              </w:rPr>
            </w:pPr>
            <w:r>
              <w:rPr>
                <w:bCs/>
                <w:i/>
                <w:iCs/>
                <w:lang w:eastAsia="zh-CN"/>
              </w:rPr>
              <w:t>Option 1: Duration of the clock-acquisition part is variable for different M values, i.e. the duration becomes shorter with increasing value of M.</w:t>
            </w:r>
          </w:p>
          <w:p w14:paraId="0574ACC0" w14:textId="77777777" w:rsidR="00B75BCF" w:rsidRDefault="008A11FA">
            <w:pPr>
              <w:numPr>
                <w:ilvl w:val="1"/>
                <w:numId w:val="15"/>
              </w:numPr>
              <w:spacing w:line="276" w:lineRule="auto"/>
              <w:rPr>
                <w:bCs/>
                <w:i/>
                <w:iCs/>
                <w:lang w:eastAsia="zh-CN"/>
              </w:rPr>
            </w:pPr>
            <w:r>
              <w:rPr>
                <w:bCs/>
                <w:i/>
                <w:iCs/>
                <w:lang w:eastAsia="zh-CN"/>
              </w:rPr>
              <w:lastRenderedPageBreak/>
              <w:t>For all M values, a fixed high/low voltage pattern is supported to indicate the chip length for the both data and control information transmitted in the subsequent PRDCH</w:t>
            </w:r>
            <w:r>
              <w:rPr>
                <w:rFonts w:hint="eastAsia"/>
                <w:bCs/>
                <w:i/>
                <w:iCs/>
                <w:lang w:eastAsia="zh-CN"/>
              </w:rPr>
              <w:t>.</w:t>
            </w:r>
          </w:p>
        </w:tc>
      </w:tr>
      <w:tr w:rsidR="00B75BCF" w14:paraId="2D629F70" w14:textId="77777777">
        <w:tc>
          <w:tcPr>
            <w:tcW w:w="2605" w:type="dxa"/>
          </w:tcPr>
          <w:p w14:paraId="6354257A"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E2EB3D4" w14:textId="77777777" w:rsidR="00B75BCF" w:rsidRDefault="008A11FA">
            <w:pPr>
              <w:spacing w:line="276" w:lineRule="auto"/>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Th</w:t>
            </w:r>
            <w:r>
              <w:rPr>
                <w:i/>
                <w:iCs/>
                <w:lang w:eastAsia="zh-CN"/>
              </w:rPr>
              <w:t>e ON/OFF pattern of SIP should be designed considering both scenarios that the energy harvest for A-IoT charging may or may not take place immediately before the SIP.</w:t>
            </w:r>
          </w:p>
          <w:p w14:paraId="50B5A52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eastAsia="zh-CN"/>
              </w:rPr>
              <w:fldChar w:fldCharType="end"/>
            </w:r>
            <w:r>
              <w:rPr>
                <w:rFonts w:hint="eastAsia"/>
                <w:i/>
                <w:iCs/>
                <w:lang w:val="en-GB" w:eastAsia="zh-CN"/>
              </w:rPr>
              <w:t xml:space="preserve">: </w:t>
            </w:r>
            <w:r>
              <w:rPr>
                <w:i/>
                <w:iCs/>
                <w:lang w:val="en-GB" w:eastAsia="zh-CN"/>
              </w:rPr>
              <w:t xml:space="preserve">The device needs to at least detect </w:t>
            </w:r>
            <w:r>
              <w:rPr>
                <w:rFonts w:hint="eastAsia"/>
                <w:i/>
                <w:iCs/>
                <w:lang w:val="en-GB" w:eastAsia="zh-CN"/>
              </w:rPr>
              <w:t>one OFDM symbol of the SIP,</w:t>
            </w:r>
            <w:r>
              <w:rPr>
                <w:i/>
                <w:iCs/>
                <w:lang w:val="en-GB" w:eastAsia="zh-CN"/>
              </w:rPr>
              <w:t xml:space="preserve"> </w:t>
            </w:r>
            <w:r>
              <w:rPr>
                <w:rFonts w:hint="eastAsia"/>
                <w:i/>
                <w:iCs/>
                <w:lang w:val="en-GB" w:eastAsia="zh-CN"/>
              </w:rPr>
              <w:t xml:space="preserve">in order to obtain less than 0.03% </w:t>
            </w:r>
            <w:r>
              <w:rPr>
                <w:i/>
                <w:iCs/>
                <w:lang w:val="en-GB" w:eastAsia="zh-CN"/>
              </w:rPr>
              <w:t>MDR</w:t>
            </w:r>
            <w:r>
              <w:rPr>
                <w:rFonts w:hint="eastAsia"/>
                <w:i/>
                <w:iCs/>
                <w:lang w:val="en-GB" w:eastAsia="zh-CN"/>
              </w:rPr>
              <w:t xml:space="preserve"> performance</w:t>
            </w:r>
            <w:r>
              <w:rPr>
                <w:i/>
                <w:iCs/>
                <w:lang w:val="en-GB" w:eastAsia="zh-CN"/>
              </w:rPr>
              <w:t>. MDR</w:t>
            </w:r>
            <w:r>
              <w:rPr>
                <w:rFonts w:hint="eastAsia"/>
                <w:i/>
                <w:iCs/>
                <w:lang w:val="en-GB" w:eastAsia="zh-CN"/>
              </w:rPr>
              <w:t xml:space="preserve"> refers to </w:t>
            </w:r>
            <w:r>
              <w:rPr>
                <w:i/>
                <w:iCs/>
                <w:lang w:val="en-GB" w:eastAsia="zh-CN"/>
              </w:rPr>
              <w:t xml:space="preserve">the probability that the transmitted </w:t>
            </w:r>
            <w:r>
              <w:rPr>
                <w:rFonts w:hint="eastAsia"/>
                <w:i/>
                <w:iCs/>
                <w:lang w:val="en-GB" w:eastAsia="zh-CN"/>
              </w:rPr>
              <w:t xml:space="preserve">SIP </w:t>
            </w:r>
            <w:r>
              <w:rPr>
                <w:i/>
                <w:iCs/>
                <w:lang w:val="en-GB" w:eastAsia="zh-CN"/>
              </w:rPr>
              <w:t xml:space="preserve">is not detected by the </w:t>
            </w:r>
            <w:r>
              <w:rPr>
                <w:rFonts w:hint="eastAsia"/>
                <w:i/>
                <w:iCs/>
                <w:lang w:val="en-GB" w:eastAsia="zh-CN"/>
              </w:rPr>
              <w:t>device</w:t>
            </w:r>
            <w:r>
              <w:rPr>
                <w:i/>
                <w:iCs/>
                <w:lang w:val="en-GB" w:eastAsia="zh-CN"/>
              </w:rPr>
              <w:t>.</w:t>
            </w:r>
          </w:p>
          <w:p w14:paraId="638EB564" w14:textId="77777777" w:rsidR="00B75BCF" w:rsidRDefault="008A11FA">
            <w:pPr>
              <w:spacing w:line="276" w:lineRule="auto"/>
              <w:jc w:val="center"/>
              <w:rPr>
                <w:i/>
                <w:iCs/>
                <w:lang w:val="en-GB" w:eastAsia="zh-CN"/>
              </w:rPr>
            </w:pPr>
            <w:r>
              <w:rPr>
                <w:i/>
                <w:iCs/>
                <w:noProof/>
                <w:lang w:eastAsia="zh-CN"/>
              </w:rPr>
              <w:drawing>
                <wp:inline distT="0" distB="0" distL="0" distR="0" wp14:anchorId="5D2222DE" wp14:editId="01A08082">
                  <wp:extent cx="3180080" cy="4347845"/>
                  <wp:effectExtent l="0" t="0" r="0" b="0"/>
                  <wp:docPr id="1309494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94029" name="Picture 1"/>
                          <pic:cNvPicPr>
                            <a:picLocks noChangeAspect="1"/>
                          </pic:cNvPicPr>
                        </pic:nvPicPr>
                        <pic:blipFill>
                          <a:blip r:embed="rId13"/>
                          <a:stretch>
                            <a:fillRect/>
                          </a:stretch>
                        </pic:blipFill>
                        <pic:spPr>
                          <a:xfrm>
                            <a:off x="0" y="0"/>
                            <a:ext cx="3227594" cy="4412768"/>
                          </a:xfrm>
                          <a:prstGeom prst="rect">
                            <a:avLst/>
                          </a:prstGeom>
                        </pic:spPr>
                      </pic:pic>
                    </a:graphicData>
                  </a:graphic>
                </wp:inline>
              </w:drawing>
            </w:r>
          </w:p>
          <w:p w14:paraId="74D1BBC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3</w:t>
            </w:r>
            <w:r>
              <w:rPr>
                <w:i/>
                <w:iCs/>
                <w:lang w:eastAsia="zh-CN"/>
              </w:rPr>
              <w:fldChar w:fldCharType="end"/>
            </w:r>
            <w:r>
              <w:rPr>
                <w:rFonts w:hint="eastAsia"/>
                <w:i/>
                <w:iCs/>
                <w:lang w:val="en-GB" w:eastAsia="zh-CN"/>
              </w:rPr>
              <w:t xml:space="preserve">: </w:t>
            </w:r>
            <w:r>
              <w:rPr>
                <w:i/>
                <w:iCs/>
                <w:lang w:val="en-GB" w:eastAsia="zh-CN"/>
              </w:rPr>
              <w:t xml:space="preserve">For the </w:t>
            </w:r>
            <w:r>
              <w:rPr>
                <w:rFonts w:hint="eastAsia"/>
                <w:i/>
                <w:iCs/>
                <w:lang w:val="en-GB" w:eastAsia="zh-CN"/>
              </w:rPr>
              <w:t>d</w:t>
            </w:r>
            <w:r>
              <w:rPr>
                <w:i/>
                <w:iCs/>
                <w:lang w:val="en-GB" w:eastAsia="zh-CN"/>
              </w:rPr>
              <w:t xml:space="preserve">esign of </w:t>
            </w:r>
            <w:r>
              <w:rPr>
                <w:rFonts w:hint="eastAsia"/>
                <w:i/>
                <w:iCs/>
                <w:lang w:val="en-GB" w:eastAsia="zh-CN"/>
              </w:rPr>
              <w:t xml:space="preserve">R2D </w:t>
            </w:r>
            <w:r>
              <w:rPr>
                <w:i/>
                <w:iCs/>
                <w:lang w:val="en-GB" w:eastAsia="zh-CN"/>
              </w:rPr>
              <w:t>clock-acquisition part:</w:t>
            </w:r>
          </w:p>
          <w:p w14:paraId="2D1EBF0E" w14:textId="77777777" w:rsidR="00B75BCF" w:rsidRDefault="008A11FA">
            <w:pPr>
              <w:numPr>
                <w:ilvl w:val="0"/>
                <w:numId w:val="18"/>
              </w:numPr>
              <w:spacing w:line="276" w:lineRule="auto"/>
              <w:rPr>
                <w:i/>
                <w:iCs/>
                <w:lang w:eastAsia="zh-CN"/>
              </w:rPr>
            </w:pPr>
            <w:r>
              <w:rPr>
                <w:i/>
                <w:iCs/>
                <w:lang w:eastAsia="zh-CN"/>
              </w:rPr>
              <w:t>The CAP could have fixed or variable chip duration</w:t>
            </w:r>
            <w:r>
              <w:rPr>
                <w:rFonts w:hint="eastAsia"/>
                <w:i/>
                <w:iCs/>
                <w:lang w:eastAsia="zh-CN"/>
              </w:rPr>
              <w:t xml:space="preserve"> for different M values of PRDCH</w:t>
            </w:r>
            <w:r>
              <w:rPr>
                <w:i/>
                <w:iCs/>
                <w:lang w:eastAsia="zh-CN"/>
              </w:rPr>
              <w:t>.</w:t>
            </w:r>
          </w:p>
          <w:p w14:paraId="0F94413F" w14:textId="77777777" w:rsidR="00B75BCF" w:rsidRDefault="008A11FA">
            <w:pPr>
              <w:numPr>
                <w:ilvl w:val="0"/>
                <w:numId w:val="18"/>
              </w:numPr>
              <w:spacing w:line="276" w:lineRule="auto"/>
              <w:rPr>
                <w:i/>
                <w:iCs/>
                <w:lang w:eastAsia="zh-CN"/>
              </w:rPr>
            </w:pPr>
            <w:r>
              <w:rPr>
                <w:i/>
                <w:iCs/>
                <w:lang w:eastAsia="zh-CN"/>
              </w:rPr>
              <w:t>If the chip duration of the CAP is fixed, the A-IoT could obtain the coarse timing from the detection of rising and falling edge with fixed number of samples from the local oscillator.</w:t>
            </w:r>
          </w:p>
          <w:p w14:paraId="4597DA77" w14:textId="77777777" w:rsidR="00B75BCF" w:rsidRDefault="008A11FA">
            <w:pPr>
              <w:numPr>
                <w:ilvl w:val="0"/>
                <w:numId w:val="18"/>
              </w:numPr>
              <w:spacing w:line="276" w:lineRule="auto"/>
              <w:rPr>
                <w:i/>
                <w:iCs/>
                <w:lang w:eastAsia="zh-CN"/>
              </w:rPr>
            </w:pPr>
            <w:r>
              <w:rPr>
                <w:i/>
                <w:iCs/>
                <w:lang w:eastAsia="zh-CN"/>
              </w:rPr>
              <w:lastRenderedPageBreak/>
              <w:t xml:space="preserve">If the chip duration of the CAP is variable </w:t>
            </w:r>
            <w:r>
              <w:rPr>
                <w:rFonts w:hint="eastAsia"/>
                <w:i/>
                <w:iCs/>
                <w:lang w:eastAsia="zh-CN"/>
              </w:rPr>
              <w:t xml:space="preserve">and </w:t>
            </w:r>
            <w:r>
              <w:rPr>
                <w:i/>
                <w:iCs/>
                <w:lang w:eastAsia="zh-CN"/>
              </w:rPr>
              <w:t>associated with the M value used for OOK-4 waveform</w:t>
            </w:r>
            <w:r>
              <w:rPr>
                <w:rFonts w:hint="eastAsia"/>
                <w:i/>
                <w:iCs/>
                <w:lang w:eastAsia="zh-CN"/>
              </w:rPr>
              <w:t>,</w:t>
            </w:r>
            <w:r>
              <w:rPr>
                <w:i/>
                <w:iCs/>
                <w:lang w:eastAsia="zh-CN"/>
              </w:rPr>
              <w:t xml:space="preserve"> the device needs </w:t>
            </w:r>
            <w:r>
              <w:rPr>
                <w:rFonts w:hint="eastAsia"/>
                <w:i/>
                <w:iCs/>
                <w:lang w:eastAsia="zh-CN"/>
              </w:rPr>
              <w:t xml:space="preserve">to </w:t>
            </w:r>
            <w:r>
              <w:rPr>
                <w:i/>
                <w:iCs/>
                <w:lang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6DA4D321" w14:textId="77777777" w:rsidR="00B75BCF" w:rsidRDefault="00B75BCF">
            <w:pPr>
              <w:spacing w:line="276" w:lineRule="auto"/>
              <w:rPr>
                <w:i/>
                <w:iCs/>
                <w:lang w:eastAsia="zh-CN"/>
              </w:rPr>
            </w:pPr>
          </w:p>
          <w:p w14:paraId="67449943"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4</w:t>
            </w:r>
            <w:r>
              <w:rPr>
                <w:i/>
                <w:iCs/>
                <w:lang w:eastAsia="zh-CN"/>
              </w:rPr>
              <w:fldChar w:fldCharType="end"/>
            </w:r>
            <w:r>
              <w:rPr>
                <w:rFonts w:hint="eastAsia"/>
                <w:i/>
                <w:iCs/>
                <w:lang w:val="en-GB" w:eastAsia="zh-CN"/>
              </w:rPr>
              <w:t xml:space="preserve">: </w:t>
            </w:r>
            <w:r>
              <w:rPr>
                <w:i/>
                <w:iCs/>
                <w:lang w:val="en-GB" w:eastAsia="zh-CN"/>
              </w:rPr>
              <w:t xml:space="preserve">The </w:t>
            </w:r>
            <w:r>
              <w:rPr>
                <w:rFonts w:hint="eastAsia"/>
                <w:i/>
                <w:iCs/>
                <w:lang w:val="en-GB" w:eastAsia="zh-CN"/>
              </w:rPr>
              <w:t>SER</w:t>
            </w:r>
            <w:r>
              <w:rPr>
                <w:i/>
                <w:iCs/>
                <w:lang w:val="en-GB" w:eastAsia="zh-CN"/>
              </w:rPr>
              <w:t xml:space="preserve"> will be degraded a lot due to un-even chip interval when the CP is inserted within an OFDM symbol.  The device needs to detect at least 16 </w:t>
            </w:r>
            <w:r>
              <w:rPr>
                <w:rFonts w:hint="eastAsia"/>
                <w:i/>
                <w:iCs/>
                <w:lang w:val="en-GB" w:eastAsia="zh-CN"/>
              </w:rPr>
              <w:t>c</w:t>
            </w:r>
            <w:r>
              <w:rPr>
                <w:i/>
                <w:iCs/>
                <w:lang w:val="en-GB" w:eastAsia="zh-CN"/>
              </w:rPr>
              <w:t>hips</w:t>
            </w:r>
            <w:r>
              <w:rPr>
                <w:rFonts w:hint="eastAsia"/>
                <w:i/>
                <w:iCs/>
                <w:lang w:val="en-GB" w:eastAsia="zh-CN"/>
              </w:rPr>
              <w:t xml:space="preserve"> or 8 chips in the CAP</w:t>
            </w:r>
            <w:r>
              <w:rPr>
                <w:i/>
                <w:iCs/>
                <w:lang w:val="en-GB" w:eastAsia="zh-CN"/>
              </w:rPr>
              <w:t xml:space="preserve">, </w:t>
            </w:r>
            <w:r>
              <w:rPr>
                <w:rFonts w:hint="eastAsia"/>
                <w:i/>
                <w:iCs/>
                <w:lang w:val="en-GB" w:eastAsia="zh-CN"/>
              </w:rPr>
              <w:t>in order to obtain about 5% or 10% SER performance, respectively</w:t>
            </w:r>
            <w:r>
              <w:rPr>
                <w:i/>
                <w:iCs/>
                <w:lang w:val="en-GB" w:eastAsia="zh-CN"/>
              </w:rPr>
              <w:t>. SER</w:t>
            </w:r>
            <w:r>
              <w:rPr>
                <w:rFonts w:hint="eastAsia"/>
                <w:i/>
                <w:iCs/>
                <w:lang w:val="en-GB" w:eastAsia="zh-CN"/>
              </w:rPr>
              <w:t xml:space="preserve"> refers to</w:t>
            </w:r>
            <w:r>
              <w:rPr>
                <w:i/>
                <w:iCs/>
                <w:lang w:val="en-GB" w:eastAsia="zh-CN"/>
              </w:rPr>
              <w:t xml:space="preserve"> the number of samples which is mismatched for comparing to the total number of samples in a chip</w:t>
            </w:r>
            <w:r>
              <w:rPr>
                <w:rFonts w:hint="eastAsia"/>
                <w:i/>
                <w:iCs/>
                <w:lang w:val="en-GB" w:eastAsia="zh-CN"/>
              </w:rPr>
              <w:t>.</w:t>
            </w:r>
          </w:p>
          <w:p w14:paraId="4DB89E58" w14:textId="77777777" w:rsidR="00B75BCF" w:rsidRDefault="008A11FA">
            <w:pPr>
              <w:spacing w:line="276" w:lineRule="auto"/>
              <w:jc w:val="center"/>
              <w:rPr>
                <w:i/>
                <w:iCs/>
                <w:lang w:val="en-GB" w:eastAsia="zh-CN"/>
              </w:rPr>
            </w:pPr>
            <w:r>
              <w:rPr>
                <w:i/>
                <w:iCs/>
                <w:noProof/>
                <w:lang w:eastAsia="zh-CN"/>
              </w:rPr>
              <w:drawing>
                <wp:inline distT="0" distB="0" distL="0" distR="0" wp14:anchorId="056EB73F" wp14:editId="0378B253">
                  <wp:extent cx="2639695" cy="2322195"/>
                  <wp:effectExtent l="0" t="0" r="1905" b="1905"/>
                  <wp:docPr id="1473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0497" name="Picture 1"/>
                          <pic:cNvPicPr>
                            <a:picLocks noChangeAspect="1"/>
                          </pic:cNvPicPr>
                        </pic:nvPicPr>
                        <pic:blipFill>
                          <a:blip r:embed="rId14"/>
                          <a:stretch>
                            <a:fillRect/>
                          </a:stretch>
                        </pic:blipFill>
                        <pic:spPr>
                          <a:xfrm>
                            <a:off x="0" y="0"/>
                            <a:ext cx="2651025" cy="2332624"/>
                          </a:xfrm>
                          <a:prstGeom prst="rect">
                            <a:avLst/>
                          </a:prstGeom>
                        </pic:spPr>
                      </pic:pic>
                    </a:graphicData>
                  </a:graphic>
                </wp:inline>
              </w:drawing>
            </w:r>
          </w:p>
          <w:p w14:paraId="3E9F6B3D"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5</w:t>
            </w:r>
            <w:r>
              <w:rPr>
                <w:i/>
                <w:iCs/>
                <w:lang w:eastAsia="zh-CN"/>
              </w:rPr>
              <w:fldChar w:fldCharType="end"/>
            </w:r>
            <w:r>
              <w:rPr>
                <w:i/>
                <w:iCs/>
                <w:lang w:val="en-GB" w:eastAsia="zh-CN"/>
              </w:rPr>
              <w:t>: For the duration of the CAP for different M values:</w:t>
            </w:r>
          </w:p>
          <w:p w14:paraId="04E1D1C4" w14:textId="77777777" w:rsidR="00B75BCF" w:rsidRDefault="008A11FA">
            <w:pPr>
              <w:numPr>
                <w:ilvl w:val="0"/>
                <w:numId w:val="18"/>
              </w:numPr>
              <w:spacing w:line="276" w:lineRule="auto"/>
              <w:rPr>
                <w:i/>
                <w:iCs/>
                <w:lang w:eastAsia="zh-CN"/>
              </w:rPr>
            </w:pPr>
            <w:r>
              <w:rPr>
                <w:i/>
                <w:iCs/>
                <w:lang w:val="en-GB" w:eastAsia="zh-CN"/>
              </w:rPr>
              <w:t>The synchronization performance would be the same for all M-values of OOK-4 waveform when the duration of the CAP is variable with the number of “0” and “1” in the CAP being fixed for different M values, i.e. the duration becomes shorter with increasing value of M</w:t>
            </w:r>
            <w:r>
              <w:rPr>
                <w:i/>
                <w:iCs/>
                <w:lang w:eastAsia="zh-CN"/>
              </w:rPr>
              <w:t>.  The residual timing errors would degrade the OOK-4 demodulation performance more with large M-value when the same number of bits “0” and “1” in the CAP sequence</w:t>
            </w:r>
          </w:p>
          <w:p w14:paraId="6638EE12" w14:textId="77777777" w:rsidR="00B75BCF" w:rsidRDefault="008A11FA">
            <w:pPr>
              <w:numPr>
                <w:ilvl w:val="0"/>
                <w:numId w:val="18"/>
              </w:numPr>
              <w:spacing w:line="276" w:lineRule="auto"/>
              <w:rPr>
                <w:i/>
                <w:iCs/>
                <w:lang w:val="en-GB" w:eastAsia="zh-CN"/>
              </w:rPr>
            </w:pPr>
            <w:r>
              <w:rPr>
                <w:i/>
                <w:iCs/>
                <w:lang w:val="en-GB" w:eastAsia="zh-CN"/>
              </w:rPr>
              <w:t>The synchronization performance would improve in proportion to the increase of the M value of OOK-4 waveform when the CAP duration is fixed and the number of the “0” and “1” in the CAP sequence increases in portion to the increase of the M-value. The OOK-4 demodulation performance would be similar for different M</w:t>
            </w:r>
            <w:r>
              <w:rPr>
                <w:rFonts w:hint="eastAsia"/>
                <w:i/>
                <w:iCs/>
                <w:lang w:val="en-GB" w:eastAsia="zh-CN"/>
              </w:rPr>
              <w:t xml:space="preserve"> </w:t>
            </w:r>
            <w:r>
              <w:rPr>
                <w:i/>
                <w:iCs/>
                <w:lang w:val="en-GB" w:eastAsia="zh-CN"/>
              </w:rPr>
              <w:t>value</w:t>
            </w:r>
            <w:r>
              <w:rPr>
                <w:rFonts w:hint="eastAsia"/>
                <w:i/>
                <w:iCs/>
                <w:lang w:val="en-GB" w:eastAsia="zh-CN"/>
              </w:rPr>
              <w:t>s</w:t>
            </w:r>
            <w:r>
              <w:rPr>
                <w:i/>
                <w:iCs/>
                <w:lang w:val="en-GB" w:eastAsia="zh-CN"/>
              </w:rPr>
              <w:t xml:space="preserve"> as the impact of the residual synchronization errors decrease to the performance of OOK-4 demodulation when the chip duration decreases in proportion to the increase of the large </w:t>
            </w:r>
            <w:r>
              <w:rPr>
                <w:i/>
                <w:iCs/>
                <w:lang w:val="en-GB" w:eastAsia="zh-CN"/>
              </w:rPr>
              <w:lastRenderedPageBreak/>
              <w:t xml:space="preserve">M value.  </w:t>
            </w:r>
          </w:p>
          <w:p w14:paraId="31120647"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eastAsia="zh-CN"/>
              </w:rPr>
              <w:fldChar w:fldCharType="end"/>
            </w:r>
            <w:r>
              <w:rPr>
                <w:rFonts w:hint="eastAsia"/>
                <w:i/>
                <w:iCs/>
                <w:lang w:val="en-GB" w:eastAsia="zh-CN"/>
              </w:rPr>
              <w:t>: F</w:t>
            </w:r>
            <w:r>
              <w:rPr>
                <w:i/>
                <w:iCs/>
                <w:lang w:val="en-GB" w:eastAsia="zh-CN"/>
              </w:rPr>
              <w:t xml:space="preserve">or A-IoT devices, </w:t>
            </w:r>
            <w:r>
              <w:rPr>
                <w:rFonts w:hint="eastAsia"/>
                <w:i/>
                <w:iCs/>
                <w:lang w:val="en-GB" w:eastAsia="zh-CN"/>
              </w:rPr>
              <w:t>t</w:t>
            </w:r>
            <w:r>
              <w:rPr>
                <w:i/>
                <w:iCs/>
                <w:lang w:val="en-GB" w:eastAsia="zh-CN"/>
              </w:rPr>
              <w:t>he carrier wave for energy harvest can take place immediately before the R2D transmission</w:t>
            </w:r>
            <w:r>
              <w:rPr>
                <w:rFonts w:hint="eastAsia"/>
                <w:i/>
                <w:iCs/>
                <w:lang w:val="en-GB" w:eastAsia="zh-CN"/>
              </w:rPr>
              <w:t>.</w:t>
            </w:r>
          </w:p>
          <w:p w14:paraId="1B878E3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eastAsia="zh-CN"/>
              </w:rPr>
              <w:fldChar w:fldCharType="end"/>
            </w:r>
            <w:r>
              <w:rPr>
                <w:i/>
                <w:iCs/>
                <w:lang w:val="en-GB" w:eastAsia="zh-CN"/>
              </w:rPr>
              <w:t xml:space="preserve">: </w:t>
            </w:r>
            <w:r>
              <w:rPr>
                <w:i/>
                <w:iCs/>
                <w:lang w:eastAsia="zh-CN"/>
              </w:rPr>
              <w:t xml:space="preserve">The guard period </w:t>
            </w:r>
            <w:r>
              <w:rPr>
                <w:rFonts w:hint="eastAsia"/>
                <w:i/>
                <w:iCs/>
                <w:lang w:eastAsia="zh-CN"/>
              </w:rPr>
              <w:t>can</w:t>
            </w:r>
            <w:r>
              <w:rPr>
                <w:i/>
                <w:iCs/>
                <w:lang w:eastAsia="zh-CN"/>
              </w:rPr>
              <w:t xml:space="preserve"> be added at the beginning of the SIP ON/OFF pattern in order to avoid the impact of the energy harvest for A-IoT charging may or may not take place immediately before the SIP.</w:t>
            </w:r>
          </w:p>
          <w:p w14:paraId="3A668A59"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3</w:t>
            </w:r>
            <w:r>
              <w:rPr>
                <w:i/>
                <w:iCs/>
                <w:lang w:eastAsia="zh-CN"/>
              </w:rPr>
              <w:fldChar w:fldCharType="end"/>
            </w:r>
            <w:r>
              <w:rPr>
                <w:i/>
                <w:iCs/>
                <w:lang w:val="en-GB" w:eastAsia="zh-CN"/>
              </w:rPr>
              <w:t xml:space="preserve">: </w:t>
            </w:r>
            <w:r>
              <w:rPr>
                <w:i/>
                <w:iCs/>
                <w:lang w:eastAsia="zh-CN"/>
              </w:rPr>
              <w:t>The SIP of R2D preamble should be a pre-defined length of ON and OFF pattern with fixed-length low voltage for OFF duration and fixed length high voltage for ON duration. The pattern of the SIP should be different from that of subsequent PRDCH transmission.</w:t>
            </w:r>
          </w:p>
          <w:p w14:paraId="0AD65A0B" w14:textId="77777777" w:rsidR="00B75BCF" w:rsidRDefault="008A11FA">
            <w:pPr>
              <w:spacing w:line="276" w:lineRule="auto"/>
              <w:rPr>
                <w:i/>
                <w:iCs/>
                <w:lang w:eastAsia="zh-CN"/>
              </w:rPr>
            </w:pPr>
            <w:r>
              <w:rPr>
                <w:i/>
                <w:iCs/>
                <w:lang w:val="en-GB" w:eastAsia="zh-CN"/>
              </w:rPr>
              <w:t>Proposal</w:t>
            </w:r>
            <w:r>
              <w:rPr>
                <w:rFonts w:hint="eastAsia"/>
                <w:i/>
                <w:iCs/>
                <w:lang w:val="en-GB" w:eastAsia="zh-CN"/>
              </w:rPr>
              <w:t xml:space="preserve">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4</w:t>
            </w:r>
            <w:r>
              <w:rPr>
                <w:i/>
                <w:iCs/>
                <w:lang w:eastAsia="zh-CN"/>
              </w:rPr>
              <w:fldChar w:fldCharType="end"/>
            </w:r>
            <w:r>
              <w:rPr>
                <w:i/>
                <w:iCs/>
                <w:lang w:val="en-GB" w:eastAsia="zh-CN"/>
              </w:rPr>
              <w:t xml:space="preserve">: </w:t>
            </w:r>
            <w:r>
              <w:rPr>
                <w:i/>
                <w:iCs/>
                <w:lang w:eastAsia="zh-CN"/>
              </w:rPr>
              <w:t>The SIP length would be fixed to L OFDM symbol</w:t>
            </w:r>
            <w:r>
              <w:rPr>
                <w:rFonts w:hint="eastAsia"/>
                <w:i/>
                <w:iCs/>
                <w:lang w:eastAsia="zh-CN"/>
              </w:rPr>
              <w:t>(s)</w:t>
            </w:r>
            <w:r>
              <w:rPr>
                <w:i/>
                <w:iCs/>
                <w:lang w:eastAsia="zh-CN"/>
              </w:rPr>
              <w:t xml:space="preserve"> with fixed value of M being specified regardless the M-value of OOK-4 waveform used for PRDCH.</w:t>
            </w:r>
          </w:p>
          <w:p w14:paraId="5C490613"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5</w:t>
            </w:r>
            <w:r>
              <w:rPr>
                <w:i/>
                <w:iCs/>
                <w:lang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of R2D </w:t>
            </w:r>
            <w:r>
              <w:rPr>
                <w:i/>
                <w:iCs/>
                <w:lang w:val="en-GB" w:eastAsia="zh-CN"/>
              </w:rPr>
              <w:t>preamble should</w:t>
            </w:r>
            <w:r>
              <w:rPr>
                <w:rFonts w:hint="eastAsia"/>
                <w:i/>
                <w:iCs/>
                <w:lang w:val="en-GB" w:eastAsia="zh-CN"/>
              </w:rPr>
              <w:t xml:space="preserve"> at least include one OFDM symbol to </w:t>
            </w:r>
            <w:r>
              <w:rPr>
                <w:rFonts w:hint="eastAsia"/>
                <w:i/>
                <w:iCs/>
                <w:lang w:eastAsia="zh-CN"/>
              </w:rPr>
              <w:t xml:space="preserve">obtain </w:t>
            </w:r>
            <w:r>
              <w:rPr>
                <w:i/>
                <w:iCs/>
                <w:lang w:eastAsia="zh-CN"/>
              </w:rPr>
              <w:t>0.</w:t>
            </w:r>
            <w:r>
              <w:rPr>
                <w:rFonts w:hint="eastAsia"/>
                <w:i/>
                <w:iCs/>
                <w:lang w:eastAsia="zh-CN"/>
              </w:rPr>
              <w:t>03</w:t>
            </w:r>
            <w:r>
              <w:rPr>
                <w:i/>
                <w:iCs/>
                <w:lang w:eastAsia="zh-CN"/>
              </w:rPr>
              <w:t>%</w:t>
            </w:r>
            <w:r>
              <w:rPr>
                <w:rFonts w:hint="eastAsia"/>
                <w:i/>
                <w:iCs/>
                <w:lang w:eastAsia="zh-CN"/>
              </w:rPr>
              <w:t xml:space="preserve"> </w:t>
            </w:r>
            <w:r>
              <w:rPr>
                <w:rFonts w:hint="eastAsia"/>
                <w:i/>
                <w:iCs/>
                <w:lang w:val="en-GB" w:eastAsia="zh-CN"/>
              </w:rPr>
              <w:t>MDR performance.</w:t>
            </w:r>
          </w:p>
          <w:p w14:paraId="787AFBF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6</w:t>
            </w:r>
            <w:r>
              <w:rPr>
                <w:i/>
                <w:iCs/>
                <w:lang w:eastAsia="zh-CN"/>
              </w:rPr>
              <w:fldChar w:fldCharType="end"/>
            </w:r>
            <w:r>
              <w:rPr>
                <w:i/>
                <w:iCs/>
                <w:lang w:val="en-GB" w:eastAsia="zh-CN"/>
              </w:rPr>
              <w:t xml:space="preserve">:  </w:t>
            </w:r>
            <w:r>
              <w:rPr>
                <w:i/>
                <w:iCs/>
                <w:lang w:eastAsia="zh-CN"/>
              </w:rPr>
              <w:t>The A-IoT synchronization performance by CAP of preamble would be degraded with SER if CP is included as part of OOK-4 waveform. SER refers to the number of samples which is mismatched for comparing to the total number of samples in a chip.</w:t>
            </w:r>
          </w:p>
          <w:p w14:paraId="21201BC1"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7</w:t>
            </w:r>
            <w:r>
              <w:rPr>
                <w:i/>
                <w:iCs/>
                <w:lang w:eastAsia="zh-CN"/>
              </w:rPr>
              <w:fldChar w:fldCharType="end"/>
            </w:r>
            <w:r>
              <w:rPr>
                <w:rFonts w:hint="eastAsia"/>
                <w:i/>
                <w:iCs/>
                <w:lang w:val="en-GB" w:eastAsia="zh-CN"/>
              </w:rPr>
              <w:t>: For the duration of the CAP</w:t>
            </w:r>
            <w:r>
              <w:rPr>
                <w:i/>
                <w:iCs/>
                <w:lang w:val="en-GB" w:eastAsia="zh-CN"/>
              </w:rPr>
              <w:t xml:space="preserve"> of R2D preamble</w:t>
            </w:r>
            <w:r>
              <w:rPr>
                <w:rFonts w:hint="eastAsia"/>
                <w:i/>
                <w:iCs/>
                <w:lang w:val="en-GB" w:eastAsia="zh-CN"/>
              </w:rPr>
              <w:t>,</w:t>
            </w:r>
          </w:p>
          <w:p w14:paraId="67D56E70" w14:textId="77777777" w:rsidR="00B75BCF" w:rsidRDefault="008A11FA">
            <w:pPr>
              <w:numPr>
                <w:ilvl w:val="0"/>
                <w:numId w:val="18"/>
              </w:numPr>
              <w:spacing w:line="276" w:lineRule="auto"/>
              <w:rPr>
                <w:i/>
                <w:iCs/>
                <w:lang w:val="en-GB" w:eastAsia="zh-CN"/>
              </w:rPr>
            </w:pPr>
            <w:r>
              <w:rPr>
                <w:i/>
                <w:iCs/>
                <w:lang w:val="en-GB" w:eastAsia="zh-CN"/>
              </w:rPr>
              <w:t>CAP of R2D preamble should have at least 16 chips in duration to obtain the 5% SER performance.</w:t>
            </w:r>
          </w:p>
          <w:p w14:paraId="01FAA8CA" w14:textId="77777777" w:rsidR="00B75BCF" w:rsidRDefault="008A11FA">
            <w:pPr>
              <w:numPr>
                <w:ilvl w:val="0"/>
                <w:numId w:val="18"/>
              </w:numPr>
              <w:spacing w:line="276" w:lineRule="auto"/>
              <w:rPr>
                <w:i/>
                <w:iCs/>
                <w:lang w:val="en-GB" w:eastAsia="zh-CN"/>
              </w:rPr>
            </w:pPr>
            <w:r>
              <w:rPr>
                <w:i/>
                <w:iCs/>
                <w:lang w:val="en-GB" w:eastAsia="zh-CN"/>
              </w:rPr>
              <w:t xml:space="preserve">CAP of R2D preamble should have at least </w:t>
            </w:r>
            <w:r>
              <w:rPr>
                <w:rFonts w:hint="eastAsia"/>
                <w:i/>
                <w:iCs/>
                <w:lang w:val="en-GB" w:eastAsia="zh-CN"/>
              </w:rPr>
              <w:t>8</w:t>
            </w:r>
            <w:r>
              <w:rPr>
                <w:i/>
                <w:iCs/>
                <w:lang w:val="en-GB" w:eastAsia="zh-CN"/>
              </w:rPr>
              <w:t xml:space="preserve"> chips in duration to obtain the </w:t>
            </w:r>
            <w:r>
              <w:rPr>
                <w:rFonts w:hint="eastAsia"/>
                <w:i/>
                <w:iCs/>
                <w:lang w:val="en-GB" w:eastAsia="zh-CN"/>
              </w:rPr>
              <w:t>10</w:t>
            </w:r>
            <w:r>
              <w:rPr>
                <w:i/>
                <w:iCs/>
                <w:lang w:val="en-GB" w:eastAsia="zh-CN"/>
              </w:rPr>
              <w:t>% SER performance.</w:t>
            </w:r>
          </w:p>
          <w:p w14:paraId="082A08A8"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8</w:t>
            </w:r>
            <w:r>
              <w:rPr>
                <w:i/>
                <w:iCs/>
                <w:lang w:eastAsia="zh-CN"/>
              </w:rPr>
              <w:fldChar w:fldCharType="end"/>
            </w:r>
            <w:r>
              <w:rPr>
                <w:rFonts w:hint="eastAsia"/>
                <w:i/>
                <w:iCs/>
                <w:lang w:val="en-GB" w:eastAsia="zh-CN"/>
              </w:rPr>
              <w:t>: T</w:t>
            </w:r>
            <w:r>
              <w:rPr>
                <w:i/>
                <w:iCs/>
                <w:lang w:eastAsia="zh-CN"/>
              </w:rPr>
              <w:t>here is no need to limit the M value of the CAP.</w:t>
            </w:r>
          </w:p>
          <w:p w14:paraId="4F9ABC25"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9</w:t>
            </w:r>
            <w:r>
              <w:rPr>
                <w:i/>
                <w:iCs/>
                <w:lang w:eastAsia="zh-CN"/>
              </w:rPr>
              <w:fldChar w:fldCharType="end"/>
            </w:r>
            <w:r>
              <w:rPr>
                <w:i/>
                <w:iCs/>
                <w:lang w:val="en-GB" w:eastAsia="zh-CN"/>
              </w:rPr>
              <w:t xml:space="preserve">: For the duration of the CAP for different M values: </w:t>
            </w:r>
          </w:p>
          <w:p w14:paraId="7E30C13A" w14:textId="77777777" w:rsidR="00B75BCF" w:rsidRDefault="008A11FA">
            <w:pPr>
              <w:numPr>
                <w:ilvl w:val="0"/>
                <w:numId w:val="18"/>
              </w:numPr>
              <w:spacing w:line="276" w:lineRule="auto"/>
              <w:rPr>
                <w:i/>
                <w:iCs/>
                <w:lang w:eastAsia="zh-CN"/>
              </w:rPr>
            </w:pPr>
            <w:r>
              <w:rPr>
                <w:rFonts w:hint="eastAsia"/>
                <w:i/>
                <w:iCs/>
                <w:lang w:eastAsia="zh-CN"/>
              </w:rPr>
              <w:t>Option 1: If d</w:t>
            </w:r>
            <w:r>
              <w:rPr>
                <w:i/>
                <w:iCs/>
                <w:lang w:eastAsia="zh-CN"/>
              </w:rPr>
              <w:t xml:space="preserve">uration of the </w:t>
            </w:r>
            <w:r>
              <w:rPr>
                <w:rFonts w:hint="eastAsia"/>
                <w:i/>
                <w:iCs/>
                <w:lang w:eastAsia="zh-CN"/>
              </w:rPr>
              <w:t>CAP</w:t>
            </w:r>
            <w:r>
              <w:rPr>
                <w:i/>
                <w:iCs/>
                <w:lang w:eastAsia="zh-CN"/>
              </w:rPr>
              <w:t xml:space="preserve"> is variable for different M values</w:t>
            </w:r>
            <w:r>
              <w:rPr>
                <w:rFonts w:hint="eastAsia"/>
                <w:i/>
                <w:iCs/>
                <w:lang w:eastAsia="zh-CN"/>
              </w:rPr>
              <w:t xml:space="preserve">, </w:t>
            </w:r>
            <w:r>
              <w:rPr>
                <w:i/>
                <w:iCs/>
                <w:lang w:eastAsia="zh-CN"/>
              </w:rPr>
              <w:t xml:space="preserve">the CAP includes </w:t>
            </w:r>
            <w:r>
              <w:rPr>
                <w:rFonts w:hint="eastAsia"/>
                <w:i/>
                <w:iCs/>
                <w:lang w:eastAsia="zh-CN"/>
              </w:rPr>
              <w:t>8</w:t>
            </w:r>
            <w:r>
              <w:rPr>
                <w:i/>
                <w:iCs/>
                <w:lang w:eastAsia="zh-CN"/>
              </w:rPr>
              <w:t xml:space="preserve"> chips or </w:t>
            </w:r>
            <w:r>
              <w:rPr>
                <w:rFonts w:hint="eastAsia"/>
                <w:i/>
                <w:iCs/>
                <w:lang w:eastAsia="zh-CN"/>
              </w:rPr>
              <w:t>8</w:t>
            </w:r>
            <w:r>
              <w:rPr>
                <w:i/>
                <w:iCs/>
                <w:lang w:eastAsia="zh-CN"/>
              </w:rPr>
              <w:t xml:space="preserve"> bits</w:t>
            </w:r>
            <w:r>
              <w:rPr>
                <w:rFonts w:hint="eastAsia"/>
                <w:i/>
                <w:iCs/>
                <w:lang w:eastAsia="zh-CN"/>
              </w:rPr>
              <w:t xml:space="preserve"> f</w:t>
            </w:r>
            <w:r>
              <w:rPr>
                <w:i/>
                <w:iCs/>
                <w:lang w:eastAsia="zh-CN"/>
              </w:rPr>
              <w:t>or all the candidate values of M,</w:t>
            </w:r>
            <w:r>
              <w:rPr>
                <w:rFonts w:hint="eastAsia"/>
                <w:i/>
                <w:iCs/>
                <w:lang w:eastAsia="zh-CN"/>
              </w:rPr>
              <w:t xml:space="preserve"> since no line coding</w:t>
            </w:r>
            <w:r>
              <w:rPr>
                <w:i/>
                <w:iCs/>
                <w:lang w:eastAsia="zh-CN"/>
              </w:rPr>
              <w:t xml:space="preserve"> is used. The sequence in the CAP for all candidate values of M is </w:t>
            </w:r>
            <w:r>
              <w:rPr>
                <w:rFonts w:hint="eastAsia"/>
                <w:i/>
                <w:iCs/>
                <w:lang w:eastAsia="zh-CN"/>
              </w:rPr>
              <w:t xml:space="preserve">fixed to </w:t>
            </w:r>
            <w:r>
              <w:rPr>
                <w:i/>
                <w:iCs/>
                <w:lang w:eastAsia="zh-CN"/>
              </w:rPr>
              <w:t>{0, 1, 0, 1</w:t>
            </w:r>
            <w:r>
              <w:rPr>
                <w:rFonts w:hint="eastAsia"/>
                <w:i/>
                <w:iCs/>
                <w:lang w:eastAsia="zh-CN"/>
              </w:rPr>
              <w:t xml:space="preserve">, </w:t>
            </w:r>
            <w:r>
              <w:rPr>
                <w:i/>
                <w:iCs/>
                <w:lang w:eastAsia="zh-CN"/>
              </w:rPr>
              <w:t xml:space="preserve">0, 1, 0, 1}. </w:t>
            </w:r>
          </w:p>
          <w:p w14:paraId="2F71D145" w14:textId="77777777" w:rsidR="00B75BCF" w:rsidRDefault="008A11FA">
            <w:pPr>
              <w:numPr>
                <w:ilvl w:val="0"/>
                <w:numId w:val="18"/>
              </w:numPr>
              <w:spacing w:line="276" w:lineRule="auto"/>
              <w:rPr>
                <w:i/>
                <w:iCs/>
                <w:lang w:eastAsia="zh-CN"/>
              </w:rPr>
            </w:pPr>
            <w:r>
              <w:rPr>
                <w:rFonts w:hint="eastAsia"/>
                <w:i/>
                <w:iCs/>
                <w:lang w:val="en-GB" w:eastAsia="zh-CN"/>
              </w:rPr>
              <w:t>Option 2: If d</w:t>
            </w:r>
            <w:r>
              <w:rPr>
                <w:i/>
                <w:iCs/>
                <w:lang w:val="en-GB" w:eastAsia="zh-CN"/>
              </w:rPr>
              <w:t>uration of the</w:t>
            </w:r>
            <w:r>
              <w:rPr>
                <w:rFonts w:hint="eastAsia"/>
                <w:i/>
                <w:iCs/>
                <w:lang w:val="en-GB" w:eastAsia="zh-CN"/>
              </w:rPr>
              <w:t xml:space="preserve"> CAP</w:t>
            </w:r>
            <w:r>
              <w:rPr>
                <w:i/>
                <w:iCs/>
                <w:lang w:val="en-GB" w:eastAsia="zh-CN"/>
              </w:rPr>
              <w:t xml:space="preserve"> is constant for different M values based on repetition</w:t>
            </w:r>
            <w:r>
              <w:rPr>
                <w:rFonts w:hint="eastAsia"/>
                <w:i/>
                <w:iCs/>
                <w:lang w:val="en-GB" w:eastAsia="zh-CN"/>
              </w:rPr>
              <w:t xml:space="preserve">, </w:t>
            </w:r>
            <w:r>
              <w:rPr>
                <w:i/>
                <w:iCs/>
                <w:lang w:eastAsia="zh-CN"/>
              </w:rPr>
              <w:t xml:space="preserve">the </w:t>
            </w:r>
            <w:r>
              <w:rPr>
                <w:rFonts w:hint="eastAsia"/>
                <w:i/>
                <w:iCs/>
                <w:lang w:eastAsia="zh-CN"/>
              </w:rPr>
              <w:t xml:space="preserve">duration of </w:t>
            </w:r>
            <w:r>
              <w:rPr>
                <w:i/>
                <w:iCs/>
                <w:lang w:eastAsia="zh-CN"/>
              </w:rPr>
              <w:t xml:space="preserve">CAP </w:t>
            </w:r>
            <w:r>
              <w:rPr>
                <w:rFonts w:hint="eastAsia"/>
                <w:i/>
                <w:iCs/>
                <w:lang w:eastAsia="zh-CN"/>
              </w:rPr>
              <w:t>is fixed to</w:t>
            </w:r>
            <w:r>
              <w:rPr>
                <w:i/>
                <w:iCs/>
                <w:lang w:eastAsia="zh-CN"/>
              </w:rPr>
              <w:t xml:space="preserve"> </w:t>
            </w:r>
            <w:r>
              <w:rPr>
                <w:rFonts w:hint="eastAsia"/>
                <w:i/>
                <w:iCs/>
                <w:lang w:eastAsia="zh-CN"/>
              </w:rPr>
              <w:t>4</w:t>
            </w:r>
            <w:r>
              <w:rPr>
                <w:i/>
                <w:iCs/>
                <w:lang w:eastAsia="zh-CN"/>
              </w:rPr>
              <w:t xml:space="preserve"> </w:t>
            </w:r>
            <w:r>
              <w:rPr>
                <w:rFonts w:hint="eastAsia"/>
                <w:i/>
                <w:iCs/>
                <w:lang w:eastAsia="zh-CN"/>
              </w:rPr>
              <w:t xml:space="preserve">OFDM symbols </w:t>
            </w:r>
            <w:r>
              <w:rPr>
                <w:i/>
                <w:iCs/>
                <w:lang w:eastAsia="zh-CN"/>
              </w:rPr>
              <w:t>with the {0,1,0,1…} sequence</w:t>
            </w:r>
            <w:r>
              <w:rPr>
                <w:rFonts w:hint="eastAsia"/>
                <w:i/>
                <w:iCs/>
                <w:lang w:eastAsia="zh-CN"/>
              </w:rPr>
              <w:t xml:space="preserve"> f</w:t>
            </w:r>
            <w:r>
              <w:rPr>
                <w:i/>
                <w:iCs/>
                <w:lang w:eastAsia="zh-CN"/>
              </w:rPr>
              <w:t>or all the candidate values of M</w:t>
            </w:r>
            <w:r>
              <w:rPr>
                <w:rFonts w:hint="eastAsia"/>
                <w:i/>
                <w:iCs/>
                <w:lang w:eastAsia="zh-CN"/>
              </w:rPr>
              <w:t>.</w:t>
            </w:r>
          </w:p>
          <w:p w14:paraId="3C762001"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10</w:t>
            </w:r>
            <w:r>
              <w:rPr>
                <w:i/>
                <w:iCs/>
                <w:lang w:eastAsia="zh-CN"/>
              </w:rPr>
              <w:fldChar w:fldCharType="end"/>
            </w:r>
            <w:r>
              <w:rPr>
                <w:i/>
                <w:iCs/>
                <w:lang w:val="en-GB" w:eastAsia="zh-CN"/>
              </w:rPr>
              <w:t>: For the design of R2D preamble</w:t>
            </w:r>
            <w:r>
              <w:rPr>
                <w:rFonts w:hint="eastAsia"/>
                <w:i/>
                <w:iCs/>
                <w:lang w:val="en-GB" w:eastAsia="zh-CN"/>
              </w:rPr>
              <w:t xml:space="preserve">, </w:t>
            </w:r>
            <w:r>
              <w:rPr>
                <w:i/>
                <w:iCs/>
                <w:lang w:eastAsia="zh-CN"/>
              </w:rPr>
              <w:t>there is no need to introduce any other part for R2D preamble</w:t>
            </w:r>
            <w:r>
              <w:rPr>
                <w:rFonts w:hint="eastAsia"/>
                <w:i/>
                <w:iCs/>
                <w:lang w:eastAsia="zh-CN"/>
              </w:rPr>
              <w:t xml:space="preserve"> e</w:t>
            </w:r>
            <w:r>
              <w:rPr>
                <w:i/>
                <w:iCs/>
                <w:lang w:eastAsia="zh-CN"/>
              </w:rPr>
              <w:t xml:space="preserve">xcept for </w:t>
            </w:r>
            <w:r>
              <w:rPr>
                <w:rFonts w:hint="eastAsia"/>
                <w:i/>
                <w:iCs/>
                <w:lang w:eastAsia="zh-CN"/>
              </w:rPr>
              <w:t xml:space="preserve">the </w:t>
            </w:r>
            <w:r>
              <w:rPr>
                <w:i/>
                <w:iCs/>
                <w:lang w:eastAsia="zh-CN"/>
              </w:rPr>
              <w:t>SIP and CAP</w:t>
            </w:r>
            <w:r>
              <w:rPr>
                <w:rFonts w:hint="eastAsia"/>
                <w:i/>
                <w:iCs/>
                <w:lang w:eastAsia="zh-CN"/>
              </w:rPr>
              <w:t>.</w:t>
            </w:r>
          </w:p>
          <w:p w14:paraId="1AB69B56"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11</w:t>
            </w:r>
            <w:r>
              <w:rPr>
                <w:i/>
                <w:iCs/>
                <w:lang w:eastAsia="zh-CN"/>
              </w:rPr>
              <w:fldChar w:fldCharType="end"/>
            </w:r>
            <w:r>
              <w:rPr>
                <w:i/>
                <w:iCs/>
                <w:lang w:val="en-GB" w:eastAsia="zh-CN"/>
              </w:rPr>
              <w:t>:</w:t>
            </w:r>
            <w:r>
              <w:rPr>
                <w:rFonts w:hint="eastAsia"/>
                <w:i/>
                <w:iCs/>
                <w:lang w:val="en-GB" w:eastAsia="zh-CN"/>
              </w:rPr>
              <w:t xml:space="preserve"> </w:t>
            </w:r>
            <w:r>
              <w:rPr>
                <w:i/>
                <w:iCs/>
                <w:lang w:eastAsia="zh-CN"/>
              </w:rPr>
              <w:t xml:space="preserve">The counting of new transition edge of CP would degrade the synchronization performance and increase the A-IoT device </w:t>
            </w:r>
            <w:r>
              <w:rPr>
                <w:i/>
                <w:iCs/>
                <w:lang w:eastAsia="zh-CN"/>
              </w:rPr>
              <w:lastRenderedPageBreak/>
              <w:t>complexity</w:t>
            </w:r>
            <w:r>
              <w:rPr>
                <w:rFonts w:hint="eastAsia"/>
                <w:i/>
                <w:iCs/>
                <w:lang w:eastAsia="zh-CN"/>
              </w:rPr>
              <w:t>.</w:t>
            </w:r>
          </w:p>
          <w:p w14:paraId="6A71E4F7"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12</w:t>
            </w:r>
            <w:r>
              <w:rPr>
                <w:i/>
                <w:iCs/>
                <w:lang w:eastAsia="zh-CN"/>
              </w:rPr>
              <w:fldChar w:fldCharType="end"/>
            </w:r>
            <w:r>
              <w:rPr>
                <w:rFonts w:hint="eastAsia"/>
                <w:i/>
                <w:iCs/>
                <w:lang w:val="en-GB" w:eastAsia="zh-CN"/>
              </w:rPr>
              <w:t xml:space="preserve">: </w:t>
            </w:r>
            <w:r>
              <w:rPr>
                <w:i/>
                <w:iCs/>
                <w:lang w:eastAsia="zh-CN"/>
              </w:rPr>
              <w:t xml:space="preserve">The CP handling for R2D preamble should adopt the Method Type 2 </w:t>
            </w:r>
            <w:r>
              <w:rPr>
                <w:rFonts w:hint="eastAsia"/>
                <w:i/>
                <w:iCs/>
                <w:lang w:eastAsia="zh-CN"/>
              </w:rPr>
              <w:t>(</w:t>
            </w:r>
            <w:r>
              <w:rPr>
                <w:i/>
                <w:iCs/>
                <w:lang w:eastAsia="zh-CN"/>
              </w:rPr>
              <w:t>Alt M2-2</w:t>
            </w:r>
            <w:r>
              <w:rPr>
                <w:rFonts w:hint="eastAsia"/>
                <w:i/>
                <w:iCs/>
                <w:lang w:eastAsia="zh-CN"/>
              </w:rPr>
              <w:t>)</w:t>
            </w:r>
            <w:r>
              <w:rPr>
                <w:i/>
                <w:iCs/>
                <w:lang w:eastAsia="zh-CN"/>
              </w:rPr>
              <w:t xml:space="preserve"> in TR38.769 to use the CP for the OOK-4 waveform:</w:t>
            </w:r>
          </w:p>
          <w:p w14:paraId="2E69D6CF" w14:textId="77777777" w:rsidR="00B75BCF" w:rsidRDefault="008A11FA">
            <w:pPr>
              <w:numPr>
                <w:ilvl w:val="0"/>
                <w:numId w:val="18"/>
              </w:numPr>
              <w:spacing w:line="276" w:lineRule="auto"/>
              <w:rPr>
                <w:i/>
                <w:iCs/>
                <w:lang w:eastAsia="zh-CN"/>
              </w:rPr>
            </w:pPr>
            <w:r>
              <w:rPr>
                <w:i/>
                <w:iCs/>
                <w:lang w:eastAsia="zh-CN"/>
              </w:rPr>
              <w:t>Alt M2-2: Method Type 2 does not retain subcarrier orthogonality</w:t>
            </w:r>
          </w:p>
        </w:tc>
      </w:tr>
      <w:tr w:rsidR="00B75BCF" w14:paraId="456075AB" w14:textId="77777777">
        <w:tc>
          <w:tcPr>
            <w:tcW w:w="2605" w:type="dxa"/>
          </w:tcPr>
          <w:p w14:paraId="3B8B562B" w14:textId="77777777" w:rsidR="00B75BCF" w:rsidRDefault="008A11FA">
            <w:pPr>
              <w:spacing w:line="276" w:lineRule="auto"/>
              <w:jc w:val="left"/>
              <w:rPr>
                <w:b/>
                <w:bCs/>
                <w:i/>
                <w:iCs/>
                <w:lang w:eastAsia="zh-CN"/>
              </w:rPr>
            </w:pPr>
            <w:r>
              <w:rPr>
                <w:b/>
                <w:bCs/>
                <w:i/>
                <w:iCs/>
                <w:lang w:eastAsia="zh-CN"/>
              </w:rPr>
              <w:lastRenderedPageBreak/>
              <w:t>China Telecon [8]</w:t>
            </w:r>
          </w:p>
        </w:tc>
        <w:tc>
          <w:tcPr>
            <w:tcW w:w="6655" w:type="dxa"/>
          </w:tcPr>
          <w:p w14:paraId="6B757839" w14:textId="77777777" w:rsidR="00B75BCF" w:rsidRDefault="008A11FA">
            <w:pPr>
              <w:spacing w:line="276" w:lineRule="auto"/>
              <w:rPr>
                <w:bCs/>
                <w:i/>
                <w:iCs/>
                <w:lang w:val="en-GB" w:eastAsia="zh-CN"/>
              </w:rPr>
            </w:pPr>
            <w:r>
              <w:rPr>
                <w:bCs/>
                <w:i/>
                <w:iCs/>
                <w:lang w:val="en-GB" w:eastAsia="zh-CN"/>
              </w:rPr>
              <w:t>Proposal 1: For start-indicator part design, we support energy/edge detection-based ON-OFF transmission.</w:t>
            </w:r>
          </w:p>
          <w:p w14:paraId="14922349" w14:textId="77777777" w:rsidR="00B75BCF" w:rsidRDefault="008A11FA">
            <w:pPr>
              <w:spacing w:line="276" w:lineRule="auto"/>
              <w:rPr>
                <w:b/>
                <w:i/>
                <w:iCs/>
                <w:lang w:val="en-GB" w:eastAsia="zh-CN"/>
              </w:rPr>
            </w:pPr>
            <w:r>
              <w:rPr>
                <w:bCs/>
                <w:i/>
                <w:iCs/>
                <w:lang w:val="en-GB" w:eastAsia="zh-CN"/>
              </w:rPr>
              <w:t>Proposal 2: Support variable duration of the clock-acquisition part for different M values.</w:t>
            </w:r>
          </w:p>
        </w:tc>
      </w:tr>
      <w:tr w:rsidR="00B75BCF" w14:paraId="77E1DAFC" w14:textId="77777777">
        <w:tc>
          <w:tcPr>
            <w:tcW w:w="2605" w:type="dxa"/>
          </w:tcPr>
          <w:p w14:paraId="208F0C45" w14:textId="77777777" w:rsidR="00B75BCF" w:rsidRDefault="008A11FA">
            <w:pPr>
              <w:spacing w:line="276" w:lineRule="auto"/>
              <w:jc w:val="left"/>
              <w:rPr>
                <w:b/>
                <w:bCs/>
                <w:i/>
                <w:iCs/>
                <w:lang w:eastAsia="zh-CN"/>
              </w:rPr>
            </w:pPr>
            <w:r>
              <w:rPr>
                <w:b/>
                <w:bCs/>
                <w:i/>
                <w:iCs/>
                <w:lang w:eastAsia="zh-CN"/>
              </w:rPr>
              <w:t>CMCC [9]</w:t>
            </w:r>
          </w:p>
        </w:tc>
        <w:tc>
          <w:tcPr>
            <w:tcW w:w="6655" w:type="dxa"/>
          </w:tcPr>
          <w:p w14:paraId="2AD6832B" w14:textId="77777777" w:rsidR="00B75BCF" w:rsidRDefault="008A11FA">
            <w:pPr>
              <w:spacing w:line="276" w:lineRule="auto"/>
              <w:rPr>
                <w:bCs/>
                <w:i/>
                <w:iCs/>
                <w:lang w:eastAsia="zh-CN"/>
              </w:rPr>
            </w:pPr>
            <w:r>
              <w:rPr>
                <w:bCs/>
                <w:i/>
                <w:iCs/>
                <w:lang w:eastAsia="zh-CN"/>
              </w:rPr>
              <w:t xml:space="preserve">Observation 1: </w:t>
            </w:r>
            <w:r>
              <w:rPr>
                <w:rFonts w:hint="eastAsia"/>
                <w:bCs/>
                <w:i/>
                <w:iCs/>
                <w:lang w:eastAsia="zh-CN"/>
              </w:rPr>
              <w:t xml:space="preserve">In </w:t>
            </w:r>
            <w:r>
              <w:rPr>
                <w:bCs/>
                <w:i/>
                <w:iCs/>
                <w:lang w:eastAsia="zh-CN"/>
              </w:rPr>
              <w:t>the</w:t>
            </w:r>
            <w:r>
              <w:rPr>
                <w:rFonts w:hint="eastAsia"/>
                <w:bCs/>
                <w:i/>
                <w:iCs/>
                <w:lang w:eastAsia="zh-CN"/>
              </w:rPr>
              <w:t xml:space="preserve"> discussion,</w:t>
            </w:r>
            <w:r>
              <w:rPr>
                <w:bCs/>
                <w:i/>
                <w:iCs/>
                <w:lang w:eastAsia="zh-CN"/>
              </w:rPr>
              <w:t xml:space="preserve"> </w:t>
            </w:r>
            <w:r>
              <w:rPr>
                <w:rFonts w:hint="eastAsia"/>
                <w:bCs/>
                <w:i/>
                <w:iCs/>
                <w:lang w:eastAsia="zh-CN"/>
              </w:rPr>
              <w:t xml:space="preserve">the </w:t>
            </w:r>
            <w:r>
              <w:rPr>
                <w:bCs/>
                <w:i/>
                <w:iCs/>
                <w:lang w:eastAsia="zh-CN"/>
              </w:rPr>
              <w:t xml:space="preserve">SFO </w:t>
            </w:r>
            <w:r>
              <w:rPr>
                <w:rFonts w:hint="eastAsia"/>
                <w:bCs/>
                <w:i/>
                <w:iCs/>
                <w:lang w:eastAsia="zh-CN"/>
              </w:rPr>
              <w:t>a</w:t>
            </w:r>
            <w:r>
              <w:rPr>
                <w:bCs/>
                <w:i/>
                <w:iCs/>
                <w:lang w:eastAsia="zh-CN"/>
              </w:rPr>
              <w:t xml:space="preserve">ccuracy after clock </w:t>
            </w:r>
            <w:r>
              <w:rPr>
                <w:rFonts w:hint="eastAsia"/>
                <w:bCs/>
                <w:i/>
                <w:iCs/>
                <w:lang w:eastAsia="zh-CN"/>
              </w:rPr>
              <w:t>calibration is assumed to be 10%.</w:t>
            </w:r>
          </w:p>
          <w:p w14:paraId="0272C2C5" w14:textId="77777777" w:rsidR="00B75BCF" w:rsidRDefault="008A11FA">
            <w:pPr>
              <w:spacing w:line="276" w:lineRule="auto"/>
              <w:rPr>
                <w:bCs/>
                <w:i/>
                <w:iCs/>
                <w:lang w:eastAsia="zh-CN"/>
              </w:rPr>
            </w:pPr>
            <w:r>
              <w:rPr>
                <w:rFonts w:hint="eastAsia"/>
                <w:bCs/>
                <w:i/>
                <w:iCs/>
                <w:lang w:eastAsia="zh-CN"/>
              </w:rPr>
              <w:t>Observation 2: At the reader side, the SFO estimation using based preamble and midamble/postamble</w:t>
            </w:r>
            <w:r>
              <w:rPr>
                <w:bCs/>
                <w:i/>
                <w:iCs/>
                <w:lang w:eastAsia="zh-CN"/>
              </w:rPr>
              <w:t>, the residual SFO can be less than 0.0003 (0.03%)</w:t>
            </w:r>
            <w:r>
              <w:rPr>
                <w:rFonts w:hint="eastAsia"/>
                <w:bCs/>
                <w:i/>
                <w:iCs/>
                <w:lang w:eastAsia="zh-CN"/>
              </w:rPr>
              <w:t xml:space="preserve"> at</w:t>
            </w:r>
            <w:r>
              <w:rPr>
                <w:bCs/>
                <w:i/>
                <w:iCs/>
                <w:lang w:eastAsia="zh-CN"/>
              </w:rPr>
              <w:t xml:space="preserve"> -3dB SNR</w:t>
            </w:r>
            <w:r>
              <w:rPr>
                <w:rFonts w:hint="eastAsia"/>
                <w:bCs/>
                <w:i/>
                <w:iCs/>
                <w:lang w:eastAsia="zh-CN"/>
              </w:rPr>
              <w:t xml:space="preserve">, </w:t>
            </w:r>
            <w:r>
              <w:rPr>
                <w:bCs/>
                <w:i/>
                <w:iCs/>
                <w:lang w:eastAsia="zh-CN"/>
              </w:rPr>
              <w:t>which</w:t>
            </w:r>
            <w:r>
              <w:rPr>
                <w:rFonts w:hint="eastAsia"/>
                <w:bCs/>
                <w:i/>
                <w:iCs/>
                <w:lang w:eastAsia="zh-CN"/>
              </w:rPr>
              <w:t xml:space="preserve"> is sufficient for coherent detection.</w:t>
            </w:r>
          </w:p>
          <w:p w14:paraId="07A6B13F" w14:textId="77777777" w:rsidR="00B75BCF" w:rsidRDefault="008A11FA">
            <w:pPr>
              <w:spacing w:line="276" w:lineRule="auto"/>
              <w:rPr>
                <w:bCs/>
                <w:i/>
                <w:iCs/>
                <w:lang w:eastAsia="zh-CN"/>
              </w:rPr>
            </w:pPr>
            <w:r>
              <w:rPr>
                <w:bCs/>
                <w:i/>
                <w:iCs/>
                <w:lang w:eastAsia="zh-CN"/>
              </w:rPr>
              <w:t xml:space="preserve">Observation 3: </w:t>
            </w:r>
            <w:r>
              <w:rPr>
                <w:rFonts w:hint="eastAsia"/>
                <w:bCs/>
                <w:i/>
                <w:iCs/>
                <w:lang w:eastAsia="zh-CN"/>
              </w:rPr>
              <w:t>The design of the start-indicator part should at least follow the principles:</w:t>
            </w:r>
          </w:p>
          <w:p w14:paraId="20EA81C7" w14:textId="77777777" w:rsidR="00B75BCF" w:rsidRDefault="008A11FA">
            <w:pPr>
              <w:numPr>
                <w:ilvl w:val="0"/>
                <w:numId w:val="19"/>
              </w:numPr>
              <w:tabs>
                <w:tab w:val="clear" w:pos="420"/>
              </w:tabs>
              <w:spacing w:line="276" w:lineRule="auto"/>
              <w:rPr>
                <w:bCs/>
                <w:i/>
                <w:iCs/>
                <w:lang w:eastAsia="zh-CN"/>
              </w:rPr>
            </w:pPr>
            <w:r>
              <w:rPr>
                <w:bCs/>
                <w:i/>
                <w:iCs/>
                <w:lang w:eastAsia="zh-CN"/>
              </w:rPr>
              <w:t>The length of the low voltage transmission should be distinguishable from the PRDCH transmission.</w:t>
            </w:r>
          </w:p>
          <w:p w14:paraId="5F816920" w14:textId="77777777" w:rsidR="00B75BCF" w:rsidRDefault="008A11FA">
            <w:pPr>
              <w:numPr>
                <w:ilvl w:val="0"/>
                <w:numId w:val="19"/>
              </w:numPr>
              <w:tabs>
                <w:tab w:val="clear" w:pos="420"/>
              </w:tabs>
              <w:spacing w:line="276" w:lineRule="auto"/>
              <w:rPr>
                <w:bCs/>
                <w:i/>
                <w:iCs/>
                <w:lang w:eastAsia="zh-CN"/>
              </w:rPr>
            </w:pPr>
            <w:r>
              <w:rPr>
                <w:bCs/>
                <w:i/>
                <w:iCs/>
                <w:lang w:eastAsia="zh-CN"/>
              </w:rPr>
              <w:t>The start-indicator pattern should be distinguishable from the PRDCH transmission.</w:t>
            </w:r>
          </w:p>
          <w:p w14:paraId="02AAEA46" w14:textId="77777777" w:rsidR="00B75BCF" w:rsidRDefault="008A11FA">
            <w:pPr>
              <w:spacing w:line="276" w:lineRule="auto"/>
              <w:rPr>
                <w:bCs/>
                <w:i/>
                <w:iCs/>
                <w:lang w:eastAsia="zh-CN"/>
              </w:rPr>
            </w:pPr>
            <w:r>
              <w:rPr>
                <w:rFonts w:hint="eastAsia"/>
                <w:bCs/>
                <w:i/>
                <w:iCs/>
                <w:lang w:eastAsia="zh-CN"/>
              </w:rPr>
              <w:t>Proposal 1: For the ON-OFF pattern of the start-indicator part, Option 1 is supported, i.e., ON-OFF transmission is considered based on energy/edge detection.</w:t>
            </w:r>
          </w:p>
          <w:p w14:paraId="71EA41F7" w14:textId="77777777" w:rsidR="00B75BCF" w:rsidRDefault="008A11FA">
            <w:pPr>
              <w:spacing w:line="276" w:lineRule="auto"/>
              <w:rPr>
                <w:bCs/>
                <w:i/>
                <w:iCs/>
                <w:lang w:eastAsia="zh-CN"/>
              </w:rPr>
            </w:pPr>
            <w:r>
              <w:rPr>
                <w:rFonts w:hint="eastAsia"/>
                <w:bCs/>
                <w:i/>
                <w:iCs/>
                <w:lang w:eastAsia="zh-CN"/>
              </w:rPr>
              <w:t>Proposal 2: For Option 1 of the start-indicator part, Alt. 2 with multiple ON-OFF transmission is supported.</w:t>
            </w:r>
          </w:p>
          <w:p w14:paraId="42F185F6" w14:textId="77777777" w:rsidR="00B75BCF" w:rsidRDefault="008A11FA">
            <w:pPr>
              <w:spacing w:line="276" w:lineRule="auto"/>
              <w:rPr>
                <w:bCs/>
                <w:i/>
                <w:iCs/>
                <w:lang w:val="de-DE" w:eastAsia="zh-CN"/>
              </w:rPr>
            </w:pPr>
            <w:r>
              <w:rPr>
                <w:rFonts w:hint="eastAsia"/>
                <w:bCs/>
                <w:i/>
                <w:iCs/>
                <w:lang w:eastAsia="zh-CN"/>
              </w:rPr>
              <w:t xml:space="preserve">Proposal 3: The total length of the start-indicator part should be fixed for all supported M values. </w:t>
            </w:r>
            <w:r>
              <w:rPr>
                <w:bCs/>
                <w:i/>
                <w:iCs/>
                <w:lang w:val="de-DE" w:eastAsia="zh-CN"/>
              </w:rPr>
              <w:t>The following</w:t>
            </w:r>
            <w:r>
              <w:rPr>
                <w:rFonts w:hint="eastAsia"/>
                <w:bCs/>
                <w:i/>
                <w:iCs/>
                <w:lang w:val="de-DE" w:eastAsia="zh-CN"/>
              </w:rPr>
              <w:t xml:space="preserve"> options can be considered:</w:t>
            </w:r>
          </w:p>
          <w:p w14:paraId="46AD080E"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The start-indicator part occupies 1 OFDM symbol, which is applicable for M values.</w:t>
            </w:r>
          </w:p>
          <w:p w14:paraId="771AEB2E" w14:textId="77777777" w:rsidR="00B75BCF" w:rsidRDefault="008A11FA">
            <w:pPr>
              <w:numPr>
                <w:ilvl w:val="1"/>
                <w:numId w:val="19"/>
              </w:numPr>
              <w:spacing w:line="276" w:lineRule="auto"/>
              <w:rPr>
                <w:bCs/>
                <w:i/>
                <w:iCs/>
                <w:lang w:eastAsia="zh-CN"/>
              </w:rPr>
            </w:pPr>
            <w:r>
              <w:rPr>
                <w:rFonts w:hint="eastAsia"/>
                <w:bCs/>
                <w:i/>
                <w:iCs/>
                <w:lang w:eastAsia="zh-CN"/>
              </w:rPr>
              <w:t xml:space="preserve">Pattern 1-1: ON-OFF-ON-OFF-OFF-OFF, each chip is 1/6 OFDM symbol. </w:t>
            </w:r>
          </w:p>
          <w:p w14:paraId="5EBD4BB4" w14:textId="77777777" w:rsidR="00B75BCF" w:rsidRDefault="008A11FA">
            <w:pPr>
              <w:numPr>
                <w:ilvl w:val="1"/>
                <w:numId w:val="19"/>
              </w:numPr>
              <w:spacing w:line="276" w:lineRule="auto"/>
              <w:rPr>
                <w:bCs/>
                <w:i/>
                <w:iCs/>
                <w:lang w:eastAsia="zh-CN"/>
              </w:rPr>
            </w:pPr>
            <w:r>
              <w:rPr>
                <w:rFonts w:hint="eastAsia"/>
                <w:bCs/>
                <w:i/>
                <w:iCs/>
                <w:lang w:eastAsia="zh-CN"/>
              </w:rPr>
              <w:t>Pattern 1-2: ON-OFF-ON-OFF-ON-OFF-OFF-OFF, each chip is 1/8 OFDM symbol.</w:t>
            </w:r>
          </w:p>
          <w:p w14:paraId="1F0E2C4F"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The start-indicator part occupies 1/2 OFDM symbol, which is applicable for M &gt; 1.</w:t>
            </w:r>
          </w:p>
          <w:p w14:paraId="7DC68619" w14:textId="77777777" w:rsidR="00B75BCF" w:rsidRDefault="008A11FA">
            <w:pPr>
              <w:numPr>
                <w:ilvl w:val="1"/>
                <w:numId w:val="19"/>
              </w:numPr>
              <w:spacing w:line="276" w:lineRule="auto"/>
              <w:rPr>
                <w:bCs/>
                <w:i/>
                <w:iCs/>
                <w:lang w:eastAsia="zh-CN"/>
              </w:rPr>
            </w:pPr>
            <w:r>
              <w:rPr>
                <w:rFonts w:hint="eastAsia"/>
                <w:bCs/>
                <w:i/>
                <w:iCs/>
                <w:lang w:eastAsia="zh-CN"/>
              </w:rPr>
              <w:t xml:space="preserve">Pattern 2-1: ON-OFF-ON-OFF-OFF-OFF, each chip is 1/12 </w:t>
            </w:r>
            <w:r>
              <w:rPr>
                <w:rFonts w:hint="eastAsia"/>
                <w:bCs/>
                <w:i/>
                <w:iCs/>
                <w:lang w:eastAsia="zh-CN"/>
              </w:rPr>
              <w:lastRenderedPageBreak/>
              <w:t>OFDM symbol.</w:t>
            </w:r>
          </w:p>
          <w:p w14:paraId="44135E26" w14:textId="77777777" w:rsidR="00B75BCF" w:rsidRDefault="008A11FA">
            <w:pPr>
              <w:numPr>
                <w:ilvl w:val="1"/>
                <w:numId w:val="19"/>
              </w:numPr>
              <w:spacing w:line="276" w:lineRule="auto"/>
              <w:rPr>
                <w:bCs/>
                <w:i/>
                <w:iCs/>
                <w:lang w:eastAsia="zh-CN"/>
              </w:rPr>
            </w:pPr>
            <w:r>
              <w:rPr>
                <w:rFonts w:hint="eastAsia"/>
                <w:bCs/>
                <w:i/>
                <w:iCs/>
                <w:lang w:eastAsia="zh-CN"/>
              </w:rPr>
              <w:t>Pattern 2-2: ON-OFF-ON-OFF-ON-OFF-OFF-OFF, each chip is 1/16 OFDM symbol.</w:t>
            </w:r>
          </w:p>
          <w:p w14:paraId="360FB564" w14:textId="77777777" w:rsidR="00B75BCF" w:rsidRDefault="008A11FA">
            <w:pPr>
              <w:spacing w:line="276" w:lineRule="auto"/>
              <w:rPr>
                <w:bCs/>
                <w:i/>
                <w:iCs/>
                <w:lang w:eastAsia="zh-CN"/>
              </w:rPr>
            </w:pPr>
            <w:r>
              <w:rPr>
                <w:rFonts w:hint="eastAsia"/>
                <w:bCs/>
                <w:i/>
                <w:iCs/>
                <w:lang w:eastAsia="zh-CN"/>
              </w:rPr>
              <w:t xml:space="preserve">Proposal 4: The OOK chip </w:t>
            </w:r>
            <w:r>
              <w:rPr>
                <w:bCs/>
                <w:i/>
                <w:iCs/>
                <w:lang w:eastAsia="zh-CN"/>
              </w:rPr>
              <w:t>duration</w:t>
            </w:r>
            <w:r>
              <w:rPr>
                <w:rFonts w:hint="eastAsia"/>
                <w:bCs/>
                <w:i/>
                <w:iCs/>
                <w:lang w:eastAsia="zh-CN"/>
              </w:rPr>
              <w:t xml:space="preserve"> of the clock-acquisition part is the same as that of the subsequent PRDCH transmission.</w:t>
            </w:r>
          </w:p>
          <w:p w14:paraId="13AE9226" w14:textId="77777777" w:rsidR="00B75BCF" w:rsidRDefault="008A11FA">
            <w:pPr>
              <w:spacing w:line="276" w:lineRule="auto"/>
              <w:rPr>
                <w:bCs/>
                <w:i/>
                <w:iCs/>
                <w:lang w:eastAsia="zh-CN"/>
              </w:rPr>
            </w:pPr>
            <w:r>
              <w:rPr>
                <w:rFonts w:hint="eastAsia"/>
                <w:bCs/>
                <w:i/>
                <w:iCs/>
                <w:lang w:eastAsia="zh-CN"/>
              </w:rPr>
              <w:t>P</w:t>
            </w:r>
            <w:r>
              <w:rPr>
                <w:bCs/>
                <w:i/>
                <w:iCs/>
                <w:lang w:eastAsia="zh-CN"/>
              </w:rPr>
              <w:t>r</w:t>
            </w:r>
            <w:r>
              <w:rPr>
                <w:rFonts w:hint="eastAsia"/>
                <w:bCs/>
                <w:i/>
                <w:iCs/>
                <w:lang w:eastAsia="zh-CN"/>
              </w:rPr>
              <w:t xml:space="preserve">oposal 5: The clock-acquisition part is used to determine the chip duration of </w:t>
            </w:r>
            <w:r>
              <w:rPr>
                <w:bCs/>
                <w:i/>
                <w:iCs/>
                <w:lang w:eastAsia="zh-CN"/>
              </w:rPr>
              <w:t>the</w:t>
            </w:r>
            <w:r>
              <w:rPr>
                <w:rFonts w:hint="eastAsia"/>
                <w:bCs/>
                <w:i/>
                <w:iCs/>
                <w:lang w:eastAsia="zh-CN"/>
              </w:rPr>
              <w:t xml:space="preserve"> </w:t>
            </w:r>
            <w:r>
              <w:rPr>
                <w:bCs/>
                <w:i/>
                <w:iCs/>
                <w:lang w:eastAsia="zh-CN"/>
              </w:rPr>
              <w:t>subsequent</w:t>
            </w:r>
            <w:r>
              <w:rPr>
                <w:rFonts w:hint="eastAsia"/>
                <w:bCs/>
                <w:i/>
                <w:iCs/>
                <w:lang w:eastAsia="zh-CN"/>
              </w:rPr>
              <w:t xml:space="preserve"> PDRCH transmission.</w:t>
            </w:r>
          </w:p>
          <w:p w14:paraId="2B2986F6" w14:textId="77777777" w:rsidR="00B75BCF" w:rsidRDefault="008A11FA">
            <w:pPr>
              <w:spacing w:line="276" w:lineRule="auto"/>
              <w:rPr>
                <w:bCs/>
                <w:i/>
                <w:iCs/>
                <w:lang w:eastAsia="zh-CN"/>
              </w:rPr>
            </w:pPr>
            <w:r>
              <w:rPr>
                <w:rFonts w:hint="eastAsia"/>
                <w:bCs/>
                <w:i/>
                <w:iCs/>
                <w:lang w:eastAsia="zh-CN"/>
              </w:rPr>
              <w:t xml:space="preserve">Proposal 6: For the pattern of the clock-acquisition part, Option 1 is supported, i.e., </w:t>
            </w:r>
            <w:r>
              <w:rPr>
                <w:bCs/>
                <w:i/>
                <w:iCs/>
                <w:lang w:eastAsia="zh-CN"/>
              </w:rPr>
              <w:t>the</w:t>
            </w:r>
            <w:r>
              <w:rPr>
                <w:rFonts w:hint="eastAsia"/>
                <w:bCs/>
                <w:i/>
                <w:iCs/>
                <w:lang w:eastAsia="zh-CN"/>
              </w:rPr>
              <w:t xml:space="preserve"> duration of the clock-acquisition part is variable for different M values and the </w:t>
            </w:r>
            <w:r>
              <w:rPr>
                <w:bCs/>
                <w:i/>
                <w:iCs/>
                <w:lang w:eastAsia="zh-CN"/>
              </w:rPr>
              <w:t>duration</w:t>
            </w:r>
            <w:r>
              <w:rPr>
                <w:rFonts w:hint="eastAsia"/>
                <w:bCs/>
                <w:i/>
                <w:iCs/>
                <w:lang w:eastAsia="zh-CN"/>
              </w:rPr>
              <w:t xml:space="preserve"> becomes shorter with the increasing value of M.</w:t>
            </w:r>
          </w:p>
          <w:p w14:paraId="732B45F5" w14:textId="77777777" w:rsidR="00B75BCF" w:rsidRDefault="008A11FA">
            <w:pPr>
              <w:spacing w:line="276" w:lineRule="auto"/>
              <w:rPr>
                <w:bCs/>
                <w:i/>
                <w:iCs/>
                <w:lang w:eastAsia="zh-CN"/>
              </w:rPr>
            </w:pPr>
            <w:r>
              <w:rPr>
                <w:rFonts w:hint="eastAsia"/>
                <w:bCs/>
                <w:i/>
                <w:iCs/>
                <w:lang w:eastAsia="zh-CN"/>
              </w:rPr>
              <w:t>Proposal 7: The following options can be considered for the clock-acquisition part:</w:t>
            </w:r>
          </w:p>
          <w:p w14:paraId="5E27C9DA"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1-1: Start-indicator part occupies 1 OFDM. The clock-acquisition part includes </w:t>
            </w:r>
            <w:r>
              <w:rPr>
                <w:bCs/>
                <w:i/>
                <w:iCs/>
                <w:lang w:eastAsia="zh-CN"/>
              </w:rPr>
              <w:t>an odd</w:t>
            </w:r>
            <w:r>
              <w:rPr>
                <w:rFonts w:hint="eastAsia"/>
                <w:bCs/>
                <w:i/>
                <w:iCs/>
                <w:lang w:eastAsia="zh-CN"/>
              </w:rPr>
              <w:t xml:space="preserve"> number of chips with pattern ON-OFF-ON. </w:t>
            </w:r>
            <w:r>
              <w:rPr>
                <w:rFonts w:hint="eastAsia"/>
                <w:bCs/>
                <w:i/>
                <w:iCs/>
                <w:lang w:val="de-DE" w:eastAsia="zh-CN"/>
              </w:rPr>
              <w:t>This pattern is applicable for all M values.</w:t>
            </w:r>
          </w:p>
          <w:p w14:paraId="3777A828"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1-2: Start-indicator part occupies 1 OFDM symbol. The clock-acquisition part includes an odd number of chips and ends at ON-ON-OFF. </w:t>
            </w:r>
            <w:r>
              <w:rPr>
                <w:rFonts w:hint="eastAsia"/>
                <w:bCs/>
                <w:i/>
                <w:iCs/>
                <w:lang w:val="de-DE" w:eastAsia="zh-CN"/>
              </w:rPr>
              <w:t>This pattern is applicable for M = 2, 6, 24.</w:t>
            </w:r>
          </w:p>
          <w:p w14:paraId="047AD8F5"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1-3: Start-indicator part occupies 1/2 OFDM symbol. The clock-acquisition part includes an odd number of chips and ends at OFF-OFF-ON. </w:t>
            </w:r>
            <w:r>
              <w:rPr>
                <w:rFonts w:hint="eastAsia"/>
                <w:bCs/>
                <w:i/>
                <w:iCs/>
                <w:lang w:val="de-DE" w:eastAsia="zh-CN"/>
              </w:rPr>
              <w:t>This pattern is applicable for M = 2, 6, 24.</w:t>
            </w:r>
          </w:p>
        </w:tc>
      </w:tr>
      <w:tr w:rsidR="00B75BCF" w14:paraId="64AF6D0A" w14:textId="77777777">
        <w:tc>
          <w:tcPr>
            <w:tcW w:w="2605" w:type="dxa"/>
          </w:tcPr>
          <w:p w14:paraId="2E9AE74A"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7A7D189" w14:textId="77777777" w:rsidR="00B75BCF" w:rsidRDefault="008A11FA">
            <w:pPr>
              <w:spacing w:line="276" w:lineRule="auto"/>
              <w:rPr>
                <w:i/>
                <w:iCs/>
                <w:lang w:eastAsia="zh-CN"/>
              </w:rPr>
            </w:pPr>
            <w:bookmarkStart w:id="204" w:name="p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eastAsia="zh-CN"/>
              </w:rPr>
              <w:fldChar w:fldCharType="end"/>
            </w:r>
            <w:r>
              <w:rPr>
                <w:i/>
                <w:iCs/>
                <w:lang w:eastAsia="zh-CN"/>
              </w:rPr>
              <w:t xml:space="preserve">: </w:t>
            </w:r>
            <w:r>
              <w:rPr>
                <w:rFonts w:hint="eastAsia"/>
                <w:i/>
                <w:iCs/>
                <w:lang w:eastAsia="zh-CN"/>
              </w:rPr>
              <w:t xml:space="preserve">Support </w:t>
            </w:r>
            <w:r>
              <w:rPr>
                <w:i/>
                <w:iCs/>
                <w:lang w:eastAsia="zh-CN"/>
              </w:rPr>
              <w:t>start-indicator part including</w:t>
            </w:r>
            <w:r>
              <w:rPr>
                <w:rFonts w:hint="eastAsia"/>
                <w:i/>
                <w:iCs/>
                <w:lang w:eastAsia="zh-CN"/>
              </w:rPr>
              <w:t xml:space="preserve"> a</w:t>
            </w:r>
            <w:r>
              <w:rPr>
                <w:i/>
                <w:iCs/>
                <w:lang w:eastAsia="zh-CN"/>
              </w:rPr>
              <w:t xml:space="preserve"> multi-ON-OFF transmission, where </w:t>
            </w:r>
            <w:r>
              <w:rPr>
                <w:rFonts w:hint="eastAsia"/>
                <w:i/>
                <w:iCs/>
                <w:lang w:eastAsia="zh-CN"/>
              </w:rPr>
              <w:t xml:space="preserve">at least some of ON and/or OFF transmissions after the </w:t>
            </w:r>
            <w:r>
              <w:rPr>
                <w:i/>
                <w:iCs/>
                <w:lang w:eastAsia="zh-CN"/>
              </w:rPr>
              <w:t xml:space="preserve">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w:t>
            </w:r>
            <w:r>
              <w:rPr>
                <w:rFonts w:hint="eastAsia"/>
                <w:i/>
                <w:iCs/>
                <w:lang w:eastAsia="zh-CN"/>
              </w:rPr>
              <w:t xml:space="preserve">are with fixed length and aligned with the OFDM symbol </w:t>
            </w:r>
            <w:r>
              <w:rPr>
                <w:i/>
                <w:iCs/>
                <w:lang w:eastAsia="zh-CN"/>
              </w:rPr>
              <w:t>boundary</w:t>
            </w:r>
            <w:r>
              <w:rPr>
                <w:rFonts w:hint="eastAsia"/>
                <w:i/>
                <w:iCs/>
                <w:lang w:eastAsia="zh-CN"/>
              </w:rPr>
              <w:t>.</w:t>
            </w:r>
          </w:p>
          <w:p w14:paraId="4C1E2B77" w14:textId="77777777" w:rsidR="00B75BCF" w:rsidRDefault="008A11FA">
            <w:pPr>
              <w:spacing w:line="276" w:lineRule="auto"/>
              <w:rPr>
                <w:i/>
                <w:iCs/>
                <w:lang w:eastAsia="zh-CN"/>
              </w:rPr>
            </w:pPr>
            <w:bookmarkStart w:id="205" w:name="p2"/>
            <w:bookmarkEnd w:id="20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To avoid confusion with PRDCH, at least one ON-OFF transmission after the ON-OFF transmission </w:t>
            </w:r>
            <w:r>
              <w:rPr>
                <w:rFonts w:hint="eastAsia"/>
                <w:i/>
                <w:iCs/>
                <w:lang w:eastAsia="zh-CN"/>
              </w:rPr>
              <w:t>for threshold setting</w:t>
            </w:r>
            <w:r>
              <w:rPr>
                <w:i/>
                <w:iCs/>
                <w:lang w:eastAsia="zh-CN"/>
              </w:rPr>
              <w:t xml:space="preserve"> should violate the Manchester coding rule. For example, the ratio between ON and OFF can be larger than 1:</w:t>
            </w:r>
            <w:r>
              <w:rPr>
                <w:rFonts w:hint="eastAsia"/>
                <w:i/>
                <w:iCs/>
                <w:lang w:eastAsia="zh-CN"/>
              </w:rPr>
              <w:t>2 or 2:1.</w:t>
            </w:r>
          </w:p>
          <w:p w14:paraId="3C766500" w14:textId="77777777" w:rsidR="00B75BCF" w:rsidRDefault="008A11FA">
            <w:pPr>
              <w:spacing w:line="276" w:lineRule="auto"/>
              <w:rPr>
                <w:i/>
                <w:iCs/>
                <w:lang w:eastAsia="zh-CN"/>
              </w:rPr>
            </w:pPr>
            <w:bookmarkStart w:id="206" w:name="p3"/>
            <w:bookmarkEnd w:id="20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w:t>
            </w:r>
            <w:r>
              <w:rPr>
                <w:rFonts w:hint="eastAsia"/>
                <w:i/>
                <w:iCs/>
                <w:lang w:eastAsia="zh-CN"/>
              </w:rPr>
              <w:t xml:space="preserve"> </w:t>
            </w:r>
          </w:p>
          <w:p w14:paraId="250D72A4" w14:textId="77777777" w:rsidR="00B75BCF" w:rsidRDefault="008A11FA">
            <w:pPr>
              <w:numPr>
                <w:ilvl w:val="0"/>
                <w:numId w:val="20"/>
              </w:numPr>
              <w:spacing w:line="276" w:lineRule="auto"/>
              <w:rPr>
                <w:i/>
                <w:iCs/>
                <w:lang w:eastAsia="zh-CN"/>
              </w:rPr>
            </w:pPr>
            <w:r>
              <w:rPr>
                <w:i/>
                <w:iCs/>
                <w:lang w:eastAsia="zh-CN"/>
              </w:rPr>
              <w:t xml:space="preserve">If the start-indicator part includes a single-ON-OFF transmission, </w:t>
            </w:r>
            <w:r>
              <w:rPr>
                <w:i/>
                <w:iCs/>
                <w:lang w:eastAsia="zh-CN"/>
              </w:rPr>
              <w:tab/>
              <w:t>clock acquisition part should include at least one ON and/or OFF transmission with a fixed length and aligned with the OFDM symbol boundary</w:t>
            </w:r>
          </w:p>
          <w:p w14:paraId="0FF3B58E" w14:textId="77777777" w:rsidR="00B75BCF" w:rsidRDefault="008A11FA">
            <w:pPr>
              <w:numPr>
                <w:ilvl w:val="0"/>
                <w:numId w:val="20"/>
              </w:numPr>
              <w:spacing w:line="276" w:lineRule="auto"/>
              <w:rPr>
                <w:i/>
                <w:iCs/>
                <w:lang w:eastAsia="zh-CN"/>
              </w:rPr>
            </w:pPr>
            <w:r>
              <w:rPr>
                <w:i/>
                <w:iCs/>
                <w:lang w:eastAsia="zh-CN"/>
              </w:rPr>
              <w:t xml:space="preserve">If the start-indicator part includes multiple-ON-OFF transmission, where at least some of ON and/or OFF transmissions after the ON-OFF transmission for threshold setting </w:t>
            </w:r>
            <w:r>
              <w:rPr>
                <w:rFonts w:hint="eastAsia"/>
                <w:i/>
                <w:iCs/>
                <w:lang w:eastAsia="zh-CN"/>
              </w:rPr>
              <w:t>(e.g.,</w:t>
            </w:r>
            <w:r>
              <w:rPr>
                <w:i/>
                <w:iCs/>
                <w:lang w:eastAsia="zh-CN"/>
              </w:rPr>
              <w:t xml:space="preserve"> the first ON-OFF </w:t>
            </w:r>
            <w:r>
              <w:rPr>
                <w:i/>
                <w:iCs/>
                <w:lang w:eastAsia="zh-CN"/>
              </w:rPr>
              <w:lastRenderedPageBreak/>
              <w:t>transmission</w:t>
            </w:r>
            <w:r>
              <w:rPr>
                <w:rFonts w:hint="eastAsia"/>
                <w:i/>
                <w:iCs/>
                <w:lang w:eastAsia="zh-CN"/>
              </w:rPr>
              <w:t>)</w:t>
            </w:r>
            <w:r>
              <w:rPr>
                <w:i/>
                <w:iCs/>
                <w:lang w:eastAsia="zh-CN"/>
              </w:rPr>
              <w:t xml:space="preserve"> are with fixed length and aligned with the OFDM symbol boundary, the clock acquisition part </w:t>
            </w:r>
            <w:r>
              <w:rPr>
                <w:rFonts w:hint="eastAsia"/>
                <w:i/>
                <w:iCs/>
                <w:lang w:eastAsia="zh-CN"/>
              </w:rPr>
              <w:t xml:space="preserve">can </w:t>
            </w:r>
            <w:r>
              <w:rPr>
                <w:i/>
                <w:iCs/>
                <w:lang w:eastAsia="zh-CN"/>
              </w:rPr>
              <w:t>only include a set of chips for OOK chip duration determination.</w:t>
            </w:r>
          </w:p>
          <w:bookmarkEnd w:id="206"/>
          <w:p w14:paraId="1388B00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eastAsia="zh-CN"/>
              </w:rPr>
              <w:fldChar w:fldCharType="end"/>
            </w:r>
            <w:r>
              <w:rPr>
                <w:i/>
                <w:iCs/>
                <w:lang w:eastAsia="zh-CN"/>
              </w:rPr>
              <w:t>: For OOK chip duration determination, support</w:t>
            </w:r>
            <w:r>
              <w:rPr>
                <w:rFonts w:hint="eastAsia"/>
                <w:i/>
                <w:iCs/>
                <w:lang w:eastAsia="zh-CN"/>
              </w:rPr>
              <w:t xml:space="preserve"> Option1 where the d</w:t>
            </w:r>
            <w:r>
              <w:rPr>
                <w:i/>
                <w:iCs/>
                <w:lang w:eastAsia="zh-CN"/>
              </w:rPr>
              <w:t>uration of the clock-acquisition part is variable for different M values, i.e. the duration becomes shorter with increasing value of M</w:t>
            </w:r>
            <w:r>
              <w:rPr>
                <w:rFonts w:hint="eastAsia"/>
                <w:i/>
                <w:iCs/>
                <w:lang w:eastAsia="zh-CN"/>
              </w:rPr>
              <w:t>. A same set of ON-OFF transmissions are included for all M values.</w:t>
            </w:r>
          </w:p>
          <w:p w14:paraId="7DD4B84D" w14:textId="77777777" w:rsidR="00B75BCF" w:rsidRDefault="008A11FA">
            <w:pPr>
              <w:spacing w:line="276" w:lineRule="auto"/>
              <w:rPr>
                <w:b/>
                <w:bCs/>
                <w:i/>
                <w:iCs/>
                <w:lang w:eastAsia="zh-CN"/>
              </w:rPr>
            </w:pPr>
            <w:bookmarkStart w:id="207" w:name="p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5</w:t>
            </w:r>
            <w:r>
              <w:rPr>
                <w:i/>
                <w:iCs/>
                <w:lang w:eastAsia="zh-CN"/>
              </w:rPr>
              <w:fldChar w:fldCharType="end"/>
            </w:r>
            <w:r>
              <w:rPr>
                <w:i/>
                <w:iCs/>
                <w:lang w:eastAsia="zh-CN"/>
              </w:rPr>
              <w:t>: For the clock-acquisition part of the R2D time acquisition signal for OOK chip duration determination, 2</w:t>
            </w:r>
            <w:r>
              <w:rPr>
                <w:i/>
                <w:iCs/>
                <w:vertAlign w:val="superscript"/>
                <w:lang w:eastAsia="zh-CN"/>
              </w:rPr>
              <w:t xml:space="preserve">n </w:t>
            </w:r>
            <w:r>
              <w:rPr>
                <w:i/>
                <w:iCs/>
                <w:lang w:eastAsia="zh-CN"/>
              </w:rPr>
              <w:t>ON-OFF transmission are included, where n&gt;=2</w:t>
            </w:r>
            <w:r>
              <w:rPr>
                <w:rFonts w:hint="eastAsia"/>
                <w:i/>
                <w:iCs/>
                <w:lang w:eastAsia="zh-CN"/>
              </w:rPr>
              <w:t>.</w:t>
            </w:r>
            <w:bookmarkEnd w:id="207"/>
          </w:p>
        </w:tc>
      </w:tr>
      <w:tr w:rsidR="00B75BCF" w14:paraId="44A2F741" w14:textId="77777777">
        <w:tc>
          <w:tcPr>
            <w:tcW w:w="2605" w:type="dxa"/>
          </w:tcPr>
          <w:p w14:paraId="38F6F745"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7578D559" w14:textId="77777777" w:rsidR="00B75BCF" w:rsidRDefault="008A11FA">
            <w:pPr>
              <w:spacing w:line="276" w:lineRule="auto"/>
              <w:rPr>
                <w:i/>
                <w:iCs/>
                <w:lang w:val="en-GB" w:eastAsia="zh-CN"/>
              </w:rPr>
            </w:pPr>
            <w:bookmarkStart w:id="208" w:name="_Toc189863372"/>
            <w:bookmarkStart w:id="209" w:name="_Toc181961968"/>
            <w:bookmarkStart w:id="210" w:name="_Toc189822524"/>
            <w:bookmarkStart w:id="211" w:name="_Toc189856904"/>
            <w:r>
              <w:rPr>
                <w:i/>
                <w:iCs/>
                <w:lang w:val="en-GB" w:eastAsia="zh-CN"/>
              </w:rPr>
              <w:t>Observation 1: Start delimiter should be long enough to ensure reliable detection due to large sampling offset observed in the AIoT tag before estimating/correcting from preamble.</w:t>
            </w:r>
            <w:bookmarkEnd w:id="208"/>
            <w:bookmarkEnd w:id="209"/>
            <w:bookmarkEnd w:id="210"/>
            <w:bookmarkEnd w:id="211"/>
          </w:p>
          <w:p w14:paraId="379DBBE2" w14:textId="77777777" w:rsidR="00B75BCF" w:rsidRDefault="008A11FA">
            <w:pPr>
              <w:spacing w:line="276" w:lineRule="auto"/>
              <w:rPr>
                <w:i/>
                <w:iCs/>
                <w:lang w:val="en-GB" w:eastAsia="zh-CN"/>
              </w:rPr>
            </w:pPr>
            <w:bookmarkStart w:id="212" w:name="_Toc189822525"/>
            <w:bookmarkStart w:id="213" w:name="_Toc181961969"/>
            <w:bookmarkStart w:id="214" w:name="_Toc189856905"/>
            <w:bookmarkStart w:id="215" w:name="_Toc189863373"/>
            <w:r>
              <w:rPr>
                <w:i/>
                <w:iCs/>
                <w:lang w:val="en-GB" w:eastAsia="zh-CN"/>
              </w:rPr>
              <w:t>Observation 2: Preamble sequences must have better autocorrelation properties to obtain better timing accuracy even with large sampling offset.</w:t>
            </w:r>
            <w:bookmarkEnd w:id="212"/>
            <w:bookmarkEnd w:id="213"/>
            <w:bookmarkEnd w:id="214"/>
            <w:bookmarkEnd w:id="215"/>
          </w:p>
          <w:p w14:paraId="393D8D04" w14:textId="77777777" w:rsidR="00B75BCF" w:rsidRDefault="008A11FA">
            <w:pPr>
              <w:spacing w:line="276" w:lineRule="auto"/>
              <w:rPr>
                <w:i/>
                <w:iCs/>
                <w:lang w:val="en-GB" w:eastAsia="zh-CN"/>
              </w:rPr>
            </w:pPr>
            <w:bookmarkStart w:id="216" w:name="_Toc189822526"/>
            <w:bookmarkStart w:id="217" w:name="_Toc189863374"/>
            <w:bookmarkStart w:id="218" w:name="_Toc189856906"/>
            <w:bookmarkStart w:id="219" w:name="_Toc181961971"/>
            <w:r>
              <w:rPr>
                <w:i/>
                <w:iCs/>
                <w:lang w:val="en-GB" w:eastAsia="zh-CN"/>
              </w:rPr>
              <w:t>Observation 3: Increasing the value of M limits the coverage of transmission but improves the timing accuracy.</w:t>
            </w:r>
            <w:bookmarkEnd w:id="216"/>
            <w:bookmarkEnd w:id="217"/>
            <w:bookmarkEnd w:id="218"/>
            <w:bookmarkEnd w:id="219"/>
            <w:r>
              <w:rPr>
                <w:i/>
                <w:iCs/>
                <w:lang w:val="en-GB" w:eastAsia="zh-CN"/>
              </w:rPr>
              <w:t xml:space="preserve"> </w:t>
            </w:r>
          </w:p>
          <w:p w14:paraId="0957A9F9" w14:textId="77777777" w:rsidR="00B75BCF" w:rsidRDefault="008A11FA">
            <w:pPr>
              <w:spacing w:line="276" w:lineRule="auto"/>
              <w:rPr>
                <w:i/>
                <w:iCs/>
                <w:lang w:val="en-GB" w:eastAsia="zh-CN"/>
              </w:rPr>
            </w:pPr>
            <w:bookmarkStart w:id="220" w:name="_Toc189863375"/>
            <w:bookmarkStart w:id="221" w:name="_Toc181961972"/>
            <w:bookmarkStart w:id="222" w:name="_Toc189822527"/>
            <w:bookmarkStart w:id="223" w:name="_Toc189856907"/>
            <w:r>
              <w:rPr>
                <w:i/>
                <w:iCs/>
                <w:lang w:val="en-GB" w:eastAsia="zh-CN"/>
              </w:rPr>
              <w:t>Observation 4: Increasing the value of M, while retaining the same transmission duration, improves the auto-/cross- correlation properties of the sequence due to increase in sequence length.</w:t>
            </w:r>
            <w:bookmarkEnd w:id="220"/>
            <w:bookmarkEnd w:id="221"/>
            <w:bookmarkEnd w:id="222"/>
            <w:bookmarkEnd w:id="223"/>
          </w:p>
          <w:p w14:paraId="03206EEE" w14:textId="77777777" w:rsidR="00B75BCF" w:rsidRDefault="008A11FA">
            <w:pPr>
              <w:spacing w:line="276" w:lineRule="auto"/>
              <w:rPr>
                <w:i/>
                <w:iCs/>
                <w:lang w:val="en-GB" w:eastAsia="zh-CN"/>
              </w:rPr>
            </w:pPr>
            <w:bookmarkStart w:id="224" w:name="_Toc178892174"/>
            <w:bookmarkStart w:id="225" w:name="_Toc178949761"/>
            <w:bookmarkStart w:id="226" w:name="_Toc178870147"/>
            <w:bookmarkStart w:id="227" w:name="_Toc178949055"/>
            <w:bookmarkStart w:id="228" w:name="_Toc178681258"/>
            <w:bookmarkStart w:id="229" w:name="_Toc189863376"/>
            <w:bookmarkStart w:id="230" w:name="_Toc189816658"/>
            <w:bookmarkStart w:id="231" w:name="_Toc189822528"/>
            <w:bookmarkStart w:id="232" w:name="_Toc189856908"/>
            <w:bookmarkStart w:id="233" w:name="_Toc189564297"/>
            <w:bookmarkStart w:id="234" w:name="_Toc189641667"/>
            <w:bookmarkStart w:id="235" w:name="_Toc189056919"/>
            <w:bookmarkStart w:id="236" w:name="_Toc189645091"/>
            <w:bookmarkStart w:id="237" w:name="_Toc189644813"/>
            <w:bookmarkStart w:id="238" w:name="_Toc189575879"/>
            <w:r>
              <w:rPr>
                <w:i/>
                <w:iCs/>
                <w:lang w:val="en-GB" w:eastAsia="zh-CN"/>
              </w:rPr>
              <w:t>Observation 5: RAN1 to consider designing preamble by ensuring uniform distribution of 1’s and 0’s and further consider equal number of 0’s and 1’s</w:t>
            </w:r>
            <w:bookmarkEnd w:id="224"/>
            <w:bookmarkEnd w:id="225"/>
            <w:bookmarkEnd w:id="226"/>
            <w:bookmarkEnd w:id="227"/>
            <w:bookmarkEnd w:id="228"/>
            <w:r>
              <w:rPr>
                <w:i/>
                <w:iCs/>
                <w:lang w:val="en-GB" w:eastAsia="zh-CN"/>
              </w:rPr>
              <w:t xml:space="preserve"> within an OFDM symbol for </w:t>
            </w:r>
            <m:oMath>
              <m:r>
                <w:rPr>
                  <w:rFonts w:ascii="Cambria Math" w:hAnsi="Cambria Math"/>
                  <w:lang w:val="en-GB" w:eastAsia="zh-CN"/>
                </w:rPr>
                <m:t>M&gt;1</m:t>
              </m:r>
            </m:oMath>
            <w:r>
              <w:rPr>
                <w:i/>
                <w:iCs/>
                <w:lang w:val="en-GB" w:eastAsia="zh-CN"/>
              </w:rPr>
              <w:t>.</w:t>
            </w:r>
            <w:bookmarkEnd w:id="229"/>
            <w:bookmarkEnd w:id="230"/>
            <w:bookmarkEnd w:id="231"/>
            <w:bookmarkEnd w:id="232"/>
            <w:bookmarkEnd w:id="233"/>
            <w:bookmarkEnd w:id="234"/>
            <w:bookmarkEnd w:id="235"/>
            <w:bookmarkEnd w:id="236"/>
            <w:bookmarkEnd w:id="237"/>
            <w:bookmarkEnd w:id="238"/>
          </w:p>
          <w:p w14:paraId="0E4C6027" w14:textId="77777777" w:rsidR="00B75BCF" w:rsidRDefault="008A11FA">
            <w:pPr>
              <w:spacing w:line="276" w:lineRule="auto"/>
              <w:rPr>
                <w:i/>
                <w:iCs/>
                <w:lang w:val="en-GB" w:eastAsia="zh-CN"/>
              </w:rPr>
            </w:pPr>
            <w:bookmarkStart w:id="239" w:name="_Toc189856909"/>
            <w:bookmarkStart w:id="240" w:name="_Toc189822529"/>
            <w:bookmarkStart w:id="241" w:name="_Toc181961973"/>
            <w:bookmarkStart w:id="242" w:name="_Toc189863377"/>
            <w:r>
              <w:rPr>
                <w:i/>
                <w:iCs/>
                <w:lang w:val="en-GB" w:eastAsia="zh-CN"/>
              </w:rPr>
              <w:t xml:space="preserve">Observation 6: Use of </w:t>
            </w:r>
            <m:oMath>
              <m:r>
                <w:rPr>
                  <w:rFonts w:ascii="Cambria Math" w:hAnsi="Cambria Math"/>
                  <w:lang w:val="en-GB" w:eastAsia="zh-CN"/>
                </w:rPr>
                <m:t>M≥4</m:t>
              </m:r>
            </m:oMath>
            <w:r>
              <w:rPr>
                <w:i/>
                <w:iCs/>
                <w:lang w:val="en-GB" w:eastAsia="zh-CN"/>
              </w:rPr>
              <w:t xml:space="preserve"> provides better timing estimation accuracy even in the presence of SFO as the sequence length spans only over a shorter duration.</w:t>
            </w:r>
            <w:bookmarkEnd w:id="239"/>
            <w:bookmarkEnd w:id="240"/>
            <w:bookmarkEnd w:id="241"/>
            <w:bookmarkEnd w:id="242"/>
            <w:r>
              <w:rPr>
                <w:i/>
                <w:iCs/>
                <w:lang w:val="en-GB" w:eastAsia="zh-CN"/>
              </w:rPr>
              <w:t xml:space="preserve"> </w:t>
            </w:r>
          </w:p>
          <w:p w14:paraId="23117AC9" w14:textId="77777777" w:rsidR="00B75BCF" w:rsidRDefault="008A11FA">
            <w:pPr>
              <w:spacing w:line="276" w:lineRule="auto"/>
              <w:rPr>
                <w:i/>
                <w:iCs/>
                <w:lang w:val="en-GB" w:eastAsia="zh-CN"/>
              </w:rPr>
            </w:pPr>
            <w:bookmarkStart w:id="243" w:name="_Toc189863378"/>
            <w:bookmarkStart w:id="244" w:name="_Toc189822530"/>
            <w:bookmarkStart w:id="245" w:name="_Toc189856910"/>
            <w:bookmarkStart w:id="246" w:name="_Toc181961974"/>
            <w:r>
              <w:rPr>
                <w:i/>
                <w:iCs/>
                <w:lang w:val="en-GB" w:eastAsia="zh-CN"/>
              </w:rPr>
              <w:t>Observation 7: The length of preamble sequence must be decided considering coverage, timing estimation accuracy, and the robustness against SFO.</w:t>
            </w:r>
            <w:bookmarkEnd w:id="243"/>
            <w:bookmarkEnd w:id="244"/>
            <w:bookmarkEnd w:id="245"/>
            <w:bookmarkEnd w:id="246"/>
          </w:p>
          <w:p w14:paraId="70A0277D" w14:textId="77777777" w:rsidR="00B75BCF" w:rsidRDefault="008A11FA">
            <w:pPr>
              <w:spacing w:line="276" w:lineRule="auto"/>
              <w:rPr>
                <w:i/>
                <w:iCs/>
                <w:lang w:val="en-GB" w:eastAsia="zh-CN"/>
              </w:rPr>
            </w:pPr>
            <w:bookmarkStart w:id="247" w:name="_Toc189863379"/>
            <w:bookmarkStart w:id="248" w:name="_Toc189856911"/>
            <w:bookmarkStart w:id="249" w:name="_Toc189822531"/>
            <w:bookmarkStart w:id="250" w:name="_Toc181961975"/>
            <w:r>
              <w:rPr>
                <w:i/>
                <w:iCs/>
                <w:lang w:val="en-GB" w:eastAsia="zh-CN"/>
              </w:rPr>
              <w:t>Observation 8: If sampling offset can be estimated to a certain extent at AIoT device, it facilitates the support of larger payload sizes without the need of midamble and postamble for resynchronization.</w:t>
            </w:r>
            <w:bookmarkEnd w:id="247"/>
            <w:bookmarkEnd w:id="248"/>
            <w:bookmarkEnd w:id="249"/>
            <w:bookmarkEnd w:id="250"/>
          </w:p>
          <w:p w14:paraId="4B17E8A3" w14:textId="77777777" w:rsidR="00B75BCF" w:rsidRDefault="008A11FA">
            <w:pPr>
              <w:spacing w:line="276" w:lineRule="auto"/>
              <w:rPr>
                <w:i/>
                <w:iCs/>
                <w:lang w:val="en-GB" w:eastAsia="zh-CN"/>
              </w:rPr>
            </w:pPr>
            <w:bookmarkStart w:id="251" w:name="_Toc180742264"/>
            <w:bookmarkStart w:id="252" w:name="_Toc189863390"/>
            <w:r>
              <w:rPr>
                <w:i/>
                <w:iCs/>
                <w:lang w:val="en-GB" w:eastAsia="zh-CN"/>
              </w:rPr>
              <w:t>Proposal 1: RAN1 should ensure start de-limiter to have at least two ON pulses with sufficient width and separation to avoid false activation and to provide enough energy to validate the threshold.</w:t>
            </w:r>
            <w:bookmarkEnd w:id="251"/>
            <w:bookmarkEnd w:id="252"/>
          </w:p>
          <w:p w14:paraId="6F44835D" w14:textId="77777777" w:rsidR="00B75BCF" w:rsidRDefault="008A11FA">
            <w:pPr>
              <w:spacing w:line="276" w:lineRule="auto"/>
              <w:rPr>
                <w:i/>
                <w:iCs/>
                <w:lang w:val="en-GB" w:eastAsia="zh-CN"/>
              </w:rPr>
            </w:pPr>
            <w:bookmarkStart w:id="253" w:name="_Toc189863391"/>
            <w:bookmarkStart w:id="254" w:name="_Toc180742265"/>
            <w:r>
              <w:rPr>
                <w:i/>
                <w:iCs/>
                <w:lang w:val="en-GB" w:eastAsia="zh-CN"/>
              </w:rPr>
              <w:t>Proposal 2: Consider fixed transmission duration irrespective of the value of M, i.e., option 2 is preferrable.</w:t>
            </w:r>
            <w:bookmarkEnd w:id="253"/>
            <w:bookmarkEnd w:id="254"/>
          </w:p>
          <w:p w14:paraId="327071EF" w14:textId="77777777" w:rsidR="00B75BCF" w:rsidRDefault="008A11FA">
            <w:pPr>
              <w:spacing w:line="276" w:lineRule="auto"/>
              <w:rPr>
                <w:i/>
                <w:iCs/>
                <w:lang w:val="en-GB" w:eastAsia="zh-CN"/>
              </w:rPr>
            </w:pPr>
            <w:bookmarkStart w:id="255" w:name="_Toc189863392"/>
            <w:r>
              <w:rPr>
                <w:i/>
                <w:iCs/>
                <w:lang w:val="en-GB" w:eastAsia="zh-CN"/>
              </w:rPr>
              <w:t xml:space="preserve">Proposal 3: RAN1 must ensure equal number of 1’s and 0’s within each </w:t>
            </w:r>
            <w:r>
              <w:rPr>
                <w:i/>
                <w:iCs/>
                <w:lang w:val="en-GB" w:eastAsia="zh-CN"/>
              </w:rPr>
              <w:lastRenderedPageBreak/>
              <w:t>OFDM symbol to ensure uniform power level of all ON symbols due to total power constraint within each OFDM symbol.</w:t>
            </w:r>
            <w:bookmarkEnd w:id="255"/>
          </w:p>
          <w:p w14:paraId="1ECFAE13" w14:textId="77777777" w:rsidR="00B75BCF" w:rsidRDefault="008A11FA">
            <w:pPr>
              <w:spacing w:line="276" w:lineRule="auto"/>
              <w:rPr>
                <w:i/>
                <w:iCs/>
                <w:lang w:val="en-GB" w:eastAsia="zh-CN"/>
              </w:rPr>
            </w:pPr>
            <w:bookmarkStart w:id="256" w:name="_Toc180742266"/>
            <w:bookmarkStart w:id="257" w:name="_Toc189863393"/>
            <w:r>
              <w:rPr>
                <w:i/>
                <w:iCs/>
                <w:lang w:val="en-GB" w:eastAsia="zh-CN"/>
              </w:rPr>
              <w:t xml:space="preserve">Proposal 4: RAN1 should consider preamble sequence of length in the range of </w:t>
            </w:r>
            <m:oMath>
              <m:r>
                <w:rPr>
                  <w:rFonts w:ascii="Cambria Math" w:hAnsi="Cambria Math"/>
                  <w:lang w:val="en-GB" w:eastAsia="zh-CN"/>
                </w:rPr>
                <m:t>[16,32]</m:t>
              </m:r>
            </m:oMath>
            <w:r>
              <w:rPr>
                <w:i/>
                <w:iCs/>
                <w:lang w:val="en-GB" w:eastAsia="zh-CN"/>
              </w:rPr>
              <w:t xml:space="preserve"> together with </w:t>
            </w:r>
            <m:oMath>
              <m:r>
                <w:rPr>
                  <w:rFonts w:ascii="Cambria Math" w:hAnsi="Cambria Math"/>
                  <w:lang w:val="en-GB" w:eastAsia="zh-CN"/>
                </w:rPr>
                <m:t>M={4,8}</m:t>
              </m:r>
            </m:oMath>
            <w:r>
              <w:rPr>
                <w:i/>
                <w:iCs/>
                <w:lang w:val="en-GB" w:eastAsia="zh-CN"/>
              </w:rPr>
              <w:t>.</w:t>
            </w:r>
            <w:bookmarkEnd w:id="256"/>
            <w:bookmarkEnd w:id="257"/>
          </w:p>
          <w:p w14:paraId="2055D6FC" w14:textId="77777777" w:rsidR="00B75BCF" w:rsidRDefault="008A11FA">
            <w:pPr>
              <w:spacing w:line="276" w:lineRule="auto"/>
              <w:rPr>
                <w:i/>
                <w:iCs/>
                <w:lang w:val="en-GB" w:eastAsia="zh-CN"/>
              </w:rPr>
            </w:pPr>
            <w:bookmarkStart w:id="258" w:name="_Toc189863394"/>
            <w:bookmarkStart w:id="259" w:name="_Toc180742267"/>
            <w:r>
              <w:rPr>
                <w:i/>
                <w:iCs/>
                <w:lang w:val="en-GB" w:eastAsia="zh-CN"/>
              </w:rPr>
              <w:t>Proposal 5: RAN1 should design preamble based on “m-sequence” as it provides better autocorrelation properties and has balanced number of ones and zeros.</w:t>
            </w:r>
            <w:bookmarkEnd w:id="258"/>
            <w:bookmarkEnd w:id="259"/>
          </w:p>
          <w:p w14:paraId="18255159" w14:textId="77777777" w:rsidR="00B75BCF" w:rsidRDefault="008A11FA">
            <w:pPr>
              <w:spacing w:line="276" w:lineRule="auto"/>
              <w:rPr>
                <w:i/>
                <w:iCs/>
                <w:lang w:val="en-GB" w:eastAsia="zh-CN"/>
              </w:rPr>
            </w:pPr>
            <w:bookmarkStart w:id="260" w:name="_Toc189863395"/>
            <w:bookmarkStart w:id="261" w:name="_Toc180742268"/>
            <w:r>
              <w:rPr>
                <w:i/>
                <w:iCs/>
                <w:lang w:val="en-GB" w:eastAsia="zh-CN"/>
              </w:rPr>
              <w:t>Proposal 6: RAN1 should study how preamble can be used to determine sampling frequency offset to support larger payload in PRDCH.</w:t>
            </w:r>
            <w:bookmarkEnd w:id="260"/>
            <w:bookmarkEnd w:id="261"/>
          </w:p>
          <w:p w14:paraId="6AAE87F7" w14:textId="77777777" w:rsidR="00B75BCF" w:rsidRDefault="008A11FA">
            <w:pPr>
              <w:spacing w:line="276" w:lineRule="auto"/>
              <w:jc w:val="center"/>
              <w:rPr>
                <w:i/>
                <w:iCs/>
                <w:lang w:val="en-GB" w:eastAsia="zh-CN"/>
              </w:rPr>
            </w:pPr>
            <w:r>
              <w:rPr>
                <w:i/>
                <w:iCs/>
                <w:noProof/>
                <w:lang w:eastAsia="zh-CN"/>
              </w:rPr>
              <w:drawing>
                <wp:inline distT="0" distB="0" distL="0" distR="0" wp14:anchorId="485DCF3C" wp14:editId="51E40A63">
                  <wp:extent cx="4046855" cy="1802130"/>
                  <wp:effectExtent l="0" t="0" r="4445" b="1270"/>
                  <wp:docPr id="37623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5240" name="Picture 1"/>
                          <pic:cNvPicPr>
                            <a:picLocks noChangeAspect="1"/>
                          </pic:cNvPicPr>
                        </pic:nvPicPr>
                        <pic:blipFill>
                          <a:blip r:embed="rId15"/>
                          <a:stretch>
                            <a:fillRect/>
                          </a:stretch>
                        </pic:blipFill>
                        <pic:spPr>
                          <a:xfrm>
                            <a:off x="0" y="0"/>
                            <a:ext cx="4080378" cy="1817424"/>
                          </a:xfrm>
                          <a:prstGeom prst="rect">
                            <a:avLst/>
                          </a:prstGeom>
                        </pic:spPr>
                      </pic:pic>
                    </a:graphicData>
                  </a:graphic>
                </wp:inline>
              </w:drawing>
            </w:r>
          </w:p>
        </w:tc>
      </w:tr>
      <w:tr w:rsidR="00B75BCF" w14:paraId="12541BB1" w14:textId="77777777">
        <w:tc>
          <w:tcPr>
            <w:tcW w:w="2605" w:type="dxa"/>
          </w:tcPr>
          <w:p w14:paraId="3AF4615D"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4C480414" w14:textId="77777777" w:rsidR="00B75BCF" w:rsidRDefault="008A11FA">
            <w:pPr>
              <w:spacing w:line="276" w:lineRule="auto"/>
              <w:rPr>
                <w:i/>
                <w:iCs/>
                <w:lang w:eastAsia="zh-CN"/>
              </w:rPr>
            </w:pPr>
            <w:r>
              <w:rPr>
                <w:i/>
                <w:iCs/>
                <w:lang w:eastAsia="zh-CN"/>
              </w:rPr>
              <w:t>Observation 1: Device detects one fixed duration of start-indicator with different R2D data rate, which might be able to reduce the detection complexity and power consumption.</w:t>
            </w:r>
          </w:p>
          <w:p w14:paraId="01D13E33" w14:textId="77777777" w:rsidR="00B75BCF" w:rsidRDefault="008A11FA">
            <w:pPr>
              <w:spacing w:line="276" w:lineRule="auto"/>
              <w:rPr>
                <w:i/>
                <w:iCs/>
                <w:lang w:eastAsia="zh-CN"/>
              </w:rPr>
            </w:pPr>
            <w:r>
              <w:rPr>
                <w:i/>
                <w:iCs/>
                <w:lang w:eastAsia="zh-CN"/>
              </w:rPr>
              <w:t>Observation 2: The duration of start-indicator could be set to be flexible related with the different number of M within one NR symbol.</w:t>
            </w:r>
          </w:p>
          <w:p w14:paraId="534BD037" w14:textId="77777777" w:rsidR="00B75BCF" w:rsidRDefault="008A11FA">
            <w:pPr>
              <w:spacing w:line="276" w:lineRule="auto"/>
              <w:rPr>
                <w:i/>
                <w:iCs/>
                <w:lang w:eastAsia="zh-CN"/>
              </w:rPr>
            </w:pPr>
            <w:r>
              <w:rPr>
                <w:i/>
                <w:iCs/>
                <w:lang w:eastAsia="zh-CN"/>
              </w:rPr>
              <w:t>Observation 3: To make sure the detection and activation performance at device 1 side, first ON should be long enough, e.g., more than 50% length of whole start-indicator length.</w:t>
            </w:r>
          </w:p>
          <w:p w14:paraId="1E7FB5D6" w14:textId="77777777" w:rsidR="00B75BCF" w:rsidRDefault="008A11FA">
            <w:pPr>
              <w:spacing w:line="276" w:lineRule="auto"/>
              <w:rPr>
                <w:i/>
                <w:iCs/>
                <w:lang w:eastAsia="zh-CN"/>
              </w:rPr>
            </w:pPr>
            <w:r>
              <w:rPr>
                <w:i/>
                <w:iCs/>
                <w:lang w:eastAsia="zh-CN"/>
              </w:rPr>
              <w:t>Observation 4: From device perspective, device may detect CP in advance or later due to the SFO influence. However, the start time that reader sends CAP with CP is fixed</w:t>
            </w:r>
            <w:r>
              <w:rPr>
                <w:rFonts w:hint="eastAsia"/>
                <w:i/>
                <w:iCs/>
                <w:lang w:eastAsia="zh-CN"/>
              </w:rPr>
              <w:t xml:space="preserve"> from</w:t>
            </w:r>
            <w:r>
              <w:rPr>
                <w:i/>
                <w:iCs/>
                <w:lang w:eastAsia="zh-CN"/>
              </w:rPr>
              <w:t xml:space="preserve"> reader perspective.</w:t>
            </w:r>
          </w:p>
          <w:p w14:paraId="246F93C8" w14:textId="77777777" w:rsidR="00B75BCF" w:rsidRDefault="008A11FA">
            <w:pPr>
              <w:spacing w:line="276" w:lineRule="auto"/>
              <w:rPr>
                <w:i/>
                <w:iCs/>
                <w:lang w:eastAsia="zh-CN"/>
              </w:rPr>
            </w:pPr>
            <w:r>
              <w:rPr>
                <w:i/>
                <w:iCs/>
                <w:lang w:eastAsia="zh-CN"/>
              </w:rPr>
              <w:t xml:space="preserve">Observation 5: For device ON state, pre-defined sequence for detection of start-indicator part based on digital correlation is not </w:t>
            </w:r>
            <w:proofErr w:type="gramStart"/>
            <w:r>
              <w:rPr>
                <w:i/>
                <w:iCs/>
                <w:lang w:eastAsia="zh-CN"/>
              </w:rPr>
              <w:t>necessary</w:t>
            </w:r>
            <w:proofErr w:type="gramEnd"/>
            <w:r>
              <w:rPr>
                <w:i/>
                <w:iCs/>
                <w:lang w:eastAsia="zh-CN"/>
              </w:rPr>
              <w:t xml:space="preserve"> due to no any useful information needs to detect.</w:t>
            </w:r>
          </w:p>
          <w:p w14:paraId="67852C9B" w14:textId="77777777" w:rsidR="00B75BCF" w:rsidRDefault="008A11FA">
            <w:pPr>
              <w:spacing w:line="276" w:lineRule="auto"/>
              <w:rPr>
                <w:i/>
                <w:iCs/>
                <w:lang w:eastAsia="zh-CN"/>
              </w:rPr>
            </w:pPr>
            <w:r>
              <w:rPr>
                <w:rFonts w:hint="eastAsia"/>
                <w:i/>
                <w:iCs/>
                <w:lang w:eastAsia="zh-CN"/>
              </w:rPr>
              <w:t>O</w:t>
            </w:r>
            <w:r>
              <w:rPr>
                <w:i/>
                <w:iCs/>
                <w:lang w:eastAsia="zh-CN"/>
              </w:rPr>
              <w:t xml:space="preserve">bservation 6: </w:t>
            </w:r>
            <w:r>
              <w:rPr>
                <w:rFonts w:hint="eastAsia"/>
                <w:i/>
                <w:iCs/>
                <w:lang w:eastAsia="zh-CN"/>
              </w:rPr>
              <w:t>I</w:t>
            </w:r>
            <w:r>
              <w:rPr>
                <w:i/>
                <w:iCs/>
                <w:lang w:eastAsia="zh-CN"/>
              </w:rPr>
              <w:t>f edge/transition method is used for start-indicator detection, the first level</w:t>
            </w:r>
            <w:r>
              <w:rPr>
                <w:rFonts w:hint="eastAsia"/>
                <w:i/>
                <w:iCs/>
                <w:lang w:eastAsia="zh-CN"/>
              </w:rPr>
              <w:t xml:space="preserve"> </w:t>
            </w:r>
            <w:r>
              <w:rPr>
                <w:i/>
                <w:iCs/>
                <w:lang w:eastAsia="zh-CN"/>
              </w:rPr>
              <w:t xml:space="preserve">(e.g., ON level) will not be detected by device but it can activate/wake-up device to receive following R2D signal, e.g., clock-acquisition. </w:t>
            </w:r>
          </w:p>
          <w:p w14:paraId="7B0D250D" w14:textId="77777777" w:rsidR="00B75BCF" w:rsidRDefault="008A11FA">
            <w:pPr>
              <w:spacing w:line="276" w:lineRule="auto"/>
              <w:rPr>
                <w:i/>
                <w:iCs/>
                <w:lang w:eastAsia="zh-CN"/>
              </w:rPr>
            </w:pPr>
            <w:r>
              <w:rPr>
                <w:rFonts w:hint="eastAsia"/>
                <w:i/>
                <w:iCs/>
                <w:lang w:eastAsia="zh-CN"/>
              </w:rPr>
              <w:t>Observation 7</w:t>
            </w:r>
            <w:r>
              <w:rPr>
                <w:i/>
                <w:iCs/>
                <w:lang w:eastAsia="zh-CN"/>
              </w:rPr>
              <w:t xml:space="preserve">: If the last level of start-indicator is OFF and CP of CAP is ON, transient period from OFF to ON should be discussed to avoid the </w:t>
            </w:r>
            <w:r>
              <w:rPr>
                <w:i/>
                <w:iCs/>
                <w:lang w:eastAsia="zh-CN"/>
              </w:rPr>
              <w:lastRenderedPageBreak/>
              <w:t>CP recognition, for example, transient period for raising edge should be less than the length of CP of CAP</w:t>
            </w:r>
          </w:p>
          <w:p w14:paraId="42534F65" w14:textId="77777777" w:rsidR="00B75BCF" w:rsidRDefault="008A11FA">
            <w:pPr>
              <w:spacing w:line="276" w:lineRule="auto"/>
              <w:rPr>
                <w:i/>
                <w:iCs/>
                <w:lang w:eastAsia="zh-CN"/>
              </w:rPr>
            </w:pPr>
            <w:r>
              <w:rPr>
                <w:rFonts w:hint="eastAsia"/>
                <w:i/>
                <w:iCs/>
                <w:lang w:eastAsia="zh-CN"/>
              </w:rPr>
              <w:t>O</w:t>
            </w:r>
            <w:r>
              <w:rPr>
                <w:i/>
                <w:iCs/>
                <w:lang w:eastAsia="zh-CN"/>
              </w:rPr>
              <w:t xml:space="preserve">bservation </w:t>
            </w:r>
            <w:r>
              <w:rPr>
                <w:rFonts w:hint="eastAsia"/>
                <w:i/>
                <w:iCs/>
                <w:lang w:eastAsia="zh-CN"/>
              </w:rPr>
              <w:t>8</w:t>
            </w:r>
            <w:r>
              <w:rPr>
                <w:i/>
                <w:iCs/>
                <w:lang w:eastAsia="zh-CN"/>
              </w:rPr>
              <w:t xml:space="preserve">: </w:t>
            </w:r>
            <w:r>
              <w:rPr>
                <w:rFonts w:hint="eastAsia"/>
                <w:i/>
                <w:iCs/>
                <w:lang w:eastAsia="zh-CN"/>
              </w:rPr>
              <w:t>I</w:t>
            </w:r>
            <w:r>
              <w:rPr>
                <w:i/>
                <w:iCs/>
                <w:lang w:eastAsia="zh-CN"/>
              </w:rPr>
              <w:t xml:space="preserve">n RFID, the length of R=&gt;T calibration in preamble is [2.5Tari~3Tari] (one tari value or tari length is regulated in the range of 6.25 µs to 25 µs), which is longer than </w:t>
            </w:r>
            <w:proofErr w:type="spellStart"/>
            <w:r>
              <w:rPr>
                <w:i/>
                <w:iCs/>
                <w:lang w:eastAsia="zh-CN"/>
              </w:rPr>
              <w:t>delimeter</w:t>
            </w:r>
            <w:proofErr w:type="spellEnd"/>
            <w:r>
              <w:rPr>
                <w:i/>
                <w:iCs/>
                <w:lang w:eastAsia="zh-CN"/>
              </w:rPr>
              <w:t xml:space="preserve"> (star-indicator).</w:t>
            </w:r>
          </w:p>
          <w:p w14:paraId="1119B048" w14:textId="77777777" w:rsidR="00B75BCF" w:rsidRDefault="008A11FA">
            <w:pPr>
              <w:spacing w:line="276" w:lineRule="auto"/>
              <w:rPr>
                <w:i/>
                <w:iCs/>
                <w:lang w:eastAsia="zh-CN"/>
              </w:rPr>
            </w:pPr>
            <w:r>
              <w:rPr>
                <w:i/>
                <w:iCs/>
                <w:lang w:eastAsia="zh-CN"/>
              </w:rPr>
              <w:t>Proposal 1: Support the length of start-indicator less than or equal to one OFDM symbol and not support start-indicator occupy two</w:t>
            </w:r>
            <w:r>
              <w:rPr>
                <w:rFonts w:hint="eastAsia"/>
                <w:i/>
                <w:iCs/>
                <w:lang w:eastAsia="zh-CN"/>
              </w:rPr>
              <w:t xml:space="preserve"> or</w:t>
            </w:r>
            <w:r>
              <w:rPr>
                <w:i/>
                <w:iCs/>
                <w:lang w:eastAsia="zh-CN"/>
              </w:rPr>
              <w:t xml:space="preserve"> more OFDM symbols.</w:t>
            </w:r>
          </w:p>
          <w:p w14:paraId="218C84C9" w14:textId="77777777" w:rsidR="00B75BCF" w:rsidRDefault="008A11FA">
            <w:pPr>
              <w:spacing w:line="276" w:lineRule="auto"/>
              <w:rPr>
                <w:i/>
                <w:iCs/>
                <w:lang w:eastAsia="zh-CN"/>
              </w:rPr>
            </w:pPr>
            <w:r>
              <w:rPr>
                <w:i/>
                <w:iCs/>
                <w:lang w:eastAsia="zh-CN"/>
              </w:rPr>
              <w:t>Proposal 2: For the length of start-indicator:</w:t>
            </w:r>
          </w:p>
          <w:p w14:paraId="26CEE990" w14:textId="77777777" w:rsidR="00B75BCF" w:rsidRDefault="008A11FA">
            <w:pPr>
              <w:numPr>
                <w:ilvl w:val="0"/>
                <w:numId w:val="21"/>
              </w:numPr>
              <w:spacing w:line="276" w:lineRule="auto"/>
              <w:rPr>
                <w:i/>
                <w:iCs/>
                <w:lang w:eastAsia="zh-CN"/>
              </w:rPr>
            </w:pPr>
            <w:r>
              <w:rPr>
                <w:i/>
                <w:iCs/>
                <w:lang w:eastAsia="zh-CN"/>
              </w:rPr>
              <w:t>Consider the impact/restriction of M value on flexible duration of start-indicator</w:t>
            </w:r>
          </w:p>
          <w:p w14:paraId="6AE30B48" w14:textId="77777777" w:rsidR="00B75BCF" w:rsidRDefault="008A11FA">
            <w:pPr>
              <w:numPr>
                <w:ilvl w:val="0"/>
                <w:numId w:val="21"/>
              </w:numPr>
              <w:spacing w:line="276" w:lineRule="auto"/>
              <w:rPr>
                <w:i/>
                <w:iCs/>
                <w:lang w:eastAsia="zh-CN"/>
              </w:rPr>
            </w:pPr>
            <w:r>
              <w:rPr>
                <w:i/>
                <w:iCs/>
                <w:lang w:eastAsia="zh-CN"/>
              </w:rPr>
              <w:t>Support the first level of start-indicator is ON level, including one or multiple ON bit/</w:t>
            </w:r>
            <w:r>
              <w:rPr>
                <w:rFonts w:hint="eastAsia"/>
                <w:i/>
                <w:iCs/>
                <w:lang w:eastAsia="zh-CN"/>
              </w:rPr>
              <w:t>symbol/</w:t>
            </w:r>
            <w:r>
              <w:rPr>
                <w:i/>
                <w:iCs/>
                <w:lang w:eastAsia="zh-CN"/>
              </w:rPr>
              <w:t>chip</w:t>
            </w:r>
          </w:p>
          <w:p w14:paraId="2334BE6C" w14:textId="77777777" w:rsidR="00B75BCF" w:rsidRDefault="008A11FA">
            <w:pPr>
              <w:numPr>
                <w:ilvl w:val="0"/>
                <w:numId w:val="21"/>
              </w:numPr>
              <w:spacing w:line="276" w:lineRule="auto"/>
              <w:rPr>
                <w:i/>
                <w:iCs/>
                <w:lang w:eastAsia="zh-CN"/>
              </w:rPr>
            </w:pPr>
            <w:r>
              <w:rPr>
                <w:i/>
                <w:iCs/>
                <w:lang w:eastAsia="zh-CN"/>
              </w:rPr>
              <w:t>Support the first ON length should be occupied more than 50% length of whole start-indicator if single ON-OFF used</w:t>
            </w:r>
          </w:p>
          <w:p w14:paraId="3979F30D" w14:textId="77777777" w:rsidR="00B75BCF" w:rsidRDefault="008A11FA">
            <w:pPr>
              <w:numPr>
                <w:ilvl w:val="0"/>
                <w:numId w:val="21"/>
              </w:numPr>
              <w:spacing w:line="276" w:lineRule="auto"/>
              <w:rPr>
                <w:i/>
                <w:iCs/>
                <w:lang w:eastAsia="zh-CN"/>
              </w:rPr>
            </w:pPr>
            <w:r>
              <w:rPr>
                <w:i/>
                <w:iCs/>
                <w:lang w:eastAsia="zh-CN"/>
              </w:rPr>
              <w:t xml:space="preserve">Support the last level of start-indicator is OFF level to help device recognize CP of CAP when CP is ON level </w:t>
            </w:r>
          </w:p>
          <w:p w14:paraId="166E0DF2" w14:textId="77777777" w:rsidR="00B75BCF" w:rsidRDefault="008A11FA">
            <w:pPr>
              <w:numPr>
                <w:ilvl w:val="0"/>
                <w:numId w:val="21"/>
              </w:numPr>
              <w:spacing w:line="276" w:lineRule="auto"/>
              <w:rPr>
                <w:i/>
                <w:iCs/>
                <w:lang w:eastAsia="zh-CN"/>
              </w:rPr>
            </w:pPr>
            <w:r>
              <w:rPr>
                <w:i/>
                <w:iCs/>
                <w:lang w:eastAsia="zh-CN"/>
              </w:rPr>
              <w:t xml:space="preserve">Consider flexible sampling number or chip number for last OFF length to </w:t>
            </w:r>
            <w:r>
              <w:rPr>
                <w:rFonts w:hint="eastAsia"/>
                <w:i/>
                <w:iCs/>
                <w:lang w:eastAsia="zh-CN"/>
              </w:rPr>
              <w:t>avoid</w:t>
            </w:r>
            <w:r>
              <w:rPr>
                <w:i/>
                <w:iCs/>
                <w:lang w:eastAsia="zh-CN"/>
              </w:rPr>
              <w:t xml:space="preserve"> the impact of SFO </w:t>
            </w:r>
          </w:p>
          <w:p w14:paraId="1719B6B0" w14:textId="77777777" w:rsidR="00B75BCF" w:rsidRDefault="008A11FA">
            <w:pPr>
              <w:spacing w:line="276" w:lineRule="auto"/>
              <w:rPr>
                <w:i/>
                <w:iCs/>
                <w:lang w:eastAsia="zh-CN"/>
              </w:rPr>
            </w:pPr>
            <w:r>
              <w:rPr>
                <w:i/>
                <w:iCs/>
                <w:lang w:eastAsia="zh-CN"/>
              </w:rPr>
              <w:t>Proposal 3: Down select option 2 of pre-defined sequence based ON-OFF sequence to reduce specification efforts in Rel-19.</w:t>
            </w:r>
          </w:p>
          <w:p w14:paraId="50823323" w14:textId="77777777" w:rsidR="00B75BCF" w:rsidRDefault="008A11FA">
            <w:pPr>
              <w:spacing w:line="276" w:lineRule="auto"/>
              <w:rPr>
                <w:i/>
                <w:iCs/>
                <w:lang w:eastAsia="zh-CN"/>
              </w:rPr>
            </w:pPr>
            <w:r>
              <w:rPr>
                <w:i/>
                <w:iCs/>
                <w:lang w:eastAsia="zh-CN"/>
              </w:rPr>
              <w:t>Proposal 4: Consider the impact of transient edge period on CP detection of CAP for edge/transition detection at device side.</w:t>
            </w:r>
          </w:p>
          <w:p w14:paraId="2DF09E35" w14:textId="77777777" w:rsidR="00B75BCF" w:rsidRDefault="008A11FA">
            <w:pPr>
              <w:spacing w:line="276" w:lineRule="auto"/>
              <w:rPr>
                <w:i/>
                <w:iCs/>
                <w:lang w:eastAsia="zh-CN"/>
              </w:rPr>
            </w:pPr>
            <w:r>
              <w:rPr>
                <w:i/>
                <w:iCs/>
                <w:lang w:eastAsia="zh-CN"/>
              </w:rPr>
              <w:t>Proposal 5: The length of clock-acquisition part should not be smaller than that of start-indicator part.</w:t>
            </w:r>
          </w:p>
          <w:p w14:paraId="02F21E97" w14:textId="77777777" w:rsidR="00B75BCF" w:rsidRDefault="008A11FA">
            <w:pPr>
              <w:spacing w:line="276" w:lineRule="auto"/>
              <w:rPr>
                <w:i/>
                <w:iCs/>
                <w:lang w:eastAsia="zh-CN"/>
              </w:rPr>
            </w:pPr>
            <w:r>
              <w:rPr>
                <w:i/>
                <w:iCs/>
                <w:lang w:eastAsia="zh-CN"/>
              </w:rPr>
              <w:t>Proposal 6: Discuss low-rate CAP or high-rate CAP for different coverage and access requirements for both option 1 and option 2.</w:t>
            </w:r>
          </w:p>
          <w:p w14:paraId="1D8C3756" w14:textId="77777777" w:rsidR="00B75BCF" w:rsidRDefault="008A11FA">
            <w:pPr>
              <w:spacing w:line="276" w:lineRule="auto"/>
              <w:rPr>
                <w:i/>
                <w:iCs/>
                <w:lang w:eastAsia="zh-CN"/>
              </w:rPr>
            </w:pPr>
            <w:r>
              <w:rPr>
                <w:i/>
                <w:iCs/>
                <w:lang w:eastAsia="zh-CN"/>
              </w:rPr>
              <w:t xml:space="preserve">Proposal 7: Consider how to determine different functionalities of CAP at device side, including SFO estimation, CFO estimation (if any) and chip duration determination. </w:t>
            </w:r>
          </w:p>
          <w:p w14:paraId="2733A5BA" w14:textId="77777777" w:rsidR="00B75BCF" w:rsidRDefault="008A11FA">
            <w:pPr>
              <w:spacing w:line="276" w:lineRule="auto"/>
              <w:rPr>
                <w:i/>
                <w:iCs/>
                <w:lang w:eastAsia="zh-CN"/>
              </w:rPr>
            </w:pPr>
            <w:r>
              <w:rPr>
                <w:i/>
                <w:iCs/>
                <w:lang w:eastAsia="zh-CN"/>
              </w:rPr>
              <w:t>Proposal 8:</w:t>
            </w:r>
            <w:r>
              <w:rPr>
                <w:rFonts w:hint="eastAsia"/>
                <w:i/>
                <w:iCs/>
                <w:lang w:eastAsia="zh-CN"/>
              </w:rPr>
              <w:t xml:space="preserve"> </w:t>
            </w:r>
            <w:r>
              <w:rPr>
                <w:i/>
                <w:iCs/>
                <w:lang w:eastAsia="zh-CN"/>
              </w:rPr>
              <w:t>For CAP transmission,</w:t>
            </w:r>
          </w:p>
          <w:p w14:paraId="0369A5FE" w14:textId="77777777" w:rsidR="00B75BCF" w:rsidRDefault="008A11FA">
            <w:pPr>
              <w:numPr>
                <w:ilvl w:val="0"/>
                <w:numId w:val="22"/>
              </w:numPr>
              <w:spacing w:line="276" w:lineRule="auto"/>
              <w:rPr>
                <w:i/>
                <w:iCs/>
                <w:lang w:eastAsia="zh-CN"/>
              </w:rPr>
            </w:pPr>
            <w:r>
              <w:rPr>
                <w:i/>
                <w:iCs/>
                <w:lang w:eastAsia="zh-CN"/>
              </w:rPr>
              <w:t>Support CAP length is more than 1 OFDM symbol</w:t>
            </w:r>
          </w:p>
          <w:p w14:paraId="0711B773" w14:textId="77777777" w:rsidR="00B75BCF" w:rsidRDefault="008A11FA">
            <w:pPr>
              <w:numPr>
                <w:ilvl w:val="0"/>
                <w:numId w:val="22"/>
              </w:numPr>
              <w:spacing w:line="276" w:lineRule="auto"/>
              <w:rPr>
                <w:i/>
                <w:iCs/>
                <w:lang w:eastAsia="zh-CN"/>
              </w:rPr>
            </w:pPr>
            <w:r>
              <w:rPr>
                <w:i/>
                <w:iCs/>
                <w:lang w:eastAsia="zh-CN"/>
              </w:rPr>
              <w:t>Support first OFDM symbol of CAP to insert CP at the start of OFDM symbol</w:t>
            </w:r>
          </w:p>
          <w:p w14:paraId="4DB776C4" w14:textId="77777777" w:rsidR="00B75BCF" w:rsidRDefault="008A11FA">
            <w:pPr>
              <w:numPr>
                <w:ilvl w:val="0"/>
                <w:numId w:val="22"/>
              </w:numPr>
              <w:spacing w:line="276" w:lineRule="auto"/>
              <w:rPr>
                <w:i/>
                <w:iCs/>
                <w:lang w:eastAsia="zh-CN"/>
              </w:rPr>
            </w:pPr>
            <w:r>
              <w:rPr>
                <w:i/>
                <w:iCs/>
                <w:lang w:eastAsia="zh-CN"/>
              </w:rPr>
              <w:t xml:space="preserve">If CAP occupy multiple OFDM symbol, consider how/whether to design CP </w:t>
            </w:r>
            <w:r>
              <w:rPr>
                <w:rFonts w:hint="eastAsia"/>
                <w:i/>
                <w:iCs/>
                <w:lang w:eastAsia="zh-CN"/>
              </w:rPr>
              <w:t>insertion</w:t>
            </w:r>
            <w:r>
              <w:rPr>
                <w:i/>
                <w:iCs/>
                <w:lang w:eastAsia="zh-CN"/>
              </w:rPr>
              <w:t xml:space="preserve"> </w:t>
            </w:r>
            <w:r>
              <w:rPr>
                <w:rFonts w:hint="eastAsia"/>
                <w:i/>
                <w:iCs/>
                <w:lang w:eastAsia="zh-CN"/>
              </w:rPr>
              <w:t xml:space="preserve">for </w:t>
            </w:r>
            <w:r>
              <w:rPr>
                <w:i/>
                <w:iCs/>
                <w:lang w:eastAsia="zh-CN"/>
              </w:rPr>
              <w:t>subsequent OFDM symbol.</w:t>
            </w:r>
          </w:p>
        </w:tc>
      </w:tr>
      <w:tr w:rsidR="00B75BCF" w14:paraId="4062ECC7" w14:textId="77777777">
        <w:tc>
          <w:tcPr>
            <w:tcW w:w="2605" w:type="dxa"/>
          </w:tcPr>
          <w:p w14:paraId="3FB70AA6"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6C2068BB" w14:textId="77777777" w:rsidR="00B75BCF" w:rsidRDefault="008A11FA">
            <w:pPr>
              <w:spacing w:line="276" w:lineRule="auto"/>
              <w:rPr>
                <w:i/>
                <w:iCs/>
                <w:lang w:val="en-GB" w:eastAsia="zh-CN"/>
              </w:rPr>
            </w:pPr>
            <w:r>
              <w:rPr>
                <w:i/>
                <w:iCs/>
                <w:lang w:val="en-GB" w:eastAsia="zh-CN"/>
              </w:rPr>
              <w:t xml:space="preserve">Proposal 1: Miss detection ratio, </w:t>
            </w:r>
            <w:r>
              <w:rPr>
                <w:rFonts w:hint="eastAsia"/>
                <w:i/>
                <w:iCs/>
                <w:lang w:val="en-GB" w:eastAsia="zh-CN"/>
              </w:rPr>
              <w:t xml:space="preserve">detection </w:t>
            </w:r>
            <w:r>
              <w:rPr>
                <w:i/>
                <w:iCs/>
                <w:lang w:val="en-GB" w:eastAsia="zh-CN"/>
              </w:rPr>
              <w:t>complexity</w:t>
            </w:r>
            <w:r>
              <w:rPr>
                <w:rFonts w:hint="eastAsia"/>
                <w:i/>
                <w:iCs/>
                <w:lang w:val="en-GB" w:eastAsia="zh-CN"/>
              </w:rPr>
              <w:t xml:space="preserve"> and power consumption should be considered as </w:t>
            </w:r>
            <w:r>
              <w:rPr>
                <w:i/>
                <w:iCs/>
                <w:lang w:val="en-GB" w:eastAsia="zh-CN"/>
              </w:rPr>
              <w:t>design</w:t>
            </w:r>
            <w:r>
              <w:rPr>
                <w:rFonts w:hint="eastAsia"/>
                <w:i/>
                <w:iCs/>
                <w:lang w:val="en-GB" w:eastAsia="zh-CN"/>
              </w:rPr>
              <w:t xml:space="preserve"> criteria for start-indicator.</w:t>
            </w:r>
            <w:r>
              <w:rPr>
                <w:i/>
                <w:iCs/>
                <w:lang w:val="en-GB" w:eastAsia="zh-CN"/>
              </w:rPr>
              <w:t xml:space="preserve"> FAR can be considered but should not be at the same importance level as MDR.</w:t>
            </w:r>
          </w:p>
          <w:p w14:paraId="325EB363" w14:textId="77777777" w:rsidR="00B75BCF" w:rsidRDefault="008A11FA">
            <w:pPr>
              <w:spacing w:line="276" w:lineRule="auto"/>
              <w:jc w:val="center"/>
              <w:rPr>
                <w:i/>
                <w:iCs/>
                <w:lang w:val="en-GB" w:eastAsia="zh-CN"/>
              </w:rPr>
            </w:pPr>
            <w:r>
              <w:rPr>
                <w:i/>
                <w:iCs/>
                <w:noProof/>
                <w:lang w:eastAsia="zh-CN"/>
              </w:rPr>
              <w:drawing>
                <wp:inline distT="0" distB="0" distL="0" distR="0" wp14:anchorId="346F5B52" wp14:editId="2F0F2D16">
                  <wp:extent cx="2857500" cy="2513965"/>
                  <wp:effectExtent l="0" t="0" r="0" b="635"/>
                  <wp:docPr id="45223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093" name="Picture 1"/>
                          <pic:cNvPicPr>
                            <a:picLocks noChangeAspect="1"/>
                          </pic:cNvPicPr>
                        </pic:nvPicPr>
                        <pic:blipFill>
                          <a:blip r:embed="rId16"/>
                          <a:stretch>
                            <a:fillRect/>
                          </a:stretch>
                        </pic:blipFill>
                        <pic:spPr>
                          <a:xfrm>
                            <a:off x="0" y="0"/>
                            <a:ext cx="2871612" cy="2526498"/>
                          </a:xfrm>
                          <a:prstGeom prst="rect">
                            <a:avLst/>
                          </a:prstGeom>
                        </pic:spPr>
                      </pic:pic>
                    </a:graphicData>
                  </a:graphic>
                </wp:inline>
              </w:drawing>
            </w:r>
          </w:p>
          <w:p w14:paraId="7614B4B4" w14:textId="77777777" w:rsidR="00B75BCF" w:rsidRDefault="008A11FA">
            <w:pPr>
              <w:spacing w:line="276" w:lineRule="auto"/>
              <w:rPr>
                <w:i/>
                <w:iCs/>
                <w:lang w:val="en-GB" w:eastAsia="zh-CN"/>
              </w:rPr>
            </w:pPr>
            <w:r>
              <w:rPr>
                <w:i/>
                <w:iCs/>
                <w:lang w:val="en-GB" w:eastAsia="zh-CN"/>
              </w:rPr>
              <w:t>Proposal 2: For start-indicator part, support Option 1 (i.e., pattern-based start-indicator) in R19 A-IoT.</w:t>
            </w:r>
          </w:p>
          <w:p w14:paraId="13655222" w14:textId="77777777" w:rsidR="00B75BCF" w:rsidRDefault="008A11FA">
            <w:pPr>
              <w:spacing w:line="276" w:lineRule="auto"/>
              <w:rPr>
                <w:i/>
                <w:iCs/>
                <w:lang w:val="en-GB" w:eastAsia="zh-CN"/>
              </w:rPr>
            </w:pPr>
            <w:r>
              <w:rPr>
                <w:i/>
                <w:iCs/>
                <w:lang w:val="en-GB" w:eastAsia="zh-CN"/>
              </w:rPr>
              <w:t>Proposal 3: The format of control information in PRDCH and traffic type of PRDCH can be indicated by start-indicator.</w:t>
            </w:r>
          </w:p>
          <w:p w14:paraId="310C95D4" w14:textId="77777777" w:rsidR="00B75BCF" w:rsidRDefault="008A11FA">
            <w:pPr>
              <w:spacing w:line="276" w:lineRule="auto"/>
              <w:rPr>
                <w:i/>
                <w:iCs/>
                <w:lang w:eastAsia="zh-CN"/>
              </w:rPr>
            </w:pPr>
            <w:r>
              <w:rPr>
                <w:rFonts w:hint="eastAsia"/>
                <w:i/>
                <w:iCs/>
                <w:lang w:eastAsia="zh-CN"/>
              </w:rPr>
              <w:t>P</w:t>
            </w:r>
            <w:r>
              <w:rPr>
                <w:i/>
                <w:iCs/>
                <w:lang w:eastAsia="zh-CN"/>
              </w:rPr>
              <w:t>roposal 4: For clock-acquisition part, support Option 1 (i.e., variable duration for different M values) in R19 A-IoT.</w:t>
            </w:r>
          </w:p>
          <w:p w14:paraId="4ADCB7B0"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5: OOK chip duration is explicitly indicated by clock-acquisition part with four-chips pattern.</w:t>
            </w:r>
          </w:p>
          <w:p w14:paraId="107FB455" w14:textId="77777777" w:rsidR="00B75BCF" w:rsidRDefault="008A11FA">
            <w:pPr>
              <w:spacing w:line="276" w:lineRule="auto"/>
              <w:rPr>
                <w:i/>
                <w:iCs/>
                <w:lang w:eastAsia="zh-CN"/>
              </w:rPr>
            </w:pPr>
            <w:r>
              <w:rPr>
                <w:rFonts w:hint="eastAsia"/>
                <w:i/>
                <w:iCs/>
                <w:lang w:eastAsia="zh-CN"/>
              </w:rPr>
              <w:t>P</w:t>
            </w:r>
            <w:r>
              <w:rPr>
                <w:i/>
                <w:iCs/>
                <w:lang w:eastAsia="zh-CN"/>
              </w:rPr>
              <w:t>roposal 6: The chip length of clock-acquisition part is not impacted by the insertion of CP.</w:t>
            </w:r>
          </w:p>
          <w:p w14:paraId="0E35C8BE" w14:textId="77777777" w:rsidR="00B75BCF" w:rsidRDefault="008A11FA">
            <w:pPr>
              <w:spacing w:line="276" w:lineRule="auto"/>
              <w:rPr>
                <w:b/>
                <w:bCs/>
                <w:i/>
                <w:iCs/>
                <w:lang w:val="en-GB" w:eastAsia="zh-CN"/>
              </w:rPr>
            </w:pPr>
            <w:r>
              <w:rPr>
                <w:i/>
                <w:iCs/>
                <w:lang w:val="en-GB" w:eastAsia="zh-CN"/>
              </w:rPr>
              <w:t xml:space="preserve">Proposal 7: </w:t>
            </w:r>
            <w:r>
              <w:rPr>
                <w:rFonts w:hint="eastAsia"/>
                <w:i/>
                <w:iCs/>
                <w:lang w:val="en-GB" w:eastAsia="zh-CN"/>
              </w:rPr>
              <w:t xml:space="preserve">The </w:t>
            </w:r>
            <w:r>
              <w:rPr>
                <w:i/>
                <w:iCs/>
                <w:lang w:val="en-GB" w:eastAsia="zh-CN"/>
              </w:rPr>
              <w:t xml:space="preserve">length of start-indicator and clock-acquisition part equals to integer </w:t>
            </w:r>
            <w:r>
              <w:rPr>
                <w:rFonts w:hint="eastAsia"/>
                <w:i/>
                <w:iCs/>
                <w:lang w:val="en-GB" w:eastAsia="zh-CN"/>
              </w:rPr>
              <w:t xml:space="preserve">number of </w:t>
            </w:r>
            <w:r>
              <w:rPr>
                <w:i/>
                <w:iCs/>
                <w:lang w:val="en-GB" w:eastAsia="zh-CN"/>
              </w:rPr>
              <w:t>OFDM symbols.</w:t>
            </w:r>
            <w:r>
              <w:rPr>
                <w:b/>
                <w:bCs/>
                <w:i/>
                <w:iCs/>
                <w:lang w:val="en-GB" w:eastAsia="zh-CN"/>
              </w:rPr>
              <w:t xml:space="preserve"> </w:t>
            </w:r>
          </w:p>
        </w:tc>
      </w:tr>
      <w:tr w:rsidR="00B75BCF" w14:paraId="6175F6FD" w14:textId="77777777">
        <w:tc>
          <w:tcPr>
            <w:tcW w:w="2605" w:type="dxa"/>
          </w:tcPr>
          <w:p w14:paraId="2E225A46" w14:textId="77777777" w:rsidR="00B75BCF" w:rsidRDefault="008A11FA">
            <w:pPr>
              <w:spacing w:line="276" w:lineRule="auto"/>
              <w:jc w:val="left"/>
              <w:rPr>
                <w:b/>
                <w:bCs/>
                <w:i/>
                <w:iCs/>
                <w:lang w:eastAsia="zh-CN"/>
              </w:rPr>
            </w:pPr>
            <w:r>
              <w:rPr>
                <w:b/>
                <w:bCs/>
                <w:i/>
                <w:iCs/>
                <w:lang w:eastAsia="zh-CN"/>
              </w:rPr>
              <w:t>Tejas [14]</w:t>
            </w:r>
          </w:p>
        </w:tc>
        <w:tc>
          <w:tcPr>
            <w:tcW w:w="6655" w:type="dxa"/>
          </w:tcPr>
          <w:p w14:paraId="76EDE9F2" w14:textId="77777777" w:rsidR="00B75BCF" w:rsidRDefault="008A11FA">
            <w:pPr>
              <w:spacing w:line="276" w:lineRule="auto"/>
              <w:rPr>
                <w:i/>
                <w:iCs/>
                <w:lang w:val="en-GB" w:eastAsia="zh-CN"/>
              </w:rPr>
            </w:pPr>
            <w:r>
              <w:rPr>
                <w:i/>
                <w:iCs/>
                <w:lang w:val="en-GB" w:eastAsia="zh-CN"/>
              </w:rPr>
              <w:t>Observation 1: In R2D signal, by detecting the length of clock-acquisition signal, the device estimates the M-value of the received PRDCH signal. Since CP length is dependent on the M-value, the device can estimate the CP length of the received PRDCH signal form the M-value. In D2R signal, by detecting the length of clock acquisition signal, the reader can estimate the chip-length of the device.</w:t>
            </w:r>
          </w:p>
          <w:p w14:paraId="2034E3CC" w14:textId="77777777" w:rsidR="00B75BCF" w:rsidRDefault="008A11FA">
            <w:pPr>
              <w:spacing w:line="276" w:lineRule="auto"/>
              <w:rPr>
                <w:i/>
                <w:iCs/>
                <w:lang w:val="en-GB" w:eastAsia="zh-CN"/>
              </w:rPr>
            </w:pPr>
            <w:r>
              <w:rPr>
                <w:i/>
                <w:iCs/>
                <w:lang w:val="en-GB" w:eastAsia="zh-CN"/>
              </w:rPr>
              <w:t>Proposal 1: The functionality of preamble includes:</w:t>
            </w:r>
          </w:p>
          <w:p w14:paraId="2813DEC1" w14:textId="77777777" w:rsidR="00B75BCF" w:rsidRDefault="008A11FA">
            <w:pPr>
              <w:numPr>
                <w:ilvl w:val="0"/>
                <w:numId w:val="23"/>
              </w:numPr>
              <w:spacing w:line="276" w:lineRule="auto"/>
              <w:rPr>
                <w:i/>
                <w:iCs/>
                <w:lang w:val="en-GB" w:eastAsia="zh-CN"/>
              </w:rPr>
            </w:pPr>
            <w:r>
              <w:rPr>
                <w:i/>
                <w:iCs/>
                <w:lang w:val="en-GB" w:eastAsia="zh-CN"/>
              </w:rPr>
              <w:t>Indicating the start time of PRDCH/PDRCH frame</w:t>
            </w:r>
          </w:p>
          <w:p w14:paraId="1D555D32" w14:textId="77777777" w:rsidR="00B75BCF" w:rsidRDefault="008A11FA">
            <w:pPr>
              <w:numPr>
                <w:ilvl w:val="0"/>
                <w:numId w:val="23"/>
              </w:numPr>
              <w:spacing w:line="276" w:lineRule="auto"/>
              <w:rPr>
                <w:i/>
                <w:iCs/>
                <w:lang w:val="en-GB" w:eastAsia="zh-CN"/>
              </w:rPr>
            </w:pPr>
            <w:r>
              <w:rPr>
                <w:i/>
                <w:iCs/>
                <w:lang w:val="en-GB" w:eastAsia="zh-CN"/>
              </w:rPr>
              <w:t>Clock synchronization</w:t>
            </w:r>
          </w:p>
          <w:p w14:paraId="6EE4FACA" w14:textId="77777777" w:rsidR="00B75BCF" w:rsidRDefault="008A11FA">
            <w:pPr>
              <w:numPr>
                <w:ilvl w:val="0"/>
                <w:numId w:val="23"/>
              </w:numPr>
              <w:spacing w:line="276" w:lineRule="auto"/>
              <w:rPr>
                <w:b/>
                <w:bCs/>
                <w:i/>
                <w:iCs/>
                <w:lang w:val="en-GB" w:eastAsia="zh-CN"/>
              </w:rPr>
            </w:pPr>
            <w:r>
              <w:rPr>
                <w:i/>
                <w:iCs/>
                <w:lang w:val="en-GB" w:eastAsia="zh-CN"/>
              </w:rPr>
              <w:lastRenderedPageBreak/>
              <w:t>Indicating the M-value for R2D transmission or the chip length for D2R transmission.</w:t>
            </w:r>
          </w:p>
        </w:tc>
      </w:tr>
      <w:tr w:rsidR="00B75BCF" w14:paraId="4679DC18" w14:textId="77777777">
        <w:tc>
          <w:tcPr>
            <w:tcW w:w="2605" w:type="dxa"/>
          </w:tcPr>
          <w:p w14:paraId="05913F6D" w14:textId="77777777" w:rsidR="00B75BCF" w:rsidRDefault="008A11FA">
            <w:pPr>
              <w:spacing w:line="276" w:lineRule="auto"/>
              <w:jc w:val="left"/>
              <w:rPr>
                <w:b/>
                <w:bCs/>
                <w:i/>
                <w:iCs/>
                <w:lang w:eastAsia="zh-CN"/>
              </w:rPr>
            </w:pPr>
            <w:r>
              <w:rPr>
                <w:b/>
                <w:bCs/>
                <w:i/>
                <w:iCs/>
                <w:lang w:eastAsia="zh-CN"/>
              </w:rPr>
              <w:lastRenderedPageBreak/>
              <w:t>Interdigital [15]</w:t>
            </w:r>
          </w:p>
        </w:tc>
        <w:tc>
          <w:tcPr>
            <w:tcW w:w="6655" w:type="dxa"/>
          </w:tcPr>
          <w:p w14:paraId="303AE136" w14:textId="77777777" w:rsidR="00B75BCF" w:rsidRDefault="008A11FA">
            <w:pPr>
              <w:spacing w:line="276" w:lineRule="auto"/>
              <w:rPr>
                <w:i/>
                <w:iCs/>
                <w:lang w:eastAsia="zh-CN"/>
              </w:rPr>
            </w:pPr>
            <w:r>
              <w:rPr>
                <w:i/>
                <w:iCs/>
                <w:lang w:eastAsia="zh-CN"/>
              </w:rPr>
              <w:t>Observation 1:</w:t>
            </w:r>
            <w:r>
              <w:rPr>
                <w:i/>
                <w:iCs/>
                <w:lang w:eastAsia="zh-CN"/>
              </w:rPr>
              <w:tab/>
              <w:t>If L1 control, including PRDCH chip duration for R2D transmission, is not included in R2D transmission, the device must determine the chip duration explicitly from the CAP.</w:t>
            </w:r>
          </w:p>
          <w:p w14:paraId="5DDE9953" w14:textId="77777777" w:rsidR="00B75BCF" w:rsidRDefault="008A11FA">
            <w:pPr>
              <w:spacing w:line="276" w:lineRule="auto"/>
              <w:rPr>
                <w:i/>
                <w:iCs/>
                <w:lang w:eastAsia="zh-CN"/>
              </w:rPr>
            </w:pPr>
            <w:r>
              <w:rPr>
                <w:i/>
                <w:iCs/>
                <w:lang w:eastAsia="zh-CN"/>
              </w:rPr>
              <w:t>Observation 2:</w:t>
            </w:r>
            <w:r>
              <w:rPr>
                <w:i/>
                <w:iCs/>
                <w:lang w:eastAsia="zh-CN"/>
              </w:rPr>
              <w:tab/>
              <w:t>If L1 control, including TB size for R2D transmission. is not included in R2D transmission, a post-amble is necessary for device to identify the end of the R2D transmission.</w:t>
            </w:r>
          </w:p>
          <w:p w14:paraId="3FACF4A5" w14:textId="77777777" w:rsidR="00B75BCF" w:rsidRDefault="008A11FA">
            <w:pPr>
              <w:spacing w:line="276" w:lineRule="auto"/>
              <w:rPr>
                <w:i/>
                <w:iCs/>
                <w:lang w:eastAsia="zh-CN"/>
              </w:rPr>
            </w:pPr>
            <w:r>
              <w:rPr>
                <w:i/>
                <w:iCs/>
                <w:lang w:eastAsia="zh-CN"/>
              </w:rPr>
              <w:t>Proposal 1:</w:t>
            </w:r>
            <w:r>
              <w:rPr>
                <w:i/>
                <w:iCs/>
                <w:lang w:eastAsia="zh-CN"/>
              </w:rPr>
              <w:tab/>
              <w:t>A preamble immediately precedes every PRDCH transmission including:</w:t>
            </w:r>
          </w:p>
          <w:p w14:paraId="69324291" w14:textId="77777777" w:rsidR="00B75BCF" w:rsidRDefault="008A11FA">
            <w:pPr>
              <w:numPr>
                <w:ilvl w:val="0"/>
                <w:numId w:val="24"/>
              </w:numPr>
              <w:spacing w:line="276" w:lineRule="auto"/>
              <w:rPr>
                <w:i/>
                <w:iCs/>
                <w:lang w:eastAsia="zh-CN"/>
              </w:rPr>
            </w:pPr>
            <w:r>
              <w:rPr>
                <w:i/>
                <w:iCs/>
                <w:lang w:eastAsia="zh-CN"/>
              </w:rPr>
              <w:t>A start indicator part (SIP) used for a device receiving the PRDCH transmission to perform timing synchronization and identify the beginning of the PRDCH transmission</w:t>
            </w:r>
          </w:p>
          <w:p w14:paraId="4830B2B4" w14:textId="77777777" w:rsidR="00B75BCF" w:rsidRDefault="008A11FA">
            <w:pPr>
              <w:numPr>
                <w:ilvl w:val="0"/>
                <w:numId w:val="24"/>
              </w:numPr>
              <w:spacing w:line="276" w:lineRule="auto"/>
              <w:rPr>
                <w:i/>
                <w:iCs/>
                <w:lang w:eastAsia="zh-CN"/>
              </w:rPr>
            </w:pPr>
            <w:r>
              <w:rPr>
                <w:i/>
                <w:iCs/>
                <w:lang w:eastAsia="zh-CN"/>
              </w:rPr>
              <w:t>A clock acquisition part (CAP) used for a device receiving the PRDCH transmission to determine the chip duration used to modulate/encode the PRDCH transmission</w:t>
            </w:r>
          </w:p>
          <w:p w14:paraId="0F44912A" w14:textId="77777777" w:rsidR="00B75BCF" w:rsidRDefault="008A11FA">
            <w:pPr>
              <w:spacing w:line="276" w:lineRule="auto"/>
              <w:rPr>
                <w:i/>
                <w:iCs/>
                <w:lang w:eastAsia="zh-CN"/>
              </w:rPr>
            </w:pPr>
            <w:r>
              <w:rPr>
                <w:i/>
                <w:iCs/>
                <w:lang w:eastAsia="zh-CN"/>
              </w:rPr>
              <w:t>Proposal 2: The start and end of a SIP transmission by a reader should align with the start and end of an OFDM symbol in carrier in which the reader transmission is transmitted.</w:t>
            </w:r>
          </w:p>
          <w:p w14:paraId="5481AFB4" w14:textId="77777777" w:rsidR="00B75BCF" w:rsidRDefault="008A11FA">
            <w:pPr>
              <w:spacing w:line="276" w:lineRule="auto"/>
              <w:rPr>
                <w:i/>
                <w:iCs/>
                <w:lang w:eastAsia="zh-CN"/>
              </w:rPr>
            </w:pPr>
            <w:r>
              <w:rPr>
                <w:i/>
                <w:iCs/>
                <w:lang w:eastAsia="zh-CN"/>
              </w:rPr>
              <w:t>Proposal 3: The start and end of a CAP transmission by a reader should align with the start and end of an OFDM symbol in carrier in which the reader transmission is transmitted.</w:t>
            </w:r>
          </w:p>
          <w:p w14:paraId="0E3E761E" w14:textId="77777777" w:rsidR="00B75BCF" w:rsidRDefault="008A11FA">
            <w:pPr>
              <w:spacing w:line="276" w:lineRule="auto"/>
              <w:rPr>
                <w:i/>
                <w:iCs/>
                <w:lang w:eastAsia="zh-CN"/>
              </w:rPr>
            </w:pPr>
            <w:r>
              <w:rPr>
                <w:i/>
                <w:iCs/>
                <w:lang w:eastAsia="zh-CN"/>
              </w:rPr>
              <w:t>Proposal 4:</w:t>
            </w:r>
            <w:r>
              <w:rPr>
                <w:i/>
                <w:iCs/>
                <w:lang w:eastAsia="zh-CN"/>
              </w:rPr>
              <w:tab/>
              <w:t>Unless a L1 control signal with a fixed format and dedicated CRC is included in PRDCH, the CAP is transmitted with the same chip rate as the PRDCH.</w:t>
            </w:r>
          </w:p>
          <w:p w14:paraId="0D461BB1" w14:textId="77777777" w:rsidR="00B75BCF" w:rsidRDefault="008A11FA">
            <w:pPr>
              <w:spacing w:line="276" w:lineRule="auto"/>
              <w:rPr>
                <w:i/>
                <w:iCs/>
                <w:lang w:eastAsia="zh-CN"/>
              </w:rPr>
            </w:pPr>
            <w:r>
              <w:rPr>
                <w:i/>
                <w:iCs/>
                <w:lang w:eastAsia="zh-CN"/>
              </w:rPr>
              <w:t>Proposal 5:</w:t>
            </w:r>
            <w:r>
              <w:rPr>
                <w:i/>
                <w:iCs/>
                <w:lang w:eastAsia="zh-CN"/>
              </w:rPr>
              <w:tab/>
              <w:t>The chip duration of the CAP sequence in the R2D preamble should be equivalent to either the chip duration of L1 control information for configuring R2D data transmission or the entire PRDCH transmission.</w:t>
            </w:r>
          </w:p>
          <w:p w14:paraId="55A11105" w14:textId="77777777" w:rsidR="00B75BCF" w:rsidRDefault="008A11FA">
            <w:pPr>
              <w:spacing w:line="276" w:lineRule="auto"/>
              <w:rPr>
                <w:i/>
                <w:iCs/>
                <w:lang w:eastAsia="zh-CN"/>
              </w:rPr>
            </w:pPr>
            <w:r>
              <w:rPr>
                <w:i/>
                <w:iCs/>
                <w:lang w:eastAsia="zh-CN"/>
              </w:rPr>
              <w:t>Proposal 6:</w:t>
            </w:r>
            <w:r>
              <w:rPr>
                <w:i/>
                <w:iCs/>
                <w:lang w:eastAsia="zh-CN"/>
              </w:rPr>
              <w:tab/>
              <w:t xml:space="preserve">CAP should use a fixed number of chips regardless of chip duration. </w:t>
            </w:r>
          </w:p>
          <w:p w14:paraId="1F16BDBE" w14:textId="77777777" w:rsidR="00B75BCF" w:rsidRDefault="008A11FA">
            <w:pPr>
              <w:numPr>
                <w:ilvl w:val="0"/>
                <w:numId w:val="25"/>
              </w:numPr>
              <w:spacing w:line="276" w:lineRule="auto"/>
              <w:rPr>
                <w:i/>
                <w:iCs/>
                <w:lang w:eastAsia="zh-CN"/>
              </w:rPr>
            </w:pPr>
            <w:r>
              <w:rPr>
                <w:i/>
                <w:iCs/>
                <w:lang w:eastAsia="zh-CN"/>
              </w:rPr>
              <w:t>The number of chips in the CAP should be such that CAP duration is always at least 1 NR OFDM symbol or integer multiples of an NR OFDM symbol in the carrier in which the PRDCH is being transmitted.</w:t>
            </w:r>
          </w:p>
        </w:tc>
      </w:tr>
      <w:tr w:rsidR="00B75BCF" w14:paraId="15179C47" w14:textId="77777777">
        <w:tc>
          <w:tcPr>
            <w:tcW w:w="2605" w:type="dxa"/>
          </w:tcPr>
          <w:p w14:paraId="4BFD55CA"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50D114C0" w14:textId="77777777" w:rsidR="00B75BCF" w:rsidRDefault="008A11FA">
            <w:pPr>
              <w:spacing w:line="276" w:lineRule="auto"/>
              <w:rPr>
                <w:bCs/>
                <w:i/>
                <w:iCs/>
                <w:lang w:eastAsia="zh-CN"/>
              </w:rPr>
            </w:pPr>
            <w:bookmarkStart w:id="262" w:name="_Toc189664608"/>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val="en-GB" w:eastAsia="zh-CN"/>
              </w:rPr>
              <w:t xml:space="preserve">: </w:t>
            </w:r>
            <w:r>
              <w:rPr>
                <w:bCs/>
                <w:i/>
                <w:iCs/>
                <w:lang w:eastAsia="zh-CN"/>
              </w:rPr>
              <w:t>A single ON-OFF transmission (Option 1 Alt 1) based on energy/edge detection is sufficient for device 1 for R-TAS start indicator part.</w:t>
            </w:r>
            <w:bookmarkEnd w:id="262"/>
          </w:p>
          <w:p w14:paraId="0015F8F3" w14:textId="77777777" w:rsidR="00B75BCF" w:rsidRDefault="008A11FA">
            <w:pPr>
              <w:spacing w:line="276" w:lineRule="auto"/>
              <w:rPr>
                <w:bCs/>
                <w:i/>
                <w:iCs/>
                <w:lang w:eastAsia="zh-CN"/>
              </w:rPr>
            </w:pPr>
            <w:bookmarkStart w:id="263" w:name="_Toc189664609"/>
            <w:r>
              <w:rPr>
                <w:bCs/>
                <w:i/>
                <w:iCs/>
                <w:lang w:val="en-GB" w:eastAsia="zh-CN"/>
              </w:rPr>
              <w:lastRenderedPageBreak/>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bCs/>
                <w:i/>
                <w:iCs/>
                <w:lang w:val="en-GB" w:eastAsia="zh-CN"/>
              </w:rPr>
              <w:t xml:space="preserve">: </w:t>
            </w:r>
            <w:r>
              <w:rPr>
                <w:bCs/>
                <w:i/>
                <w:iCs/>
                <w:lang w:eastAsia="zh-CN"/>
              </w:rPr>
              <w:t>Start Indicator Part should be separated from CAP.</w:t>
            </w:r>
            <w:bookmarkEnd w:id="263"/>
          </w:p>
          <w:p w14:paraId="65FC24AB" w14:textId="77777777" w:rsidR="00B75BCF" w:rsidRDefault="008A11FA">
            <w:pPr>
              <w:spacing w:line="276" w:lineRule="auto"/>
              <w:rPr>
                <w:b/>
                <w:i/>
                <w:iCs/>
                <w:lang w:val="en-GB" w:eastAsia="zh-CN"/>
              </w:rPr>
            </w:pPr>
            <w:bookmarkStart w:id="264" w:name="_Toc189664610"/>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 For R-TAS clock acquisition part, the minimum requirement is Option 1. If the complexity is not increase too much, it’s also ok to support Option 2.</w:t>
            </w:r>
            <w:bookmarkEnd w:id="264"/>
          </w:p>
        </w:tc>
      </w:tr>
      <w:tr w:rsidR="00B75BCF" w14:paraId="620683AC" w14:textId="77777777">
        <w:tc>
          <w:tcPr>
            <w:tcW w:w="2605" w:type="dxa"/>
          </w:tcPr>
          <w:p w14:paraId="45D2FCFA" w14:textId="77777777" w:rsidR="00B75BCF" w:rsidRDefault="008A11FA">
            <w:pPr>
              <w:spacing w:line="276" w:lineRule="auto"/>
              <w:jc w:val="left"/>
              <w:rPr>
                <w:b/>
                <w:bCs/>
                <w:i/>
                <w:iCs/>
                <w:lang w:eastAsia="zh-CN"/>
              </w:rPr>
            </w:pPr>
            <w:r>
              <w:rPr>
                <w:b/>
                <w:bCs/>
                <w:i/>
                <w:iCs/>
                <w:lang w:eastAsia="zh-CN"/>
              </w:rPr>
              <w:lastRenderedPageBreak/>
              <w:t>NEC [17]</w:t>
            </w:r>
          </w:p>
        </w:tc>
        <w:tc>
          <w:tcPr>
            <w:tcW w:w="6655" w:type="dxa"/>
          </w:tcPr>
          <w:p w14:paraId="4A3FCA9A" w14:textId="77777777" w:rsidR="00B75BCF" w:rsidRDefault="008A11FA">
            <w:pPr>
              <w:spacing w:line="276" w:lineRule="auto"/>
              <w:rPr>
                <w:i/>
                <w:iCs/>
                <w:lang w:val="en-GB" w:eastAsia="zh-CN"/>
              </w:rPr>
            </w:pPr>
            <w:r>
              <w:rPr>
                <w:i/>
                <w:iCs/>
                <w:lang w:val="en-GB" w:eastAsia="zh-CN"/>
              </w:rPr>
              <w:t>Proposal 1: Regarding ON/OFF pattern for SIP, only support option 1 in Rel-19.</w:t>
            </w:r>
          </w:p>
          <w:p w14:paraId="0C4C503D" w14:textId="77777777" w:rsidR="00B75BCF" w:rsidRDefault="008A11FA">
            <w:pPr>
              <w:spacing w:line="276" w:lineRule="auto"/>
              <w:rPr>
                <w:i/>
                <w:iCs/>
                <w:lang w:val="en-GB" w:eastAsia="zh-CN"/>
              </w:rPr>
            </w:pPr>
            <w:r>
              <w:rPr>
                <w:i/>
                <w:iCs/>
                <w:lang w:val="en-GB" w:eastAsia="zh-CN"/>
              </w:rPr>
              <w:t>Proposal 2: RAN1 to consider the following options for the start and end time of SIP:</w:t>
            </w:r>
          </w:p>
          <w:p w14:paraId="66AEE2EA" w14:textId="77777777" w:rsidR="00B75BCF" w:rsidRDefault="008A11FA">
            <w:pPr>
              <w:numPr>
                <w:ilvl w:val="0"/>
                <w:numId w:val="26"/>
              </w:numPr>
              <w:spacing w:line="276" w:lineRule="auto"/>
              <w:rPr>
                <w:i/>
                <w:iCs/>
                <w:lang w:val="en-GB" w:eastAsia="zh-CN"/>
              </w:rPr>
            </w:pPr>
            <w:r>
              <w:rPr>
                <w:i/>
                <w:iCs/>
                <w:lang w:val="en-GB" w:eastAsia="zh-CN"/>
              </w:rPr>
              <w:t>Option 1: SIP starts from the start of an OFDM symbol;</w:t>
            </w:r>
          </w:p>
          <w:p w14:paraId="5E441208" w14:textId="77777777" w:rsidR="00B75BCF" w:rsidRDefault="008A11FA">
            <w:pPr>
              <w:numPr>
                <w:ilvl w:val="0"/>
                <w:numId w:val="26"/>
              </w:numPr>
              <w:spacing w:line="276" w:lineRule="auto"/>
              <w:rPr>
                <w:i/>
                <w:iCs/>
                <w:lang w:val="en-GB" w:eastAsia="zh-CN"/>
              </w:rPr>
            </w:pPr>
            <w:r>
              <w:rPr>
                <w:i/>
                <w:iCs/>
                <w:lang w:val="en-GB" w:eastAsia="zh-CN"/>
              </w:rPr>
              <w:t>Option 2: SIP ends at the end of an OFDM symbol;</w:t>
            </w:r>
          </w:p>
          <w:p w14:paraId="7474B3BD" w14:textId="77777777" w:rsidR="00B75BCF" w:rsidRDefault="008A11FA">
            <w:pPr>
              <w:numPr>
                <w:ilvl w:val="0"/>
                <w:numId w:val="26"/>
              </w:numPr>
              <w:spacing w:line="276" w:lineRule="auto"/>
              <w:rPr>
                <w:i/>
                <w:iCs/>
                <w:lang w:val="en-GB" w:eastAsia="zh-CN"/>
              </w:rPr>
            </w:pPr>
            <w:r>
              <w:rPr>
                <w:i/>
                <w:iCs/>
                <w:lang w:val="en-GB" w:eastAsia="zh-CN"/>
              </w:rPr>
              <w:t>Option 3: SIP may start at any time which satisfies the timing requirement, e.g.,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p w14:paraId="3C205D03" w14:textId="77777777" w:rsidR="00B75BCF" w:rsidRDefault="008A11FA">
            <w:pPr>
              <w:spacing w:line="276" w:lineRule="auto"/>
              <w:rPr>
                <w:i/>
                <w:iCs/>
                <w:lang w:val="en-GB" w:eastAsia="zh-CN"/>
              </w:rPr>
            </w:pPr>
            <w:r>
              <w:rPr>
                <w:i/>
                <w:iCs/>
                <w:lang w:val="en-GB" w:eastAsia="zh-CN"/>
              </w:rPr>
              <w:t xml:space="preserve">Proposal 3: </w:t>
            </w:r>
            <w:r>
              <w:rPr>
                <w:rFonts w:hint="eastAsia"/>
                <w:i/>
                <w:iCs/>
                <w:lang w:val="en-GB" w:eastAsia="zh-CN"/>
              </w:rPr>
              <w:t>R</w:t>
            </w:r>
            <w:r>
              <w:rPr>
                <w:i/>
                <w:iCs/>
                <w:lang w:val="en-GB" w:eastAsia="zh-CN"/>
              </w:rPr>
              <w:t>egarding the duration of CAP for different M values, consider a compromise method that a CAP can have a first part with fixed duration for clock acquisition and a second part with variable duration for chip duration determination.</w:t>
            </w:r>
          </w:p>
          <w:p w14:paraId="409CFF9A" w14:textId="77777777" w:rsidR="00B75BCF" w:rsidRDefault="008A11FA">
            <w:pPr>
              <w:spacing w:line="276" w:lineRule="auto"/>
              <w:rPr>
                <w:b/>
                <w:bCs/>
                <w:i/>
                <w:iCs/>
                <w:lang w:val="en-GB" w:eastAsia="zh-CN"/>
              </w:rPr>
            </w:pPr>
            <w:r>
              <w:rPr>
                <w:i/>
                <w:iCs/>
                <w:lang w:val="en-GB" w:eastAsia="zh-CN"/>
              </w:rPr>
              <w:t>Proposal 4: for a PRDCH with relatively large M value (e.g., M&gt;8), if CAP or part of CAP uses same M value as PRDCH, the CAP or part of the CAP with the same M value should avoid to cross OFDM symbol boundary.</w:t>
            </w:r>
          </w:p>
        </w:tc>
      </w:tr>
      <w:tr w:rsidR="00B75BCF" w14:paraId="61EB440A" w14:textId="77777777">
        <w:tc>
          <w:tcPr>
            <w:tcW w:w="2605" w:type="dxa"/>
          </w:tcPr>
          <w:p w14:paraId="2EF63753" w14:textId="77777777" w:rsidR="00B75BCF" w:rsidRDefault="008A11FA">
            <w:pPr>
              <w:spacing w:line="276" w:lineRule="auto"/>
              <w:jc w:val="left"/>
              <w:rPr>
                <w:b/>
                <w:bCs/>
                <w:i/>
                <w:iCs/>
                <w:lang w:eastAsia="zh-CN"/>
              </w:rPr>
            </w:pPr>
            <w:r>
              <w:rPr>
                <w:b/>
                <w:bCs/>
                <w:i/>
                <w:iCs/>
                <w:lang w:eastAsia="zh-CN"/>
              </w:rPr>
              <w:t>Sony [18]</w:t>
            </w:r>
          </w:p>
        </w:tc>
        <w:tc>
          <w:tcPr>
            <w:tcW w:w="6655" w:type="dxa"/>
          </w:tcPr>
          <w:p w14:paraId="36B53CD3" w14:textId="77777777" w:rsidR="00B75BCF" w:rsidRDefault="008A11FA">
            <w:pPr>
              <w:spacing w:line="276" w:lineRule="auto"/>
              <w:rPr>
                <w:i/>
                <w:iCs/>
                <w:lang w:eastAsia="zh-CN"/>
              </w:rPr>
            </w:pPr>
            <w:r>
              <w:rPr>
                <w:i/>
                <w:iCs/>
                <w:lang w:eastAsia="zh-CN"/>
              </w:rPr>
              <w:t>Observation 1 – Selecting a preamble from sequences with good auto- and cross-correlation properties, the detected peak can be used both for synchronization and as an indicator of the start of the transmission, eliminating the need for a separate start-indicator in the R-TAS.</w:t>
            </w:r>
          </w:p>
        </w:tc>
      </w:tr>
      <w:tr w:rsidR="00B75BCF" w14:paraId="35728B17" w14:textId="77777777">
        <w:tc>
          <w:tcPr>
            <w:tcW w:w="2605" w:type="dxa"/>
          </w:tcPr>
          <w:p w14:paraId="199E2839" w14:textId="77777777" w:rsidR="00B75BCF" w:rsidRDefault="008A11FA">
            <w:pPr>
              <w:spacing w:line="276" w:lineRule="auto"/>
              <w:jc w:val="left"/>
              <w:rPr>
                <w:b/>
                <w:bCs/>
                <w:i/>
                <w:iCs/>
                <w:lang w:eastAsia="zh-CN"/>
              </w:rPr>
            </w:pPr>
            <w:r>
              <w:rPr>
                <w:b/>
                <w:bCs/>
                <w:i/>
                <w:iCs/>
                <w:lang w:eastAsia="zh-CN"/>
              </w:rPr>
              <w:t>Xiaomi [19]</w:t>
            </w:r>
          </w:p>
        </w:tc>
        <w:tc>
          <w:tcPr>
            <w:tcW w:w="6655" w:type="dxa"/>
          </w:tcPr>
          <w:p w14:paraId="6379DE75"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5: For the start-indicator part, Option 1 can be considered. </w:t>
            </w:r>
          </w:p>
          <w:p w14:paraId="555820D8" w14:textId="77777777" w:rsidR="00B75BCF" w:rsidRDefault="008A11FA">
            <w:pPr>
              <w:numPr>
                <w:ilvl w:val="0"/>
                <w:numId w:val="27"/>
              </w:numPr>
              <w:spacing w:line="276" w:lineRule="auto"/>
              <w:rPr>
                <w:i/>
                <w:iCs/>
                <w:lang w:val="en-GB" w:eastAsia="zh-CN"/>
              </w:rPr>
            </w:pPr>
            <w:r>
              <w:rPr>
                <w:i/>
                <w:iCs/>
                <w:lang w:val="en-GB" w:eastAsia="zh-CN"/>
              </w:rPr>
              <w:t>Option 1: ON-OFF transmission is considered based on energy/edge detection.</w:t>
            </w:r>
          </w:p>
          <w:p w14:paraId="30F0DF5A" w14:textId="77777777" w:rsidR="00B75BCF" w:rsidRDefault="008A11FA">
            <w:pPr>
              <w:numPr>
                <w:ilvl w:val="0"/>
                <w:numId w:val="27"/>
              </w:numPr>
              <w:spacing w:line="276" w:lineRule="auto"/>
              <w:rPr>
                <w:b/>
                <w:bCs/>
                <w:i/>
                <w:iCs/>
                <w:lang w:val="en-GB" w:eastAsia="zh-CN"/>
              </w:rPr>
            </w:pPr>
            <w:r>
              <w:rPr>
                <w:i/>
                <w:iCs/>
                <w:lang w:val="en-GB" w:eastAsia="zh-CN"/>
              </w:rPr>
              <w:t>For multiple alternatives of Option1, Alt 1 and Alt 2 can be FFS.</w:t>
            </w:r>
          </w:p>
          <w:p w14:paraId="23B55437" w14:textId="77777777" w:rsidR="00B75BCF" w:rsidRDefault="008A11FA">
            <w:pPr>
              <w:spacing w:line="276" w:lineRule="auto"/>
              <w:rPr>
                <w:i/>
                <w:iCs/>
                <w:lang w:val="en-GB" w:eastAsia="zh-CN"/>
              </w:rPr>
            </w:pPr>
            <w:r>
              <w:rPr>
                <w:i/>
                <w:iCs/>
                <w:lang w:val="en-GB" w:eastAsia="zh-CN"/>
              </w:rPr>
              <w:t xml:space="preserve">Proposal 6: For the clock-acquisition part of </w:t>
            </w:r>
            <w:bookmarkStart w:id="265" w:name="_Hlk181627923"/>
            <w:r>
              <w:rPr>
                <w:i/>
                <w:iCs/>
                <w:lang w:val="en-GB" w:eastAsia="zh-CN"/>
              </w:rPr>
              <w:t>the R2D time acquisition signal</w:t>
            </w:r>
            <w:bookmarkEnd w:id="265"/>
            <w:r>
              <w:rPr>
                <w:i/>
                <w:iCs/>
                <w:lang w:val="en-GB" w:eastAsia="zh-CN"/>
              </w:rPr>
              <w:t>, Option 1 should be supported in which duration of the clock-acquisition part is variable for different M values, i.e., the duration becomes shorter with increasing value of M.</w:t>
            </w:r>
          </w:p>
          <w:p w14:paraId="7E6C979F" w14:textId="77777777" w:rsidR="00B75BCF" w:rsidRDefault="008A11FA">
            <w:pPr>
              <w:numPr>
                <w:ilvl w:val="0"/>
                <w:numId w:val="28"/>
              </w:numPr>
              <w:spacing w:line="276" w:lineRule="auto"/>
              <w:rPr>
                <w:i/>
                <w:iCs/>
                <w:lang w:val="en-GB" w:eastAsia="zh-CN"/>
              </w:rPr>
            </w:pPr>
            <w:r>
              <w:rPr>
                <w:i/>
                <w:iCs/>
                <w:lang w:val="en-GB" w:eastAsia="zh-CN"/>
              </w:rPr>
              <w:t>The value of M should be consistent for the clock acquisition part and the subsequent PRDCH data part.</w:t>
            </w:r>
          </w:p>
          <w:p w14:paraId="2701A03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7: Clock-acquisition part in the R2D preamble can also indicate the D2R chip length.</w:t>
            </w:r>
          </w:p>
          <w:p w14:paraId="046BC509" w14:textId="77777777" w:rsidR="00B75BCF" w:rsidRDefault="008A11FA">
            <w:pPr>
              <w:spacing w:line="276" w:lineRule="auto"/>
              <w:rPr>
                <w:b/>
                <w:bCs/>
                <w:i/>
                <w:iCs/>
                <w:lang w:val="en-GB" w:eastAsia="zh-CN"/>
              </w:rPr>
            </w:pPr>
            <w:r>
              <w:rPr>
                <w:i/>
                <w:iCs/>
                <w:color w:val="000000"/>
                <w:lang w:eastAsia="zh-CN"/>
              </w:rPr>
              <w:t xml:space="preserve">Proposal 18: Accuracy after clock compensation at device side is assumed </w:t>
            </w:r>
            <w:r>
              <w:rPr>
                <w:i/>
                <w:iCs/>
                <w:color w:val="000000"/>
                <w:lang w:eastAsia="zh-CN"/>
              </w:rPr>
              <w:lastRenderedPageBreak/>
              <w:t>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6B152B3E" w14:textId="77777777">
        <w:tc>
          <w:tcPr>
            <w:tcW w:w="2605" w:type="dxa"/>
          </w:tcPr>
          <w:p w14:paraId="064EBA44"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154C6C11" w14:textId="77777777" w:rsidR="00B75BCF" w:rsidRDefault="008A11FA">
            <w:pPr>
              <w:spacing w:line="276" w:lineRule="auto"/>
              <w:rPr>
                <w:i/>
                <w:iCs/>
                <w:lang w:eastAsia="zh-CN"/>
              </w:rPr>
            </w:pPr>
            <w:r>
              <w:rPr>
                <w:i/>
                <w:iCs/>
                <w:lang w:eastAsia="zh-CN"/>
              </w:rPr>
              <w:t xml:space="preserve">Proposal 1: For R2D timing acquisition signal, considering only device 1 is specified in Rel-19, a single signal design with fixed duration should be supported to avoid blind detection at the device. </w:t>
            </w:r>
          </w:p>
          <w:p w14:paraId="2FDA85D8" w14:textId="77777777" w:rsidR="00B75BCF" w:rsidRDefault="008A11FA">
            <w:pPr>
              <w:spacing w:line="276" w:lineRule="auto"/>
              <w:rPr>
                <w:i/>
                <w:iCs/>
                <w:lang w:eastAsia="zh-CN"/>
              </w:rPr>
            </w:pPr>
            <w:r>
              <w:rPr>
                <w:i/>
                <w:iCs/>
                <w:lang w:val="en-GB" w:eastAsia="zh-CN"/>
              </w:rPr>
              <w:t>Proposal 2: For the start-indicator part of the R2D timing acquisition signal, adopt option 1 with Alt 1, i.e., a</w:t>
            </w:r>
            <w:r>
              <w:rPr>
                <w:i/>
                <w:iCs/>
                <w:lang w:eastAsia="zh-CN"/>
              </w:rPr>
              <w:t xml:space="preserve"> single ON-OFF transmission, i.e. one high-voltage transmission followed by one low-voltage transmission, where ON and OFF may have same or different durations</w:t>
            </w:r>
          </w:p>
          <w:p w14:paraId="6D4D75C0" w14:textId="77777777" w:rsidR="00B75BCF" w:rsidRDefault="008A11FA">
            <w:pPr>
              <w:spacing w:line="276" w:lineRule="auto"/>
              <w:rPr>
                <w:i/>
                <w:iCs/>
                <w:lang w:val="en-GB" w:eastAsia="zh-CN"/>
              </w:rPr>
            </w:pPr>
            <w:r>
              <w:rPr>
                <w:i/>
                <w:iCs/>
                <w:lang w:eastAsia="zh-CN"/>
              </w:rPr>
              <w:t xml:space="preserve">Proposal 3: </w:t>
            </w:r>
            <w:r>
              <w:rPr>
                <w:i/>
                <w:iCs/>
                <w:lang w:val="en-GB" w:eastAsia="zh-CN"/>
              </w:rPr>
              <w:t>For the start-indicator part of the R2D timing acquisition signal, a short ON duration, followed by a longer OFF duration is adopted, where the total duration is coupled with the clock-acquisition part’s design.</w:t>
            </w:r>
          </w:p>
          <w:p w14:paraId="4FAB2F20" w14:textId="77777777" w:rsidR="00B75BCF" w:rsidRDefault="008A11FA">
            <w:pPr>
              <w:spacing w:line="276" w:lineRule="auto"/>
              <w:rPr>
                <w:i/>
                <w:iCs/>
                <w:lang w:eastAsia="zh-CN"/>
              </w:rPr>
            </w:pPr>
            <w:r>
              <w:rPr>
                <w:i/>
                <w:iCs/>
                <w:lang w:val="en-GB" w:eastAsia="zh-CN"/>
              </w:rPr>
              <w:t xml:space="preserve">Proposal 4: For the clock-acquisition part of the R2D timing acquisition signal, adopt option 2, i.e. </w:t>
            </w:r>
            <w:r>
              <w:rPr>
                <w:i/>
                <w:iCs/>
                <w:lang w:eastAsia="zh-CN"/>
              </w:rPr>
              <w:t>duration of the clock-acquisition part is constant for different M values based on repetition, i.e. repetition factor is increased with increasing value of M to keep the duration constant.</w:t>
            </w:r>
          </w:p>
          <w:p w14:paraId="753BB983" w14:textId="77777777" w:rsidR="00B75BCF" w:rsidRDefault="008A11FA">
            <w:pPr>
              <w:spacing w:line="276" w:lineRule="auto"/>
              <w:rPr>
                <w:i/>
                <w:iCs/>
                <w:lang w:eastAsia="zh-CN"/>
              </w:rPr>
            </w:pPr>
            <w:r>
              <w:rPr>
                <w:i/>
                <w:iCs/>
                <w:lang w:eastAsia="zh-CN"/>
              </w:rPr>
              <w:t>Proposal 5: For the clock-acquisition part of the R2D timing acquisition signal, consider “ON-OFF-ON” pattern, which immediately follows the end of SIP, where the duration between the falling and rising edges is used to determine the chip duration</w:t>
            </w:r>
          </w:p>
          <w:p w14:paraId="0F48BD18" w14:textId="77777777" w:rsidR="00B75BCF" w:rsidRDefault="008A11FA">
            <w:pPr>
              <w:spacing w:line="276" w:lineRule="auto"/>
              <w:rPr>
                <w:i/>
                <w:iCs/>
                <w:lang w:eastAsia="zh-CN"/>
              </w:rPr>
            </w:pPr>
            <w:r>
              <w:rPr>
                <w:i/>
                <w:iCs/>
                <w:lang w:eastAsia="zh-CN"/>
              </w:rPr>
              <w:t>Proposal 6: A fixed duration equal to 2 OFDM symbols can be supported for R2D timing acquisition signal, which is independent of the M values for OOK-4.</w:t>
            </w:r>
          </w:p>
          <w:p w14:paraId="748B07C6" w14:textId="77777777" w:rsidR="00B75BCF" w:rsidRDefault="008A11FA">
            <w:pPr>
              <w:spacing w:line="276" w:lineRule="auto"/>
              <w:rPr>
                <w:i/>
                <w:iCs/>
                <w:lang w:eastAsia="zh-CN"/>
              </w:rPr>
            </w:pPr>
            <w:r>
              <w:rPr>
                <w:i/>
                <w:iCs/>
                <w:lang w:eastAsia="zh-CN"/>
              </w:rPr>
              <w:t>Proposal 7: For the start-indicator part of R2D timing acquisition signal, a single fixed duration of half OFDM duration is supported with one fixed ON duration transmission followed by one fixed OFF duration transmission:</w:t>
            </w:r>
          </w:p>
          <w:p w14:paraId="14B630C4" w14:textId="77777777" w:rsidR="00B75BCF" w:rsidRDefault="008A11FA">
            <w:pPr>
              <w:numPr>
                <w:ilvl w:val="0"/>
                <w:numId w:val="29"/>
              </w:numPr>
              <w:spacing w:line="276" w:lineRule="auto"/>
              <w:rPr>
                <w:i/>
                <w:iCs/>
                <w:lang w:val="en-GB" w:eastAsia="zh-CN"/>
              </w:rPr>
            </w:pPr>
            <w:r>
              <w:rPr>
                <w:i/>
                <w:iCs/>
                <w:lang w:val="en-GB" w:eastAsia="zh-CN"/>
              </w:rPr>
              <w:t>Duration of ON may correspond to 1 chip duration corresponding to chip duration for M=8</w:t>
            </w:r>
          </w:p>
          <w:p w14:paraId="2C79902B" w14:textId="77777777" w:rsidR="00B75BCF" w:rsidRDefault="008A11FA">
            <w:pPr>
              <w:numPr>
                <w:ilvl w:val="0"/>
                <w:numId w:val="29"/>
              </w:numPr>
              <w:spacing w:line="276" w:lineRule="auto"/>
              <w:rPr>
                <w:i/>
                <w:iCs/>
                <w:lang w:val="en-GB" w:eastAsia="zh-CN"/>
              </w:rPr>
            </w:pPr>
            <w:r>
              <w:rPr>
                <w:i/>
                <w:iCs/>
                <w:lang w:val="en-GB" w:eastAsia="zh-CN"/>
              </w:rPr>
              <w:t>Duration of OFF may correspond to 3 chip durations corresponding to chip duration for M=8</w:t>
            </w:r>
          </w:p>
          <w:p w14:paraId="4E9C879B" w14:textId="77777777" w:rsidR="00B75BCF" w:rsidRDefault="008A11FA">
            <w:pPr>
              <w:spacing w:line="276" w:lineRule="auto"/>
              <w:rPr>
                <w:i/>
                <w:iCs/>
                <w:lang w:eastAsia="zh-CN"/>
              </w:rPr>
            </w:pPr>
            <w:r>
              <w:rPr>
                <w:i/>
                <w:iCs/>
                <w:lang w:eastAsia="zh-CN"/>
              </w:rPr>
              <w:t>Proposal 8: For the clock-acquisition part of the R2D timing acquisition signal, a single fixed duration of one and a half OFDM duration is supported, , which is independent of the M values for OOK-4.</w:t>
            </w:r>
          </w:p>
          <w:p w14:paraId="660B11CF" w14:textId="77777777" w:rsidR="00B75BCF" w:rsidRDefault="008A11FA">
            <w:pPr>
              <w:spacing w:line="276" w:lineRule="auto"/>
              <w:rPr>
                <w:i/>
                <w:iCs/>
                <w:lang w:eastAsia="zh-CN"/>
              </w:rPr>
            </w:pPr>
            <w:r>
              <w:rPr>
                <w:i/>
                <w:iCs/>
                <w:lang w:eastAsia="zh-CN"/>
              </w:rPr>
              <w:t>Proposal 9: For the clock-acquisition part of the R2D timing acquisition signal:</w:t>
            </w:r>
          </w:p>
          <w:p w14:paraId="51B71D7F" w14:textId="77777777" w:rsidR="00B75BCF" w:rsidRDefault="008A11FA">
            <w:pPr>
              <w:numPr>
                <w:ilvl w:val="0"/>
                <w:numId w:val="29"/>
              </w:numPr>
              <w:spacing w:line="276" w:lineRule="auto"/>
              <w:rPr>
                <w:i/>
                <w:iCs/>
                <w:lang w:val="en-GB" w:eastAsia="zh-CN"/>
              </w:rPr>
            </w:pPr>
            <w:r>
              <w:rPr>
                <w:i/>
                <w:iCs/>
                <w:lang w:val="en-GB" w:eastAsia="zh-CN"/>
              </w:rPr>
              <w:t>CAP of R2D TAS is supported to indicate the chip duration for different M values including at least M =2, 4, 6 and M=12 can be further considered</w:t>
            </w:r>
          </w:p>
          <w:p w14:paraId="78F36F2B" w14:textId="77777777" w:rsidR="00B75BCF" w:rsidRDefault="008A11FA">
            <w:pPr>
              <w:numPr>
                <w:ilvl w:val="1"/>
                <w:numId w:val="29"/>
              </w:numPr>
              <w:spacing w:line="276" w:lineRule="auto"/>
              <w:rPr>
                <w:i/>
                <w:iCs/>
                <w:lang w:val="en-GB" w:eastAsia="zh-CN"/>
              </w:rPr>
            </w:pPr>
            <w:r>
              <w:rPr>
                <w:i/>
                <w:iCs/>
                <w:lang w:val="en-GB" w:eastAsia="zh-CN"/>
              </w:rPr>
              <w:lastRenderedPageBreak/>
              <w:t>For M =2, a single ON-OFF-ON pattern is applied with each chip duration corresponding to 1/2</w:t>
            </w:r>
            <w:r>
              <w:rPr>
                <w:i/>
                <w:iCs/>
                <w:vertAlign w:val="superscript"/>
                <w:lang w:val="en-GB" w:eastAsia="zh-CN"/>
              </w:rPr>
              <w:t>nd</w:t>
            </w:r>
            <w:r>
              <w:rPr>
                <w:i/>
                <w:iCs/>
                <w:lang w:val="en-GB" w:eastAsia="zh-CN"/>
              </w:rPr>
              <w:t xml:space="preserve"> of OFDM symbol</w:t>
            </w:r>
          </w:p>
          <w:p w14:paraId="2DFCC340" w14:textId="77777777" w:rsidR="00B75BCF" w:rsidRDefault="008A11FA">
            <w:pPr>
              <w:numPr>
                <w:ilvl w:val="1"/>
                <w:numId w:val="29"/>
              </w:numPr>
              <w:spacing w:line="276" w:lineRule="auto"/>
              <w:rPr>
                <w:i/>
                <w:iCs/>
                <w:lang w:val="en-GB" w:eastAsia="zh-CN"/>
              </w:rPr>
            </w:pPr>
            <w:r>
              <w:rPr>
                <w:i/>
                <w:iCs/>
                <w:lang w:val="en-GB" w:eastAsia="zh-CN"/>
              </w:rPr>
              <w:t>For M =4, ON-OFF-ON pattern is repeated two times, with each chip duration corresponding to 1/4</w:t>
            </w:r>
            <w:r>
              <w:rPr>
                <w:i/>
                <w:iCs/>
                <w:vertAlign w:val="superscript"/>
                <w:lang w:val="en-GB" w:eastAsia="zh-CN"/>
              </w:rPr>
              <w:t>th</w:t>
            </w:r>
            <w:r>
              <w:rPr>
                <w:i/>
                <w:iCs/>
                <w:lang w:val="en-GB" w:eastAsia="zh-CN"/>
              </w:rPr>
              <w:t xml:space="preserve"> of OFDM symbol duration</w:t>
            </w:r>
          </w:p>
          <w:p w14:paraId="54DB4730" w14:textId="77777777" w:rsidR="00B75BCF" w:rsidRDefault="008A11FA">
            <w:pPr>
              <w:numPr>
                <w:ilvl w:val="1"/>
                <w:numId w:val="29"/>
              </w:numPr>
              <w:spacing w:line="276" w:lineRule="auto"/>
              <w:rPr>
                <w:i/>
                <w:iCs/>
                <w:lang w:val="en-GB" w:eastAsia="zh-CN"/>
              </w:rPr>
            </w:pPr>
            <w:r>
              <w:rPr>
                <w:i/>
                <w:iCs/>
                <w:lang w:val="en-GB" w:eastAsia="zh-CN"/>
              </w:rPr>
              <w:t>For M =6, ON-OFF-ON pattern is repeated three times, with each chip duration corresponding to 1/6</w:t>
            </w:r>
            <w:r>
              <w:rPr>
                <w:i/>
                <w:iCs/>
                <w:vertAlign w:val="superscript"/>
                <w:lang w:val="en-GB" w:eastAsia="zh-CN"/>
              </w:rPr>
              <w:t>th</w:t>
            </w:r>
            <w:r>
              <w:rPr>
                <w:i/>
                <w:iCs/>
                <w:lang w:val="en-GB" w:eastAsia="zh-CN"/>
              </w:rPr>
              <w:t xml:space="preserve"> of OFDM symbol duration</w:t>
            </w:r>
          </w:p>
          <w:p w14:paraId="7B46ED93" w14:textId="77777777" w:rsidR="00B75BCF" w:rsidRDefault="008A11FA">
            <w:pPr>
              <w:numPr>
                <w:ilvl w:val="1"/>
                <w:numId w:val="29"/>
              </w:numPr>
              <w:spacing w:line="276" w:lineRule="auto"/>
              <w:rPr>
                <w:i/>
                <w:iCs/>
                <w:lang w:val="en-GB" w:eastAsia="zh-CN"/>
              </w:rPr>
            </w:pPr>
            <w:r>
              <w:rPr>
                <w:i/>
                <w:iCs/>
                <w:lang w:val="en-GB" w:eastAsia="zh-CN"/>
              </w:rPr>
              <w:t>For M =8, ON-OFF-ON pattern is repeated four times, with each chip duration corresponding to 1/8</w:t>
            </w:r>
            <w:r>
              <w:rPr>
                <w:i/>
                <w:iCs/>
                <w:vertAlign w:val="superscript"/>
                <w:lang w:val="en-GB" w:eastAsia="zh-CN"/>
              </w:rPr>
              <w:t>th</w:t>
            </w:r>
            <w:r>
              <w:rPr>
                <w:i/>
                <w:iCs/>
                <w:lang w:val="en-GB" w:eastAsia="zh-CN"/>
              </w:rPr>
              <w:t xml:space="preserve"> of OFDM symbol duration</w:t>
            </w:r>
          </w:p>
        </w:tc>
      </w:tr>
      <w:tr w:rsidR="00B75BCF" w14:paraId="7FFE7C46" w14:textId="77777777">
        <w:tc>
          <w:tcPr>
            <w:tcW w:w="2605" w:type="dxa"/>
          </w:tcPr>
          <w:p w14:paraId="2628D9B1"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083431FF" w14:textId="77777777" w:rsidR="00B75BCF" w:rsidRDefault="008A11FA">
            <w:pPr>
              <w:spacing w:line="276" w:lineRule="auto"/>
              <w:rPr>
                <w:bCs/>
                <w:i/>
                <w:iCs/>
                <w:lang w:val="en-GB" w:eastAsia="zh-CN"/>
              </w:rPr>
            </w:pPr>
            <w:r>
              <w:rPr>
                <w:bCs/>
                <w:i/>
                <w:iCs/>
                <w:lang w:val="en-GB" w:eastAsia="zh-CN"/>
              </w:rPr>
              <w:t xml:space="preserve">Observation 1: A sequence-based SIP (Option 2) requires a device to implement a more complex detector, which is not required given its functionality.     </w:t>
            </w:r>
          </w:p>
          <w:p w14:paraId="556EBD2E" w14:textId="77777777" w:rsidR="00B75BCF" w:rsidRDefault="008A11FA">
            <w:pPr>
              <w:spacing w:line="276" w:lineRule="auto"/>
              <w:rPr>
                <w:bCs/>
                <w:i/>
                <w:iCs/>
                <w:lang w:val="en-GB" w:eastAsia="zh-CN"/>
              </w:rPr>
            </w:pPr>
            <w:r>
              <w:rPr>
                <w:bCs/>
                <w:i/>
                <w:iCs/>
                <w:lang w:val="en-GB" w:eastAsia="zh-CN"/>
              </w:rPr>
              <w:t>Observation 2: Keeping constant duration of CAP for small M, i.e., Option 2, can be wasteful for small M, as the CAP will include an excessive number of chips.</w:t>
            </w:r>
          </w:p>
          <w:p w14:paraId="145C7ABC" w14:textId="77777777" w:rsidR="00B75BCF" w:rsidRDefault="008A11FA">
            <w:pPr>
              <w:spacing w:line="276" w:lineRule="auto"/>
              <w:rPr>
                <w:bCs/>
                <w:i/>
                <w:iCs/>
                <w:lang w:eastAsia="zh-CN"/>
              </w:rPr>
            </w:pPr>
            <w:r>
              <w:rPr>
                <w:bCs/>
                <w:i/>
                <w:iCs/>
                <w:lang w:eastAsia="zh-CN"/>
              </w:rPr>
              <w:t>Observation 3: For</w:t>
            </w:r>
            <w:r>
              <w:rPr>
                <w:rFonts w:hint="eastAsia"/>
                <w:bCs/>
                <w:i/>
                <w:iCs/>
                <w:lang w:eastAsia="zh-CN"/>
              </w:rPr>
              <w:t xml:space="preserve"> M </w:t>
            </w:r>
            <w:r>
              <w:rPr>
                <w:rFonts w:hint="eastAsia"/>
                <w:bCs/>
                <w:i/>
                <w:iCs/>
                <w:lang w:eastAsia="zh-CN"/>
              </w:rPr>
              <w:t>≥</w:t>
            </w:r>
            <w:r>
              <w:rPr>
                <w:rFonts w:hint="eastAsia"/>
                <w:bCs/>
                <w:i/>
                <w:iCs/>
                <w:lang w:eastAsia="zh-CN"/>
              </w:rPr>
              <w:t xml:space="preserve"> 16, a chip duration becomes shorter than the CP</w:t>
            </w:r>
            <w:r>
              <w:rPr>
                <w:bCs/>
                <w:i/>
                <w:iCs/>
                <w:lang w:eastAsia="zh-CN"/>
              </w:rPr>
              <w:t>, and the CP insertion can</w:t>
            </w:r>
            <w:r>
              <w:rPr>
                <w:rFonts w:hint="eastAsia"/>
                <w:bCs/>
                <w:i/>
                <w:iCs/>
                <w:lang w:eastAsia="zh-CN"/>
              </w:rPr>
              <w:t xml:space="preserve"> introduce a chip having an irregular length</w:t>
            </w:r>
            <w:r>
              <w:rPr>
                <w:bCs/>
                <w:i/>
                <w:iCs/>
                <w:lang w:eastAsia="zh-CN"/>
              </w:rPr>
              <w:t>,</w:t>
            </w:r>
            <w:r>
              <w:rPr>
                <w:rFonts w:hint="eastAsia"/>
                <w:bCs/>
                <w:i/>
                <w:iCs/>
                <w:lang w:eastAsia="zh-CN"/>
              </w:rPr>
              <w:t xml:space="preserve"> which can affect the performan</w:t>
            </w:r>
            <w:r>
              <w:rPr>
                <w:bCs/>
                <w:i/>
                <w:iCs/>
                <w:lang w:eastAsia="zh-CN"/>
              </w:rPr>
              <w:t xml:space="preserve">ce of a chip synchronization. </w:t>
            </w:r>
          </w:p>
          <w:p w14:paraId="3ADD3CCA" w14:textId="77777777" w:rsidR="00B75BCF" w:rsidRDefault="008A11FA">
            <w:pPr>
              <w:spacing w:line="276" w:lineRule="auto"/>
              <w:rPr>
                <w:bCs/>
                <w:i/>
                <w:iCs/>
                <w:lang w:eastAsia="zh-CN"/>
              </w:rPr>
            </w:pPr>
            <w:r>
              <w:rPr>
                <w:bCs/>
                <w:i/>
                <w:iCs/>
                <w:lang w:val="en-GB" w:eastAsia="zh-CN"/>
              </w:rPr>
              <w:t>Proposal 1</w:t>
            </w:r>
            <w:r>
              <w:rPr>
                <w:bCs/>
                <w:i/>
                <w:iCs/>
                <w:lang w:eastAsia="zh-CN"/>
              </w:rPr>
              <w:t>: The SIP of R2D preamble is based on ON-OFF transmission, which can be detected using energy/edge detection.</w:t>
            </w:r>
          </w:p>
          <w:p w14:paraId="5471D797" w14:textId="77777777" w:rsidR="00B75BCF" w:rsidRDefault="008A11FA">
            <w:pPr>
              <w:spacing w:line="276" w:lineRule="auto"/>
              <w:rPr>
                <w:bCs/>
                <w:i/>
                <w:iCs/>
                <w:lang w:eastAsia="zh-CN"/>
              </w:rPr>
            </w:pPr>
            <w:r>
              <w:rPr>
                <w:bCs/>
                <w:i/>
                <w:iCs/>
                <w:lang w:eastAsia="zh-CN"/>
              </w:rPr>
              <w:t xml:space="preserve">Proposal 2: The SIP of R2D preamble is based on a single ON-OFF transmission having ON duration longer than OFF duration.  </w:t>
            </w:r>
          </w:p>
          <w:p w14:paraId="2E689D43" w14:textId="77777777" w:rsidR="00B75BCF" w:rsidRDefault="008A11FA">
            <w:pPr>
              <w:spacing w:line="276" w:lineRule="auto"/>
              <w:rPr>
                <w:bCs/>
                <w:i/>
                <w:iCs/>
                <w:lang w:eastAsia="zh-CN"/>
              </w:rPr>
            </w:pPr>
            <w:r>
              <w:rPr>
                <w:bCs/>
                <w:i/>
                <w:iCs/>
                <w:lang w:val="en-GB" w:eastAsia="zh-CN"/>
              </w:rPr>
              <w:t>Proposal 3</w:t>
            </w:r>
            <w:r>
              <w:rPr>
                <w:bCs/>
                <w:i/>
                <w:iCs/>
                <w:lang w:eastAsia="zh-CN"/>
              </w:rPr>
              <w:t xml:space="preserve">: The duration of the CAP is variable for different M values, i.e., the duration becomes shorter with increasing value of M. </w:t>
            </w:r>
          </w:p>
          <w:p w14:paraId="7E65F245" w14:textId="77777777" w:rsidR="00B75BCF" w:rsidRDefault="008A11FA">
            <w:pPr>
              <w:spacing w:line="276" w:lineRule="auto"/>
              <w:rPr>
                <w:bCs/>
                <w:i/>
                <w:iCs/>
                <w:lang w:eastAsia="zh-CN"/>
              </w:rPr>
            </w:pPr>
            <w:r>
              <w:rPr>
                <w:bCs/>
                <w:i/>
                <w:iCs/>
                <w:lang w:val="en-GB" w:eastAsia="zh-CN"/>
              </w:rPr>
              <w:t>Proposal 4</w:t>
            </w:r>
            <w:r>
              <w:rPr>
                <w:bCs/>
                <w:i/>
                <w:iCs/>
                <w:lang w:eastAsia="zh-CN"/>
              </w:rPr>
              <w:t xml:space="preserve">: The CAP is based on a number of repetitions of ON-OFF patterns. </w:t>
            </w:r>
          </w:p>
          <w:p w14:paraId="280C4697" w14:textId="77777777" w:rsidR="00B75BCF" w:rsidRDefault="008A11FA">
            <w:pPr>
              <w:spacing w:line="276" w:lineRule="auto"/>
              <w:rPr>
                <w:bCs/>
                <w:i/>
                <w:iCs/>
                <w:lang w:eastAsia="zh-CN"/>
              </w:rPr>
            </w:pPr>
            <w:r>
              <w:rPr>
                <w:bCs/>
                <w:i/>
                <w:iCs/>
                <w:lang w:val="en-GB" w:eastAsia="zh-CN"/>
              </w:rPr>
              <w:t>Proposal 5</w:t>
            </w:r>
            <w:r>
              <w:rPr>
                <w:bCs/>
                <w:i/>
                <w:iCs/>
                <w:lang w:eastAsia="zh-CN"/>
              </w:rPr>
              <w:t>: For M</w:t>
            </w:r>
            <w:r>
              <w:rPr>
                <w:bCs/>
                <w:i/>
                <w:iCs/>
                <w:vertAlign w:val="subscript"/>
                <w:lang w:eastAsia="zh-CN"/>
              </w:rPr>
              <w:t>1</w:t>
            </w:r>
            <w:r>
              <w:rPr>
                <w:bCs/>
                <w:i/>
                <w:iCs/>
                <w:lang w:eastAsia="zh-CN"/>
              </w:rPr>
              <w:t xml:space="preserve"> &gt; M</w:t>
            </w:r>
            <w:r>
              <w:rPr>
                <w:bCs/>
                <w:i/>
                <w:iCs/>
                <w:vertAlign w:val="subscript"/>
                <w:lang w:eastAsia="zh-CN"/>
              </w:rPr>
              <w:t>2</w:t>
            </w:r>
            <w:r>
              <w:rPr>
                <w:bCs/>
                <w:i/>
                <w:iCs/>
                <w:lang w:eastAsia="zh-CN"/>
              </w:rPr>
              <w:t>, the CAP duration for M</w:t>
            </w:r>
            <w:r>
              <w:rPr>
                <w:bCs/>
                <w:i/>
                <w:iCs/>
                <w:vertAlign w:val="subscript"/>
                <w:lang w:eastAsia="zh-CN"/>
              </w:rPr>
              <w:t>1</w:t>
            </w:r>
            <w:r>
              <w:rPr>
                <w:bCs/>
                <w:i/>
                <w:iCs/>
                <w:lang w:eastAsia="zh-CN"/>
              </w:rPr>
              <w:t xml:space="preserve"> is shorter than or at most equal to that for M</w:t>
            </w:r>
            <w:r>
              <w:rPr>
                <w:bCs/>
                <w:i/>
                <w:iCs/>
                <w:vertAlign w:val="subscript"/>
                <w:lang w:eastAsia="zh-CN"/>
              </w:rPr>
              <w:t>2</w:t>
            </w:r>
            <w:r>
              <w:rPr>
                <w:bCs/>
                <w:i/>
                <w:iCs/>
                <w:lang w:eastAsia="zh-CN"/>
              </w:rPr>
              <w:t>. A number of chips included in the CAP for M</w:t>
            </w:r>
            <w:r>
              <w:rPr>
                <w:bCs/>
                <w:i/>
                <w:iCs/>
                <w:vertAlign w:val="subscript"/>
                <w:lang w:eastAsia="zh-CN"/>
              </w:rPr>
              <w:t>1</w:t>
            </w:r>
            <w:r>
              <w:rPr>
                <w:bCs/>
                <w:i/>
                <w:iCs/>
                <w:lang w:eastAsia="zh-CN"/>
              </w:rPr>
              <w:t xml:space="preserve"> is larger than or at least equal to that for M</w:t>
            </w:r>
            <w:r>
              <w:rPr>
                <w:bCs/>
                <w:i/>
                <w:iCs/>
                <w:vertAlign w:val="subscript"/>
                <w:lang w:eastAsia="zh-CN"/>
              </w:rPr>
              <w:t>2</w:t>
            </w:r>
            <w:r>
              <w:rPr>
                <w:bCs/>
                <w:i/>
                <w:iCs/>
                <w:lang w:eastAsia="zh-CN"/>
              </w:rPr>
              <w:t xml:space="preserve">.     </w:t>
            </w:r>
          </w:p>
          <w:p w14:paraId="79FCDCB4" w14:textId="77777777" w:rsidR="00B75BCF" w:rsidRDefault="008A11FA">
            <w:pPr>
              <w:spacing w:line="276" w:lineRule="auto"/>
              <w:rPr>
                <w:bCs/>
                <w:i/>
                <w:iCs/>
                <w:lang w:eastAsia="zh-CN"/>
              </w:rPr>
            </w:pPr>
            <w:r>
              <w:rPr>
                <w:bCs/>
                <w:i/>
                <w:iCs/>
                <w:lang w:val="en-GB" w:eastAsia="zh-CN"/>
              </w:rPr>
              <w:t>Proposal 6</w:t>
            </w:r>
            <w:r>
              <w:rPr>
                <w:bCs/>
                <w:i/>
                <w:iCs/>
                <w:lang w:eastAsia="zh-CN"/>
              </w:rPr>
              <w:t xml:space="preserve">: For M ≤ 12, the CAP is designed such that the last chip in each symbol duration has OFF state such that it does not incur any invalid chip in the CAP. </w:t>
            </w:r>
          </w:p>
          <w:p w14:paraId="74ABDB06" w14:textId="77777777" w:rsidR="00B75BCF" w:rsidRDefault="008A11FA">
            <w:pPr>
              <w:spacing w:line="276" w:lineRule="auto"/>
              <w:rPr>
                <w:b/>
                <w:i/>
                <w:iCs/>
                <w:lang w:eastAsia="zh-CN"/>
              </w:rPr>
            </w:pPr>
            <w:r>
              <w:rPr>
                <w:bCs/>
                <w:i/>
                <w:iCs/>
                <w:lang w:val="en-GB" w:eastAsia="zh-CN"/>
              </w:rPr>
              <w:t>Proposal 7</w:t>
            </w:r>
            <w:r>
              <w:rPr>
                <w:bCs/>
                <w:i/>
                <w:iCs/>
                <w:lang w:eastAsia="zh-CN"/>
              </w:rPr>
              <w:t>: For M ≥ 16, the CAP is designed such that the last chips copied as CP in each symbol duration have OFF state such that it does not incur any invalid chip in the CAP.</w:t>
            </w:r>
            <w:r>
              <w:rPr>
                <w:b/>
                <w:i/>
                <w:iCs/>
                <w:lang w:eastAsia="zh-CN"/>
              </w:rPr>
              <w:t xml:space="preserve"> </w:t>
            </w:r>
          </w:p>
        </w:tc>
      </w:tr>
      <w:tr w:rsidR="00B75BCF" w14:paraId="636F3344" w14:textId="77777777">
        <w:tc>
          <w:tcPr>
            <w:tcW w:w="2605" w:type="dxa"/>
          </w:tcPr>
          <w:p w14:paraId="60F2767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50B6FEB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1: For the start-indicator part, if ON-OFF sequence-based design is adopted, A-IoT devices need to be capable of coherent reception. </w:t>
            </w:r>
          </w:p>
          <w:p w14:paraId="175632EF" w14:textId="77777777" w:rsidR="00B75BCF" w:rsidRDefault="008A11FA">
            <w:pPr>
              <w:numPr>
                <w:ilvl w:val="0"/>
                <w:numId w:val="30"/>
              </w:numPr>
              <w:spacing w:line="276" w:lineRule="auto"/>
              <w:rPr>
                <w:i/>
                <w:iCs/>
                <w:lang w:eastAsia="zh-CN"/>
              </w:rPr>
            </w:pPr>
            <w:r>
              <w:rPr>
                <w:rFonts w:hint="eastAsia"/>
                <w:i/>
                <w:iCs/>
                <w:lang w:eastAsia="zh-CN"/>
              </w:rPr>
              <w:t>Whether A-IoT devices can afford the complexity to detect the ON-OFF sequence-based start indicator by coherent operation needs to be studied.</w:t>
            </w:r>
          </w:p>
          <w:p w14:paraId="60ECB1BF" w14:textId="77777777" w:rsidR="00B75BCF" w:rsidRDefault="008A11FA">
            <w:pPr>
              <w:spacing w:line="276" w:lineRule="auto"/>
              <w:rPr>
                <w:i/>
                <w:iCs/>
                <w:lang w:eastAsia="zh-CN"/>
              </w:rPr>
            </w:pPr>
            <w:r>
              <w:rPr>
                <w:rFonts w:hint="eastAsia"/>
                <w:i/>
                <w:iCs/>
                <w:lang w:eastAsia="zh-CN"/>
              </w:rPr>
              <w:t>Observation 2: For m</w:t>
            </w:r>
            <w:r>
              <w:rPr>
                <w:i/>
                <w:iCs/>
                <w:lang w:eastAsia="zh-CN"/>
              </w:rPr>
              <w:t xml:space="preserve">ulti-ON-OFF </w:t>
            </w:r>
            <w:r>
              <w:rPr>
                <w:rFonts w:hint="eastAsia"/>
                <w:i/>
                <w:iCs/>
                <w:lang w:eastAsia="zh-CN"/>
              </w:rPr>
              <w:t>transmission in start-indicator part,</w:t>
            </w:r>
          </w:p>
          <w:p w14:paraId="736BCBB1" w14:textId="77777777" w:rsidR="00B75BCF" w:rsidRDefault="008A11FA">
            <w:pPr>
              <w:numPr>
                <w:ilvl w:val="0"/>
                <w:numId w:val="30"/>
              </w:numPr>
              <w:spacing w:line="276" w:lineRule="auto"/>
              <w:rPr>
                <w:i/>
                <w:iCs/>
                <w:lang w:eastAsia="zh-CN"/>
              </w:rPr>
            </w:pPr>
            <w:r>
              <w:rPr>
                <w:rFonts w:hint="eastAsia"/>
                <w:i/>
                <w:iCs/>
                <w:lang w:eastAsia="zh-CN"/>
              </w:rPr>
              <w:t xml:space="preserve">No </w:t>
            </w:r>
            <w:r>
              <w:rPr>
                <w:i/>
                <w:iCs/>
                <w:lang w:eastAsia="zh-CN"/>
              </w:rPr>
              <w:t>need</w:t>
            </w:r>
            <w:r>
              <w:rPr>
                <w:rFonts w:hint="eastAsia"/>
                <w:i/>
                <w:iCs/>
                <w:lang w:eastAsia="zh-CN"/>
              </w:rPr>
              <w:t xml:space="preserve"> to utilize multi-ON-OFF transmission for calibrating t</w:t>
            </w:r>
            <w:r>
              <w:rPr>
                <w:i/>
                <w:iCs/>
                <w:lang w:eastAsia="zh-CN"/>
              </w:rPr>
              <w:t>he threshold for judgement of high voltage and low voltage</w:t>
            </w:r>
            <w:r>
              <w:rPr>
                <w:rFonts w:hint="eastAsia"/>
                <w:i/>
                <w:iCs/>
                <w:lang w:eastAsia="zh-CN"/>
              </w:rPr>
              <w:t>.</w:t>
            </w:r>
          </w:p>
          <w:p w14:paraId="0972474E" w14:textId="77777777" w:rsidR="00B75BCF" w:rsidRDefault="008A11FA">
            <w:pPr>
              <w:numPr>
                <w:ilvl w:val="1"/>
                <w:numId w:val="30"/>
              </w:numPr>
              <w:spacing w:line="276" w:lineRule="auto"/>
              <w:rPr>
                <w:i/>
                <w:iCs/>
                <w:lang w:eastAsia="zh-CN"/>
              </w:rPr>
            </w:pPr>
            <w:r>
              <w:rPr>
                <w:rFonts w:hint="eastAsia"/>
                <w:i/>
                <w:iCs/>
                <w:lang w:eastAsia="zh-CN"/>
              </w:rPr>
              <w:t>The high-low voltage transmission in R2D preamble can be utilized to achieve this calibration goal.</w:t>
            </w:r>
          </w:p>
          <w:p w14:paraId="00263483" w14:textId="77777777" w:rsidR="00B75BCF" w:rsidRDefault="008A11FA">
            <w:pPr>
              <w:numPr>
                <w:ilvl w:val="0"/>
                <w:numId w:val="30"/>
              </w:numPr>
              <w:spacing w:line="276" w:lineRule="auto"/>
              <w:rPr>
                <w:i/>
                <w:iCs/>
                <w:lang w:eastAsia="zh-CN"/>
              </w:rPr>
            </w:pPr>
            <w:r>
              <w:rPr>
                <w:rFonts w:hint="eastAsia"/>
                <w:i/>
                <w:iCs/>
                <w:lang w:eastAsia="zh-CN"/>
              </w:rPr>
              <w:t>The design of multi-ON-OFF transmission will cost more overhead and standardization efforts than single-ON-OFF transmission.</w:t>
            </w:r>
          </w:p>
          <w:p w14:paraId="54B92968" w14:textId="77777777" w:rsidR="00B75BCF" w:rsidRDefault="008A11FA">
            <w:pPr>
              <w:spacing w:line="276" w:lineRule="auto"/>
              <w:rPr>
                <w:i/>
                <w:iCs/>
                <w:lang w:eastAsia="zh-CN"/>
              </w:rPr>
            </w:pPr>
            <w:r>
              <w:rPr>
                <w:i/>
                <w:iCs/>
                <w:lang w:eastAsia="zh-CN"/>
              </w:rPr>
              <w:t>P</w:t>
            </w:r>
            <w:r>
              <w:rPr>
                <w:rFonts w:hint="eastAsia"/>
                <w:i/>
                <w:iCs/>
                <w:lang w:eastAsia="zh-CN"/>
              </w:rPr>
              <w:t>roposal 1: T</w:t>
            </w:r>
            <w:r>
              <w:rPr>
                <w:i/>
                <w:iCs/>
                <w:lang w:eastAsia="zh-CN"/>
              </w:rPr>
              <w:t>he first alternative</w:t>
            </w:r>
            <w:r>
              <w:rPr>
                <w:rFonts w:hint="eastAsia"/>
                <w:i/>
                <w:iCs/>
                <w:lang w:eastAsia="zh-CN"/>
              </w:rPr>
              <w:t xml:space="preserve"> of Option 1</w:t>
            </w:r>
            <w:r>
              <w:rPr>
                <w:i/>
                <w:iCs/>
                <w:lang w:eastAsia="zh-CN"/>
              </w:rPr>
              <w:t>, i.e., a single ON-OFF transmission</w:t>
            </w:r>
            <w:r>
              <w:rPr>
                <w:rFonts w:hint="eastAsia"/>
                <w:i/>
                <w:iCs/>
                <w:lang w:eastAsia="zh-CN"/>
              </w:rPr>
              <w:t>,</w:t>
            </w:r>
            <w:r>
              <w:rPr>
                <w:i/>
                <w:iCs/>
                <w:lang w:eastAsia="zh-CN"/>
              </w:rPr>
              <w:t xml:space="preserve"> is enough for devices to recognize the start of R2D transmission</w:t>
            </w:r>
            <w:r>
              <w:rPr>
                <w:rFonts w:hint="eastAsia"/>
                <w:i/>
                <w:iCs/>
                <w:lang w:eastAsia="zh-CN"/>
              </w:rPr>
              <w:t>.</w:t>
            </w:r>
          </w:p>
          <w:p w14:paraId="5E764DE0" w14:textId="77777777" w:rsidR="00B75BCF" w:rsidRDefault="008A11FA">
            <w:pPr>
              <w:numPr>
                <w:ilvl w:val="0"/>
                <w:numId w:val="31"/>
              </w:numPr>
              <w:spacing w:line="276" w:lineRule="auto"/>
              <w:rPr>
                <w:i/>
                <w:iCs/>
                <w:lang w:eastAsia="zh-CN"/>
              </w:rPr>
            </w:pPr>
            <w:r>
              <w:rPr>
                <w:rFonts w:hint="eastAsia"/>
                <w:i/>
                <w:iCs/>
                <w:lang w:eastAsia="zh-CN"/>
              </w:rPr>
              <w:t>No need</w:t>
            </w:r>
            <w:r>
              <w:rPr>
                <w:i/>
                <w:iCs/>
                <w:lang w:eastAsia="zh-CN"/>
              </w:rPr>
              <w:t xml:space="preserve"> to support Alt.2 due to higher overhead and lower efficiency.</w:t>
            </w:r>
          </w:p>
          <w:p w14:paraId="7B968375" w14:textId="77777777" w:rsidR="00B75BCF" w:rsidRDefault="008A11FA">
            <w:pPr>
              <w:spacing w:line="276" w:lineRule="auto"/>
              <w:rPr>
                <w:i/>
                <w:iCs/>
                <w:lang w:eastAsia="zh-CN"/>
              </w:rPr>
            </w:pPr>
            <w:r>
              <w:rPr>
                <w:i/>
                <w:iCs/>
                <w:lang w:eastAsia="zh-CN"/>
              </w:rPr>
              <w:t xml:space="preserve">Proposal </w:t>
            </w:r>
            <w:r>
              <w:rPr>
                <w:rFonts w:hint="eastAsia"/>
                <w:i/>
                <w:iCs/>
                <w:lang w:eastAsia="zh-CN"/>
              </w:rPr>
              <w:t xml:space="preserve">2: For single ON-OFF transmission, </w:t>
            </w:r>
          </w:p>
          <w:p w14:paraId="583E0DB9" w14:textId="77777777" w:rsidR="00B75BCF" w:rsidRDefault="008A11FA">
            <w:pPr>
              <w:numPr>
                <w:ilvl w:val="0"/>
                <w:numId w:val="31"/>
              </w:numPr>
              <w:spacing w:line="276" w:lineRule="auto"/>
              <w:rPr>
                <w:i/>
                <w:iCs/>
                <w:lang w:eastAsia="zh-CN"/>
              </w:rPr>
            </w:pPr>
            <w:r>
              <w:rPr>
                <w:rFonts w:hint="eastAsia"/>
                <w:i/>
                <w:iCs/>
                <w:lang w:eastAsia="zh-CN"/>
              </w:rPr>
              <w:t xml:space="preserve">The length of ON duration is not shorter than a </w:t>
            </w:r>
            <w:r>
              <w:rPr>
                <w:i/>
                <w:iCs/>
                <w:lang w:eastAsia="zh-CN"/>
              </w:rPr>
              <w:t>minimum</w:t>
            </w:r>
            <w:r>
              <w:rPr>
                <w:rFonts w:hint="eastAsia"/>
                <w:i/>
                <w:iCs/>
                <w:lang w:eastAsia="zh-CN"/>
              </w:rPr>
              <w:t xml:space="preserve"> length, and</w:t>
            </w:r>
          </w:p>
          <w:p w14:paraId="5FA1538A" w14:textId="77777777" w:rsidR="00B75BCF" w:rsidRDefault="008A11FA">
            <w:pPr>
              <w:numPr>
                <w:ilvl w:val="0"/>
                <w:numId w:val="31"/>
              </w:numPr>
              <w:spacing w:line="276" w:lineRule="auto"/>
              <w:rPr>
                <w:i/>
                <w:iCs/>
                <w:lang w:eastAsia="zh-CN"/>
              </w:rPr>
            </w:pPr>
            <w:r>
              <w:rPr>
                <w:rFonts w:hint="eastAsia"/>
                <w:i/>
                <w:iCs/>
                <w:lang w:eastAsia="zh-CN"/>
              </w:rPr>
              <w:t>The OFF duration can be in a fixed length or a variable length within a range.</w:t>
            </w:r>
          </w:p>
          <w:p w14:paraId="4B0EAD19" w14:textId="77777777" w:rsidR="00B75BCF" w:rsidRDefault="008A11FA">
            <w:pPr>
              <w:spacing w:line="276" w:lineRule="auto"/>
              <w:rPr>
                <w:i/>
                <w:iCs/>
                <w:lang w:eastAsia="zh-CN"/>
              </w:rPr>
            </w:pPr>
            <w:r>
              <w:rPr>
                <w:i/>
                <w:iCs/>
                <w:lang w:eastAsia="zh-CN"/>
              </w:rPr>
              <w:t xml:space="preserve">Proposal </w:t>
            </w:r>
            <w:r>
              <w:rPr>
                <w:rFonts w:hint="eastAsia"/>
                <w:i/>
                <w:iCs/>
                <w:lang w:eastAsia="zh-CN"/>
              </w:rPr>
              <w:t>3</w:t>
            </w:r>
            <w:r>
              <w:rPr>
                <w:i/>
                <w:iCs/>
                <w:lang w:eastAsia="zh-CN"/>
              </w:rPr>
              <w:t xml:space="preserve">: </w:t>
            </w:r>
            <w:r>
              <w:rPr>
                <w:rFonts w:hint="eastAsia"/>
                <w:i/>
                <w:iCs/>
                <w:lang w:eastAsia="zh-CN"/>
              </w:rPr>
              <w:t>For t</w:t>
            </w:r>
            <w:r>
              <w:rPr>
                <w:i/>
                <w:iCs/>
                <w:lang w:eastAsia="zh-CN"/>
              </w:rPr>
              <w:t xml:space="preserve">he start-indicator </w:t>
            </w:r>
            <w:r>
              <w:rPr>
                <w:rFonts w:hint="eastAsia"/>
                <w:i/>
                <w:iCs/>
                <w:lang w:eastAsia="zh-CN"/>
              </w:rPr>
              <w:t>part of the R2D time acquisition signal,</w:t>
            </w:r>
          </w:p>
          <w:p w14:paraId="0D137B5E"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o increase the probability of successful identification of the start of R2D transmission</w:t>
            </w:r>
            <w:r>
              <w:rPr>
                <w:rFonts w:hint="eastAsia"/>
                <w:i/>
                <w:iCs/>
                <w:lang w:eastAsia="zh-CN"/>
              </w:rPr>
              <w:t>,</w:t>
            </w:r>
          </w:p>
          <w:p w14:paraId="3F706C1D" w14:textId="77777777" w:rsidR="00B75BCF" w:rsidRDefault="008A11FA">
            <w:pPr>
              <w:numPr>
                <w:ilvl w:val="1"/>
                <w:numId w:val="31"/>
              </w:numPr>
              <w:spacing w:line="276" w:lineRule="auto"/>
              <w:rPr>
                <w:i/>
                <w:iCs/>
                <w:lang w:eastAsia="zh-CN"/>
              </w:rPr>
            </w:pPr>
            <w:r>
              <w:rPr>
                <w:rFonts w:hint="eastAsia"/>
                <w:i/>
                <w:iCs/>
                <w:lang w:eastAsia="zh-CN"/>
              </w:rPr>
              <w:t>T</w:t>
            </w:r>
            <w:r>
              <w:rPr>
                <w:i/>
                <w:iCs/>
                <w:lang w:eastAsia="zh-CN"/>
              </w:rPr>
              <w:t>he length of OFF duration should At least be distinguishable from one or two times the chip length for all M value finally supported.</w:t>
            </w:r>
          </w:p>
          <w:p w14:paraId="56F05965"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 xml:space="preserve">o </w:t>
            </w:r>
            <w:r>
              <w:rPr>
                <w:rFonts w:hint="eastAsia"/>
                <w:i/>
                <w:iCs/>
                <w:lang w:eastAsia="zh-CN"/>
              </w:rPr>
              <w:t>distinguish</w:t>
            </w:r>
            <w:r>
              <w:rPr>
                <w:i/>
                <w:iCs/>
                <w:lang w:eastAsia="zh-CN"/>
              </w:rPr>
              <w:t xml:space="preserve"> the end of the start-indicator part, as well as the start of the subsequent clock-acquisition part</w:t>
            </w:r>
          </w:p>
          <w:p w14:paraId="5DA24EC2" w14:textId="77777777" w:rsidR="00B75BCF" w:rsidRDefault="008A11FA">
            <w:pPr>
              <w:numPr>
                <w:ilvl w:val="1"/>
                <w:numId w:val="31"/>
              </w:numPr>
              <w:spacing w:line="276" w:lineRule="auto"/>
              <w:rPr>
                <w:i/>
                <w:iCs/>
                <w:lang w:eastAsia="zh-CN"/>
              </w:rPr>
            </w:pPr>
            <w:r>
              <w:rPr>
                <w:i/>
                <w:iCs/>
                <w:lang w:eastAsia="zh-CN"/>
              </w:rPr>
              <w:t>A transition edge must be at the boundary between the start-indicator part and the clock-acquisition part.</w:t>
            </w:r>
          </w:p>
          <w:p w14:paraId="36B444DD" w14:textId="77777777" w:rsidR="00B75BCF" w:rsidRDefault="008A11FA">
            <w:pPr>
              <w:spacing w:line="276" w:lineRule="auto"/>
              <w:rPr>
                <w:i/>
                <w:iCs/>
                <w:lang w:eastAsia="zh-CN"/>
              </w:rPr>
            </w:pPr>
            <w:r>
              <w:rPr>
                <w:rFonts w:hint="eastAsia"/>
                <w:i/>
                <w:iCs/>
                <w:lang w:eastAsia="zh-CN"/>
              </w:rPr>
              <w:t>Observation 3: For the constant or variable duration of the clock-acquisition part for different M values</w:t>
            </w:r>
          </w:p>
          <w:p w14:paraId="3CC2AAB3" w14:textId="77777777" w:rsidR="00B75BCF" w:rsidRDefault="008A11FA">
            <w:pPr>
              <w:numPr>
                <w:ilvl w:val="0"/>
                <w:numId w:val="30"/>
              </w:numPr>
              <w:spacing w:line="276" w:lineRule="auto"/>
              <w:rPr>
                <w:i/>
                <w:iCs/>
                <w:lang w:eastAsia="zh-CN"/>
              </w:rPr>
            </w:pPr>
            <w:r>
              <w:rPr>
                <w:rFonts w:hint="eastAsia"/>
                <w:i/>
                <w:iCs/>
                <w:lang w:eastAsia="zh-CN"/>
              </w:rPr>
              <w:t>Option 1 may be more efficient than Option 2 and can save more resources and standardization efforts, i</w:t>
            </w:r>
            <w:r>
              <w:rPr>
                <w:i/>
                <w:iCs/>
                <w:lang w:eastAsia="zh-CN"/>
              </w:rPr>
              <w:t>f the pattern of clock-</w:t>
            </w:r>
            <w:r>
              <w:rPr>
                <w:i/>
                <w:iCs/>
                <w:lang w:eastAsia="zh-CN"/>
              </w:rPr>
              <w:lastRenderedPageBreak/>
              <w:t>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w:t>
            </w:r>
          </w:p>
          <w:p w14:paraId="131B7BC2" w14:textId="77777777" w:rsidR="00B75BCF" w:rsidRDefault="008A11FA">
            <w:pPr>
              <w:numPr>
                <w:ilvl w:val="0"/>
                <w:numId w:val="30"/>
              </w:numPr>
              <w:spacing w:line="276" w:lineRule="auto"/>
              <w:rPr>
                <w:i/>
                <w:iCs/>
                <w:lang w:eastAsia="zh-CN"/>
              </w:rPr>
            </w:pPr>
            <w:r>
              <w:rPr>
                <w:rFonts w:hint="eastAsia"/>
                <w:i/>
                <w:iCs/>
                <w:lang w:eastAsia="zh-CN"/>
              </w:rPr>
              <w:t xml:space="preserve">Option 2 can provide </w:t>
            </w:r>
            <w:r>
              <w:rPr>
                <w:i/>
                <w:iCs/>
                <w:lang w:eastAsia="zh-CN"/>
              </w:rPr>
              <w:t>clock</w:t>
            </w:r>
            <w:r>
              <w:rPr>
                <w:rFonts w:hint="eastAsia"/>
                <w:i/>
                <w:iCs/>
                <w:lang w:eastAsia="zh-CN"/>
              </w:rPr>
              <w:t xml:space="preserve"> </w:t>
            </w:r>
            <w:r>
              <w:rPr>
                <w:i/>
                <w:iCs/>
                <w:lang w:eastAsia="zh-CN"/>
              </w:rPr>
              <w:t>calibration</w:t>
            </w:r>
            <w:r>
              <w:rPr>
                <w:rFonts w:hint="eastAsia"/>
                <w:i/>
                <w:iCs/>
                <w:lang w:eastAsia="zh-CN"/>
              </w:rPr>
              <w:t xml:space="preserve"> </w:t>
            </w:r>
            <w:r>
              <w:rPr>
                <w:i/>
                <w:iCs/>
                <w:lang w:eastAsia="zh-CN"/>
              </w:rPr>
              <w:t>with</w:t>
            </w:r>
            <w:r>
              <w:rPr>
                <w:rFonts w:hint="eastAsia"/>
                <w:i/>
                <w:iCs/>
                <w:lang w:eastAsia="zh-CN"/>
              </w:rPr>
              <w:t xml:space="preserve"> better accuracy than Option 1, i</w:t>
            </w:r>
            <w:r>
              <w:rPr>
                <w:i/>
                <w:iCs/>
                <w:lang w:eastAsia="zh-CN"/>
              </w:rPr>
              <w:t>f the pattern of clock-acquisition</w:t>
            </w:r>
            <w:r>
              <w:rPr>
                <w:rFonts w:hint="eastAsia"/>
                <w:i/>
                <w:iCs/>
                <w:lang w:eastAsia="zh-CN"/>
              </w:rPr>
              <w:t xml:space="preserve"> part in Option 1</w:t>
            </w:r>
            <w:r>
              <w:rPr>
                <w:i/>
                <w:iCs/>
                <w:lang w:eastAsia="zh-CN"/>
              </w:rPr>
              <w:t xml:space="preserve"> remains the same for different values of M</w:t>
            </w:r>
            <w:r>
              <w:rPr>
                <w:rFonts w:hint="eastAsia"/>
                <w:i/>
                <w:iCs/>
                <w:lang w:eastAsia="zh-CN"/>
              </w:rPr>
              <w:t>.</w:t>
            </w:r>
          </w:p>
          <w:p w14:paraId="2067761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4: The following issues occur </w:t>
            </w:r>
            <w:r>
              <w:rPr>
                <w:i/>
                <w:iCs/>
                <w:lang w:eastAsia="zh-CN"/>
              </w:rPr>
              <w:t>when</w:t>
            </w:r>
            <w:r>
              <w:rPr>
                <w:rFonts w:hint="eastAsia"/>
                <w:i/>
                <w:iCs/>
                <w:lang w:eastAsia="zh-CN"/>
              </w:rPr>
              <w:t xml:space="preserve"> M value is large</w:t>
            </w:r>
          </w:p>
          <w:p w14:paraId="3C29A460" w14:textId="77777777" w:rsidR="00B75BCF" w:rsidRDefault="008A11FA">
            <w:pPr>
              <w:numPr>
                <w:ilvl w:val="0"/>
                <w:numId w:val="30"/>
              </w:numPr>
              <w:spacing w:line="276" w:lineRule="auto"/>
              <w:rPr>
                <w:i/>
                <w:iCs/>
                <w:lang w:eastAsia="zh-CN"/>
              </w:rPr>
            </w:pPr>
            <w:r>
              <w:rPr>
                <w:rFonts w:hint="eastAsia"/>
                <w:i/>
                <w:iCs/>
                <w:lang w:eastAsia="zh-CN"/>
              </w:rPr>
              <w:t>T</w:t>
            </w:r>
            <w:r>
              <w:rPr>
                <w:i/>
                <w:iCs/>
                <w:lang w:eastAsia="zh-CN"/>
              </w:rPr>
              <w:t>he calibration of R2D chip duration in clock-acquisition part will be inaccurate, since the length of R2D chip duration decreases as M value increases</w:t>
            </w:r>
            <w:r>
              <w:rPr>
                <w:rFonts w:hint="eastAsia"/>
                <w:i/>
                <w:iCs/>
                <w:lang w:eastAsia="zh-CN"/>
              </w:rPr>
              <w:t>.</w:t>
            </w:r>
          </w:p>
          <w:p w14:paraId="2493B8D0" w14:textId="77777777" w:rsidR="00B75BCF" w:rsidRDefault="008A11FA">
            <w:pPr>
              <w:numPr>
                <w:ilvl w:val="0"/>
                <w:numId w:val="30"/>
              </w:numPr>
              <w:spacing w:line="276" w:lineRule="auto"/>
              <w:rPr>
                <w:i/>
                <w:iCs/>
                <w:lang w:eastAsia="zh-CN"/>
              </w:rPr>
            </w:pPr>
            <w:r>
              <w:rPr>
                <w:i/>
                <w:iCs/>
                <w:lang w:eastAsia="zh-CN"/>
              </w:rPr>
              <w:t>I</w:t>
            </w:r>
            <w:r>
              <w:rPr>
                <w:rFonts w:hint="eastAsia"/>
                <w:i/>
                <w:iCs/>
                <w:lang w:eastAsia="zh-CN"/>
              </w:rPr>
              <w:t>t is difficult for devices to determine the length and location of CP due to ultra-low capability when M value is large.</w:t>
            </w:r>
          </w:p>
          <w:p w14:paraId="5225D768" w14:textId="77777777" w:rsidR="00B75BCF" w:rsidRDefault="008A11FA">
            <w:pPr>
              <w:spacing w:line="276" w:lineRule="auto"/>
              <w:rPr>
                <w:i/>
                <w:iCs/>
                <w:lang w:val="en-GB" w:eastAsia="zh-CN"/>
              </w:rPr>
            </w:pPr>
            <w:r>
              <w:rPr>
                <w:i/>
                <w:iCs/>
                <w:lang w:eastAsia="zh-CN"/>
              </w:rPr>
              <w:t>P</w:t>
            </w:r>
            <w:r>
              <w:rPr>
                <w:rFonts w:hint="eastAsia"/>
                <w:i/>
                <w:iCs/>
                <w:lang w:eastAsia="zh-CN"/>
              </w:rPr>
              <w:t xml:space="preserve">roposal 4: Support Option 2, i.e., </w:t>
            </w:r>
            <w:r>
              <w:rPr>
                <w:rFonts w:hint="eastAsia"/>
                <w:i/>
                <w:iCs/>
                <w:lang w:val="en-GB" w:eastAsia="zh-CN"/>
              </w:rPr>
              <w:t>d</w:t>
            </w:r>
            <w:r>
              <w:rPr>
                <w:i/>
                <w:iCs/>
                <w:lang w:val="en-GB" w:eastAsia="zh-CN"/>
              </w:rPr>
              <w:t xml:space="preserve">uration of the clock-acquisition part is constant for different </w:t>
            </w:r>
            <w:r>
              <w:rPr>
                <w:rFonts w:hint="eastAsia"/>
                <w:i/>
                <w:iCs/>
                <w:lang w:val="en-GB" w:eastAsia="zh-CN"/>
              </w:rPr>
              <w:t xml:space="preserve">M </w:t>
            </w:r>
            <w:r>
              <w:rPr>
                <w:i/>
                <w:iCs/>
                <w:lang w:val="en-GB" w:eastAsia="zh-CN"/>
              </w:rPr>
              <w:t>values</w:t>
            </w:r>
            <w:r>
              <w:rPr>
                <w:rFonts w:hint="eastAsia"/>
                <w:i/>
                <w:iCs/>
                <w:lang w:val="en-GB" w:eastAsia="zh-CN"/>
              </w:rPr>
              <w:t xml:space="preserve">. </w:t>
            </w:r>
          </w:p>
          <w:p w14:paraId="10C59470" w14:textId="77777777" w:rsidR="00B75BCF" w:rsidRDefault="008A11FA">
            <w:pPr>
              <w:numPr>
                <w:ilvl w:val="0"/>
                <w:numId w:val="31"/>
              </w:numPr>
              <w:spacing w:line="276" w:lineRule="auto"/>
              <w:rPr>
                <w:i/>
                <w:iCs/>
                <w:lang w:eastAsia="zh-CN"/>
              </w:rPr>
            </w:pPr>
            <w:r>
              <w:rPr>
                <w:rFonts w:hint="eastAsia"/>
                <w:i/>
                <w:iCs/>
                <w:lang w:eastAsia="zh-CN"/>
              </w:rPr>
              <w:t>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 xml:space="preserve">, </w:t>
            </w:r>
            <w:r>
              <w:rPr>
                <w:i/>
                <w:iCs/>
                <w:lang w:eastAsia="zh-CN"/>
              </w:rPr>
              <w:t xml:space="preserve">Option 2 is more robust </w:t>
            </w:r>
            <w:r>
              <w:rPr>
                <w:rFonts w:hint="eastAsia"/>
                <w:i/>
                <w:iCs/>
                <w:lang w:eastAsia="zh-CN"/>
              </w:rPr>
              <w:t xml:space="preserve">than Option 1 </w:t>
            </w:r>
            <w:r>
              <w:rPr>
                <w:i/>
                <w:iCs/>
                <w:lang w:eastAsia="zh-CN"/>
              </w:rPr>
              <w:t>when M value is large.</w:t>
            </w:r>
          </w:p>
          <w:p w14:paraId="06DC567F" w14:textId="77777777" w:rsidR="00B75BCF" w:rsidRDefault="008A11FA">
            <w:pPr>
              <w:spacing w:line="276" w:lineRule="auto"/>
              <w:rPr>
                <w:i/>
                <w:iCs/>
                <w:lang w:val="en-GB" w:eastAsia="zh-CN"/>
              </w:rPr>
            </w:pPr>
            <w:r>
              <w:rPr>
                <w:i/>
                <w:iCs/>
                <w:lang w:val="en-GB" w:eastAsia="zh-CN"/>
              </w:rPr>
              <w:t>P</w:t>
            </w:r>
            <w:r>
              <w:rPr>
                <w:rFonts w:hint="eastAsia"/>
                <w:i/>
                <w:iCs/>
                <w:lang w:val="en-GB" w:eastAsia="zh-CN"/>
              </w:rPr>
              <w:t>roposal 5: For the impact of CP insert on clock-acquisition part, wait for the discussion of CP handling in agenda 9.4.1.</w:t>
            </w:r>
          </w:p>
          <w:p w14:paraId="4DEEF664" w14:textId="77777777" w:rsidR="00B75BCF" w:rsidRDefault="008A11FA">
            <w:pPr>
              <w:spacing w:line="276" w:lineRule="auto"/>
              <w:rPr>
                <w:i/>
                <w:iCs/>
                <w:lang w:val="en-GB" w:eastAsia="zh-CN"/>
              </w:rPr>
            </w:pPr>
            <w:r>
              <w:rPr>
                <w:i/>
                <w:iCs/>
                <w:lang w:val="en-GB" w:eastAsia="zh-CN"/>
              </w:rPr>
              <w:t>Proposal 6: The D2R chip duration can be indicated by R2D preamble in the corresponding PRDCH.</w:t>
            </w:r>
          </w:p>
        </w:tc>
      </w:tr>
      <w:tr w:rsidR="00B75BCF" w14:paraId="1BA8DAE5" w14:textId="77777777">
        <w:tc>
          <w:tcPr>
            <w:tcW w:w="2605" w:type="dxa"/>
          </w:tcPr>
          <w:p w14:paraId="3C0EA8D8"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19704AF3" w14:textId="77777777" w:rsidR="00B75BCF" w:rsidRDefault="008A11FA">
            <w:pPr>
              <w:spacing w:line="276" w:lineRule="auto"/>
              <w:rPr>
                <w:bCs/>
                <w:i/>
                <w:iCs/>
                <w:lang w:val="en-GB" w:eastAsia="zh-CN"/>
              </w:rPr>
            </w:pPr>
            <w:r>
              <w:rPr>
                <w:bCs/>
                <w:i/>
                <w:iCs/>
                <w:lang w:val="en-GB" w:eastAsia="zh-CN"/>
              </w:rPr>
              <w:t xml:space="preserve">Proposal #1: Agree on the following design principle for start-indicator part (SIP) for R2D timing acquisition signal (R-TAS). </w:t>
            </w:r>
          </w:p>
          <w:p w14:paraId="03F81603" w14:textId="77777777" w:rsidR="00B75BCF" w:rsidRDefault="008A11FA">
            <w:pPr>
              <w:numPr>
                <w:ilvl w:val="0"/>
                <w:numId w:val="32"/>
              </w:numPr>
              <w:spacing w:line="276" w:lineRule="auto"/>
              <w:rPr>
                <w:bCs/>
                <w:i/>
                <w:iCs/>
                <w:lang w:val="en-GB" w:eastAsia="zh-CN"/>
              </w:rPr>
            </w:pPr>
            <w:r>
              <w:rPr>
                <w:bCs/>
                <w:i/>
                <w:iCs/>
                <w:lang w:val="en-GB" w:eastAsia="zh-CN"/>
              </w:rPr>
              <w:t>Fixed in length (&lt; 4 OFDM symbols)</w:t>
            </w:r>
          </w:p>
          <w:p w14:paraId="5F711A60" w14:textId="77777777" w:rsidR="00B75BCF" w:rsidRDefault="008A11FA">
            <w:pPr>
              <w:numPr>
                <w:ilvl w:val="0"/>
                <w:numId w:val="32"/>
              </w:numPr>
              <w:spacing w:line="276" w:lineRule="auto"/>
              <w:rPr>
                <w:bCs/>
                <w:i/>
                <w:iCs/>
                <w:lang w:val="en-GB" w:eastAsia="zh-CN"/>
              </w:rPr>
            </w:pPr>
            <w:r>
              <w:rPr>
                <w:bCs/>
                <w:i/>
                <w:iCs/>
                <w:lang w:val="en-GB" w:eastAsia="zh-CN"/>
              </w:rPr>
              <w:t>CP retained</w:t>
            </w:r>
          </w:p>
          <w:p w14:paraId="110DB1F0" w14:textId="77777777" w:rsidR="00B75BCF" w:rsidRDefault="008A11FA">
            <w:pPr>
              <w:numPr>
                <w:ilvl w:val="0"/>
                <w:numId w:val="32"/>
              </w:numPr>
              <w:spacing w:line="276" w:lineRule="auto"/>
              <w:rPr>
                <w:bCs/>
                <w:i/>
                <w:iCs/>
                <w:lang w:val="en-GB" w:eastAsia="zh-CN"/>
              </w:rPr>
            </w:pPr>
            <w:r>
              <w:rPr>
                <w:bCs/>
                <w:i/>
                <w:iCs/>
                <w:lang w:val="en-GB" w:eastAsia="zh-CN"/>
              </w:rPr>
              <w:t>Distinguishable from other parts of R2D transmissions</w:t>
            </w:r>
          </w:p>
          <w:p w14:paraId="55700E97" w14:textId="77777777" w:rsidR="00B75BCF" w:rsidRDefault="008A11FA">
            <w:pPr>
              <w:spacing w:line="276" w:lineRule="auto"/>
              <w:rPr>
                <w:bCs/>
                <w:i/>
                <w:iCs/>
                <w:lang w:val="en-GB" w:eastAsia="zh-CN"/>
              </w:rPr>
            </w:pPr>
            <w:r>
              <w:rPr>
                <w:bCs/>
                <w:i/>
                <w:iCs/>
                <w:lang w:val="en-GB" w:eastAsia="zh-CN"/>
              </w:rPr>
              <w:t>Proposal #2: Support hybrid option (Option 1 + Option 2) for Clock-acquisition part (CAP) for R2D timing acquisition signal (R-TAS).</w:t>
            </w:r>
          </w:p>
          <w:p w14:paraId="46EC9EDB" w14:textId="77777777" w:rsidR="00B75BCF" w:rsidRDefault="008A11FA">
            <w:pPr>
              <w:numPr>
                <w:ilvl w:val="0"/>
                <w:numId w:val="32"/>
              </w:numPr>
              <w:spacing w:line="276" w:lineRule="auto"/>
              <w:rPr>
                <w:bCs/>
                <w:i/>
                <w:iCs/>
                <w:lang w:val="en-GB" w:eastAsia="zh-CN"/>
              </w:rPr>
            </w:pPr>
            <w:r>
              <w:rPr>
                <w:bCs/>
                <w:i/>
                <w:iCs/>
                <w:lang w:val="en-GB" w:eastAsia="zh-CN"/>
              </w:rPr>
              <w:t>CAP length would be reduced as M increases when M is less than M</w:t>
            </w:r>
            <w:r>
              <w:rPr>
                <w:bCs/>
                <w:i/>
                <w:iCs/>
                <w:vertAlign w:val="subscript"/>
                <w:lang w:val="en-GB" w:eastAsia="zh-CN"/>
              </w:rPr>
              <w:t>TH</w:t>
            </w:r>
            <w:r>
              <w:rPr>
                <w:bCs/>
                <w:i/>
                <w:iCs/>
                <w:lang w:val="en-GB" w:eastAsia="zh-CN"/>
              </w:rPr>
              <w:t>, and CAP length would be maintained using repetition when M is greater than or equal to M</w:t>
            </w:r>
            <w:r>
              <w:rPr>
                <w:bCs/>
                <w:i/>
                <w:iCs/>
                <w:vertAlign w:val="subscript"/>
                <w:lang w:val="en-GB" w:eastAsia="zh-CN"/>
              </w:rPr>
              <w:t>TH</w:t>
            </w:r>
            <w:r>
              <w:rPr>
                <w:bCs/>
                <w:i/>
                <w:iCs/>
                <w:lang w:val="en-GB" w:eastAsia="zh-CN"/>
              </w:rPr>
              <w:t>.</w:t>
            </w:r>
          </w:p>
          <w:p w14:paraId="7E9715E4" w14:textId="77777777" w:rsidR="00B75BCF" w:rsidRDefault="008A11FA">
            <w:pPr>
              <w:numPr>
                <w:ilvl w:val="0"/>
                <w:numId w:val="32"/>
              </w:numPr>
              <w:spacing w:line="276" w:lineRule="auto"/>
              <w:rPr>
                <w:bCs/>
                <w:i/>
                <w:iCs/>
                <w:lang w:val="en-GB" w:eastAsia="zh-CN"/>
              </w:rPr>
            </w:pPr>
            <w:r>
              <w:rPr>
                <w:bCs/>
                <w:i/>
                <w:iCs/>
                <w:lang w:val="en-GB" w:eastAsia="zh-CN"/>
              </w:rPr>
              <w:t>Define a chip duration of PRDCH as the time interval of two adjacent rising (or falling) edges of the CAP.</w:t>
            </w:r>
          </w:p>
          <w:p w14:paraId="052FBFF9" w14:textId="77777777" w:rsidR="00B75BCF" w:rsidRDefault="008A11FA">
            <w:pPr>
              <w:numPr>
                <w:ilvl w:val="0"/>
                <w:numId w:val="32"/>
              </w:numPr>
              <w:spacing w:line="276" w:lineRule="auto"/>
              <w:rPr>
                <w:bCs/>
                <w:i/>
                <w:iCs/>
                <w:lang w:val="en-GB" w:eastAsia="zh-CN"/>
              </w:rPr>
            </w:pPr>
            <w:r>
              <w:rPr>
                <w:bCs/>
                <w:i/>
                <w:iCs/>
                <w:lang w:val="en-GB" w:eastAsia="zh-CN"/>
              </w:rPr>
              <w:t>Align an ending time of CAP with the OFDM symbol boundary.</w:t>
            </w:r>
          </w:p>
          <w:p w14:paraId="13E4558D" w14:textId="77777777" w:rsidR="00B75BCF" w:rsidRDefault="008A11FA">
            <w:pPr>
              <w:numPr>
                <w:ilvl w:val="0"/>
                <w:numId w:val="32"/>
              </w:numPr>
              <w:spacing w:line="276" w:lineRule="auto"/>
              <w:rPr>
                <w:bCs/>
                <w:i/>
                <w:iCs/>
                <w:lang w:val="en-GB" w:eastAsia="zh-CN"/>
              </w:rPr>
            </w:pPr>
            <w:r>
              <w:rPr>
                <w:bCs/>
                <w:i/>
                <w:iCs/>
                <w:lang w:val="en-GB" w:eastAsia="zh-CN"/>
              </w:rPr>
              <w:t>Further discuss whether to support providing additional information (e.g., M value indication, release number, device type, etc.) by changing the ON/OFF pattern of the repeated CAP.</w:t>
            </w:r>
          </w:p>
          <w:p w14:paraId="39B2CE80" w14:textId="77777777" w:rsidR="00B75BCF" w:rsidRDefault="008A11FA">
            <w:pPr>
              <w:spacing w:line="276" w:lineRule="auto"/>
              <w:rPr>
                <w:b/>
                <w:i/>
                <w:iCs/>
                <w:lang w:val="en-GB" w:eastAsia="zh-CN"/>
              </w:rPr>
            </w:pPr>
            <w:r>
              <w:rPr>
                <w:bCs/>
                <w:i/>
                <w:iCs/>
                <w:lang w:val="en-GB" w:eastAsia="zh-CN"/>
              </w:rPr>
              <w:lastRenderedPageBreak/>
              <w:t>Proposal #3: Discuss whether/how to apply padding between the end of CAP and the start of PRDCH pending the decision on the CP handling method.</w:t>
            </w:r>
          </w:p>
        </w:tc>
      </w:tr>
      <w:tr w:rsidR="00B75BCF" w14:paraId="2FC16998" w14:textId="77777777">
        <w:tc>
          <w:tcPr>
            <w:tcW w:w="2605" w:type="dxa"/>
          </w:tcPr>
          <w:p w14:paraId="37E2473A" w14:textId="77777777" w:rsidR="00B75BCF" w:rsidRDefault="008A11FA">
            <w:pPr>
              <w:spacing w:line="276" w:lineRule="auto"/>
              <w:jc w:val="left"/>
              <w:rPr>
                <w:b/>
                <w:bCs/>
                <w:i/>
                <w:iCs/>
                <w:lang w:eastAsia="zh-CN"/>
              </w:rPr>
            </w:pPr>
            <w:r>
              <w:rPr>
                <w:b/>
                <w:bCs/>
                <w:i/>
                <w:iCs/>
                <w:lang w:eastAsia="zh-CN"/>
              </w:rPr>
              <w:lastRenderedPageBreak/>
              <w:t>Sharp [26]</w:t>
            </w:r>
          </w:p>
        </w:tc>
        <w:tc>
          <w:tcPr>
            <w:tcW w:w="6655" w:type="dxa"/>
          </w:tcPr>
          <w:p w14:paraId="7ED35335" w14:textId="77777777" w:rsidR="00B75BCF" w:rsidRDefault="008A11FA">
            <w:pPr>
              <w:spacing w:line="276" w:lineRule="auto"/>
              <w:rPr>
                <w:bCs/>
                <w:i/>
                <w:iCs/>
                <w:lang w:val="en-GB" w:eastAsia="zh-CN"/>
              </w:rPr>
            </w:pPr>
            <w:r>
              <w:rPr>
                <w:bCs/>
                <w:i/>
                <w:iCs/>
                <w:lang w:eastAsia="zh-CN"/>
              </w:rPr>
              <w:t xml:space="preserve">Observation 1: </w:t>
            </w:r>
            <w:r>
              <w:rPr>
                <w:rFonts w:hint="eastAsia"/>
                <w:bCs/>
                <w:i/>
                <w:iCs/>
                <w:lang w:eastAsia="zh-CN"/>
              </w:rPr>
              <w:t>For R2D start-indicator part (SIP), single ON-OFF or multi-ON-OFF transmission (i.e. Option 1) is sufficient in achieving the MDR and FAR targets for the R2D SIP, and so a more complex sequence-based design (i.e. Option 2) is not necessary.</w:t>
            </w:r>
          </w:p>
          <w:p w14:paraId="0C2C21FA" w14:textId="77777777" w:rsidR="00B75BCF" w:rsidRDefault="008A11FA">
            <w:pPr>
              <w:spacing w:line="276" w:lineRule="auto"/>
              <w:rPr>
                <w:bCs/>
                <w:i/>
                <w:iCs/>
                <w:lang w:val="en-GB" w:eastAsia="zh-CN"/>
              </w:rPr>
            </w:pPr>
            <w:r>
              <w:rPr>
                <w:bCs/>
                <w:i/>
                <w:iCs/>
                <w:lang w:eastAsia="zh-CN"/>
              </w:rPr>
              <w:t xml:space="preserve">Observation 2: </w:t>
            </w:r>
            <w:r>
              <w:rPr>
                <w:rFonts w:hint="eastAsia"/>
                <w:bCs/>
                <w:i/>
                <w:iCs/>
                <w:lang w:eastAsia="zh-CN"/>
              </w:rPr>
              <w:t>For R2D start-indicator part (SIP), more discussions are necessary on whether to adopt single ON-OFF transmission or multi-ON-OFF transmission.</w:t>
            </w:r>
          </w:p>
          <w:p w14:paraId="142021E7" w14:textId="77777777" w:rsidR="00B75BCF" w:rsidRDefault="008A11FA">
            <w:pPr>
              <w:spacing w:line="276" w:lineRule="auto"/>
              <w:rPr>
                <w:bCs/>
                <w:i/>
                <w:iCs/>
                <w:lang w:val="en-GB" w:eastAsia="zh-CN"/>
              </w:rPr>
            </w:pPr>
            <w:r>
              <w:rPr>
                <w:bCs/>
                <w:i/>
                <w:iCs/>
                <w:lang w:eastAsia="zh-CN"/>
              </w:rPr>
              <w:t xml:space="preserve">Observation 3: </w:t>
            </w:r>
            <w:r>
              <w:rPr>
                <w:rFonts w:hint="eastAsia"/>
                <w:bCs/>
                <w:i/>
                <w:iCs/>
                <w:lang w:eastAsia="zh-CN"/>
              </w:rPr>
              <w:t>In R2D clock-acquisition part (CAP) Option 2, the duration of the R2D CAP which</w:t>
            </w:r>
            <w:r>
              <w:rPr>
                <w:bCs/>
                <w:i/>
                <w:iCs/>
                <w:lang w:val="en-GB" w:eastAsia="zh-CN"/>
              </w:rPr>
              <w:t xml:space="preserve"> is constant for different M values based on repetition</w:t>
            </w:r>
            <w:r>
              <w:rPr>
                <w:rFonts w:hint="eastAsia"/>
                <w:bCs/>
                <w:i/>
                <w:iCs/>
                <w:lang w:eastAsia="zh-CN"/>
              </w:rPr>
              <w:t xml:space="preserve"> may be too long (in terms of detection performance) for M&gt;1.</w:t>
            </w:r>
          </w:p>
        </w:tc>
      </w:tr>
      <w:tr w:rsidR="00B75BCF" w14:paraId="1F8A938D" w14:textId="77777777">
        <w:tc>
          <w:tcPr>
            <w:tcW w:w="2605" w:type="dxa"/>
          </w:tcPr>
          <w:p w14:paraId="29FCBB6B" w14:textId="77777777" w:rsidR="00B75BCF" w:rsidRDefault="008A11FA">
            <w:pPr>
              <w:spacing w:line="276" w:lineRule="auto"/>
              <w:jc w:val="left"/>
              <w:rPr>
                <w:b/>
                <w:bCs/>
                <w:i/>
                <w:iCs/>
                <w:lang w:eastAsia="zh-CN"/>
              </w:rPr>
            </w:pPr>
            <w:r>
              <w:rPr>
                <w:b/>
                <w:bCs/>
                <w:i/>
                <w:iCs/>
                <w:lang w:eastAsia="zh-CN"/>
              </w:rPr>
              <w:t>Honor [27]</w:t>
            </w:r>
          </w:p>
        </w:tc>
        <w:tc>
          <w:tcPr>
            <w:tcW w:w="6655" w:type="dxa"/>
          </w:tcPr>
          <w:p w14:paraId="5FAED17C" w14:textId="77777777" w:rsidR="00B75BCF" w:rsidRDefault="008A11FA">
            <w:pPr>
              <w:spacing w:line="276" w:lineRule="auto"/>
              <w:rPr>
                <w:i/>
                <w:iCs/>
                <w:lang w:eastAsia="zh-CN"/>
              </w:rPr>
            </w:pPr>
            <w:r>
              <w:rPr>
                <w:rFonts w:hint="eastAsia"/>
                <w:i/>
                <w:iCs/>
                <w:lang w:eastAsia="zh-CN"/>
              </w:rPr>
              <w:t xml:space="preserve">Proposal 1: Further study if the chip </w:t>
            </w:r>
            <w:r>
              <w:rPr>
                <w:i/>
                <w:iCs/>
                <w:lang w:eastAsia="zh-CN"/>
              </w:rPr>
              <w:t>length</w:t>
            </w:r>
            <w:r>
              <w:rPr>
                <w:rFonts w:hint="eastAsia"/>
                <w:i/>
                <w:iCs/>
                <w:lang w:eastAsia="zh-CN"/>
              </w:rPr>
              <w:t xml:space="preserve"> of the start-indicator is same as that of other part(s).</w:t>
            </w:r>
          </w:p>
          <w:p w14:paraId="50A7652D" w14:textId="77777777" w:rsidR="00B75BCF" w:rsidRDefault="008A11FA">
            <w:pPr>
              <w:spacing w:line="276" w:lineRule="auto"/>
              <w:rPr>
                <w:i/>
                <w:iCs/>
                <w:lang w:eastAsia="zh-CN"/>
              </w:rPr>
            </w:pPr>
            <w:r>
              <w:rPr>
                <w:rFonts w:hint="eastAsia"/>
                <w:i/>
                <w:iCs/>
                <w:lang w:eastAsia="zh-CN"/>
              </w:rPr>
              <w:t>Proposal 2: Both of options are acceptable with the same duration setting of ON and OFF sequences.</w:t>
            </w:r>
          </w:p>
          <w:p w14:paraId="40E1551A" w14:textId="77777777" w:rsidR="00B75BCF" w:rsidRDefault="008A11FA">
            <w:pPr>
              <w:spacing w:line="276" w:lineRule="auto"/>
              <w:rPr>
                <w:bCs/>
                <w:i/>
                <w:iCs/>
                <w:lang w:eastAsia="zh-CN"/>
              </w:rPr>
            </w:pPr>
            <w:r>
              <w:rPr>
                <w:rFonts w:hint="eastAsia"/>
                <w:i/>
                <w:iCs/>
                <w:lang w:eastAsia="zh-CN"/>
              </w:rPr>
              <w:t xml:space="preserve">Proposal 3: Option 2 is </w:t>
            </w:r>
            <w:r>
              <w:rPr>
                <w:i/>
                <w:iCs/>
                <w:lang w:eastAsia="zh-CN"/>
              </w:rPr>
              <w:t>preferred</w:t>
            </w:r>
            <w:r>
              <w:rPr>
                <w:rFonts w:hint="eastAsia"/>
                <w:i/>
                <w:iCs/>
                <w:lang w:eastAsia="zh-CN"/>
              </w:rPr>
              <w:t xml:space="preserve"> for t</w:t>
            </w:r>
            <w:r>
              <w:rPr>
                <w:i/>
                <w:iCs/>
                <w:lang w:eastAsia="zh-CN"/>
              </w:rPr>
              <w:t>he clock-acquisition part</w:t>
            </w:r>
          </w:p>
        </w:tc>
      </w:tr>
      <w:tr w:rsidR="00B75BCF" w14:paraId="3A15294D" w14:textId="77777777">
        <w:tc>
          <w:tcPr>
            <w:tcW w:w="2605" w:type="dxa"/>
          </w:tcPr>
          <w:p w14:paraId="224B382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AB6F9C7" w14:textId="77777777" w:rsidR="00B75BCF" w:rsidRDefault="008A11FA">
            <w:pPr>
              <w:spacing w:line="276" w:lineRule="auto"/>
              <w:rPr>
                <w:i/>
                <w:iCs/>
                <w:lang w:eastAsia="zh-CN"/>
              </w:rPr>
            </w:pPr>
            <w:r>
              <w:rPr>
                <w:rFonts w:hint="eastAsia"/>
                <w:i/>
                <w:iCs/>
                <w:lang w:eastAsia="zh-CN"/>
              </w:rPr>
              <w:t>Proposal 1:</w:t>
            </w:r>
          </w:p>
          <w:p w14:paraId="1899228F" w14:textId="77777777" w:rsidR="00B75BCF" w:rsidRDefault="008A11FA">
            <w:pPr>
              <w:numPr>
                <w:ilvl w:val="0"/>
                <w:numId w:val="33"/>
              </w:numPr>
              <w:spacing w:line="276" w:lineRule="auto"/>
              <w:rPr>
                <w:i/>
                <w:iCs/>
                <w:lang w:eastAsia="zh-CN"/>
              </w:rPr>
            </w:pPr>
            <w:r>
              <w:rPr>
                <w:rFonts w:hint="eastAsia"/>
                <w:i/>
                <w:iCs/>
                <w:lang w:eastAsia="zh-CN"/>
              </w:rPr>
              <w:t xml:space="preserve">For the purpose of SIP design, A-IoT devices are assumed to use digital baseband </w:t>
            </w:r>
            <w:r>
              <w:rPr>
                <w:i/>
                <w:iCs/>
                <w:lang w:eastAsia="zh-CN"/>
              </w:rPr>
              <w:t>detectors</w:t>
            </w:r>
            <w:r>
              <w:rPr>
                <w:rFonts w:hint="eastAsia"/>
                <w:i/>
                <w:iCs/>
                <w:lang w:eastAsia="zh-CN"/>
              </w:rPr>
              <w:t>.</w:t>
            </w:r>
          </w:p>
          <w:p w14:paraId="45CF8491" w14:textId="77777777" w:rsidR="00B75BCF" w:rsidRDefault="008A11FA">
            <w:pPr>
              <w:spacing w:line="276" w:lineRule="auto"/>
              <w:rPr>
                <w:i/>
                <w:iCs/>
                <w:lang w:eastAsia="zh-CN"/>
              </w:rPr>
            </w:pPr>
            <w:r>
              <w:rPr>
                <w:rFonts w:hint="eastAsia"/>
                <w:i/>
                <w:iCs/>
                <w:lang w:eastAsia="zh-CN"/>
              </w:rPr>
              <w:t>Observation 1:</w:t>
            </w:r>
          </w:p>
          <w:p w14:paraId="451D867E" w14:textId="77777777" w:rsidR="00B75BCF" w:rsidRDefault="008A11FA">
            <w:pPr>
              <w:numPr>
                <w:ilvl w:val="0"/>
                <w:numId w:val="33"/>
              </w:numPr>
              <w:spacing w:line="276" w:lineRule="auto"/>
              <w:rPr>
                <w:i/>
                <w:iCs/>
                <w:lang w:eastAsia="zh-CN"/>
              </w:rPr>
            </w:pPr>
            <w:r>
              <w:rPr>
                <w:rFonts w:hint="eastAsia"/>
                <w:i/>
                <w:iCs/>
                <w:lang w:eastAsia="zh-CN"/>
              </w:rPr>
              <w:t xml:space="preserve">For the same SIP design under the same link </w:t>
            </w:r>
            <w:r>
              <w:rPr>
                <w:i/>
                <w:iCs/>
                <w:lang w:eastAsia="zh-CN"/>
              </w:rPr>
              <w:t>environment</w:t>
            </w:r>
            <w:r>
              <w:rPr>
                <w:rFonts w:hint="eastAsia"/>
                <w:i/>
                <w:iCs/>
                <w:lang w:eastAsia="zh-CN"/>
              </w:rPr>
              <w:t>, digital baseband detector offers lower miss detection probability than analog detector.</w:t>
            </w:r>
          </w:p>
          <w:p w14:paraId="18BD651F" w14:textId="77777777" w:rsidR="00B75BCF" w:rsidRDefault="008A11FA">
            <w:pPr>
              <w:spacing w:line="276" w:lineRule="auto"/>
              <w:rPr>
                <w:i/>
                <w:iCs/>
                <w:lang w:eastAsia="zh-CN"/>
              </w:rPr>
            </w:pPr>
            <w:r>
              <w:rPr>
                <w:rFonts w:hint="eastAsia"/>
                <w:i/>
                <w:iCs/>
                <w:lang w:eastAsia="zh-CN"/>
              </w:rPr>
              <w:t>Proposal 2:</w:t>
            </w:r>
          </w:p>
          <w:p w14:paraId="34DD0578" w14:textId="77777777" w:rsidR="00B75BCF" w:rsidRDefault="008A11FA">
            <w:pPr>
              <w:numPr>
                <w:ilvl w:val="0"/>
                <w:numId w:val="33"/>
              </w:numPr>
              <w:spacing w:line="276" w:lineRule="auto"/>
              <w:rPr>
                <w:i/>
                <w:iCs/>
                <w:lang w:eastAsia="zh-CN"/>
              </w:rPr>
            </w:pPr>
            <w:r>
              <w:rPr>
                <w:rFonts w:hint="eastAsia"/>
                <w:i/>
                <w:iCs/>
                <w:lang w:eastAsia="zh-CN"/>
              </w:rPr>
              <w:t xml:space="preserve">Discuss </w:t>
            </w:r>
            <w:r>
              <w:rPr>
                <w:i/>
                <w:iCs/>
                <w:lang w:eastAsia="zh-CN"/>
              </w:rPr>
              <w:t>the following</w:t>
            </w:r>
            <w:r>
              <w:rPr>
                <w:rFonts w:hint="eastAsia"/>
                <w:i/>
                <w:iCs/>
                <w:lang w:eastAsia="zh-CN"/>
              </w:rPr>
              <w:t xml:space="preserve"> alternatives for designing start indicator part:</w:t>
            </w:r>
          </w:p>
          <w:p w14:paraId="1E2790B5" w14:textId="77777777" w:rsidR="00B75BCF" w:rsidRDefault="008A11FA">
            <w:pPr>
              <w:numPr>
                <w:ilvl w:val="1"/>
                <w:numId w:val="33"/>
              </w:numPr>
              <w:spacing w:line="276" w:lineRule="auto"/>
              <w:rPr>
                <w:i/>
                <w:iCs/>
                <w:lang w:eastAsia="zh-CN"/>
              </w:rPr>
            </w:pPr>
            <w:r>
              <w:rPr>
                <w:i/>
                <w:iCs/>
                <w:lang w:eastAsia="zh-CN"/>
              </w:rPr>
              <w:t>Alt 1: A single ON-OFF transmission, i.e. one high-voltage transmission followed by one low-voltage transmission, where ON and OFF may have same or different durations</w:t>
            </w:r>
          </w:p>
          <w:p w14:paraId="6EE7277F" w14:textId="77777777" w:rsidR="00B75BCF" w:rsidRDefault="008A11FA">
            <w:pPr>
              <w:numPr>
                <w:ilvl w:val="2"/>
                <w:numId w:val="33"/>
              </w:numPr>
              <w:spacing w:line="276" w:lineRule="auto"/>
              <w:rPr>
                <w:i/>
                <w:iCs/>
                <w:lang w:eastAsia="zh-CN"/>
              </w:rPr>
            </w:pPr>
            <w:r>
              <w:rPr>
                <w:rFonts w:hint="eastAsia"/>
                <w:i/>
                <w:iCs/>
                <w:lang w:eastAsia="zh-CN"/>
              </w:rPr>
              <w:t>Each of the ON and OFF has a pre-defined duration</w:t>
            </w:r>
          </w:p>
          <w:p w14:paraId="34E338BC" w14:textId="77777777" w:rsidR="00B75BCF" w:rsidRDefault="008A11FA">
            <w:pPr>
              <w:numPr>
                <w:ilvl w:val="1"/>
                <w:numId w:val="33"/>
              </w:numPr>
              <w:spacing w:line="276" w:lineRule="auto"/>
              <w:rPr>
                <w:i/>
                <w:iCs/>
                <w:lang w:eastAsia="zh-CN"/>
              </w:rPr>
            </w:pPr>
            <w:r>
              <w:rPr>
                <w:i/>
                <w:iCs/>
                <w:lang w:eastAsia="zh-CN"/>
              </w:rPr>
              <w:t>Alt 2: A multi-ON-OFF transmission, where different ON and different OFF may have same or different durations and different parts may have same or different duration</w:t>
            </w:r>
          </w:p>
          <w:p w14:paraId="0C04590B" w14:textId="77777777" w:rsidR="00B75BCF" w:rsidRDefault="008A11FA">
            <w:pPr>
              <w:numPr>
                <w:ilvl w:val="2"/>
                <w:numId w:val="33"/>
              </w:numPr>
              <w:spacing w:line="276" w:lineRule="auto"/>
              <w:rPr>
                <w:i/>
                <w:iCs/>
                <w:lang w:eastAsia="zh-CN"/>
              </w:rPr>
            </w:pPr>
            <w:r>
              <w:rPr>
                <w:rFonts w:hint="eastAsia"/>
                <w:i/>
                <w:iCs/>
                <w:lang w:eastAsia="zh-CN"/>
              </w:rPr>
              <w:t>Each of the ON(s) and OFF(s) has a pre-defined duration</w:t>
            </w:r>
          </w:p>
          <w:p w14:paraId="1DD8BF2F" w14:textId="77777777" w:rsidR="00B75BCF" w:rsidRDefault="008A11FA">
            <w:pPr>
              <w:spacing w:line="276" w:lineRule="auto"/>
              <w:rPr>
                <w:i/>
                <w:iCs/>
                <w:lang w:eastAsia="zh-CN"/>
              </w:rPr>
            </w:pPr>
            <w:r>
              <w:rPr>
                <w:rFonts w:hint="eastAsia"/>
                <w:i/>
                <w:iCs/>
                <w:lang w:eastAsia="zh-CN"/>
              </w:rPr>
              <w:lastRenderedPageBreak/>
              <w:t>Proposal 3:</w:t>
            </w:r>
          </w:p>
          <w:p w14:paraId="1F2B2CCB"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1: A single ON-OFF transmission, </w:t>
            </w:r>
            <w:r>
              <w:rPr>
                <w:rFonts w:hint="eastAsia"/>
                <w:i/>
                <w:iCs/>
                <w:lang w:eastAsia="zh-CN"/>
              </w:rPr>
              <w:t>detection of the SIP is based on the OFF (low voltage) period.</w:t>
            </w:r>
          </w:p>
          <w:p w14:paraId="56621C7F" w14:textId="77777777" w:rsidR="00B75BCF" w:rsidRDefault="008A11FA">
            <w:pPr>
              <w:numPr>
                <w:ilvl w:val="1"/>
                <w:numId w:val="33"/>
              </w:numPr>
              <w:spacing w:line="276" w:lineRule="auto"/>
              <w:rPr>
                <w:i/>
                <w:iCs/>
                <w:lang w:eastAsia="zh-CN"/>
              </w:rPr>
            </w:pPr>
            <w:r>
              <w:rPr>
                <w:rFonts w:hint="eastAsia"/>
                <w:i/>
                <w:iCs/>
                <w:lang w:eastAsia="zh-CN"/>
              </w:rPr>
              <w:t xml:space="preserve">The duration of the OFF period should be determined such that possible OFF durations in a PRDCH (Manchester coded OOK with any M value) are not </w:t>
            </w:r>
            <w:r>
              <w:rPr>
                <w:i/>
                <w:iCs/>
                <w:lang w:eastAsia="zh-CN"/>
              </w:rPr>
              <w:t>confusing</w:t>
            </w:r>
            <w:r>
              <w:rPr>
                <w:rFonts w:hint="eastAsia"/>
                <w:i/>
                <w:iCs/>
                <w:lang w:eastAsia="zh-CN"/>
              </w:rPr>
              <w:t xml:space="preserve"> as the OFF period in the SIP.</w:t>
            </w:r>
          </w:p>
          <w:p w14:paraId="0CEC092F" w14:textId="77777777" w:rsidR="00B75BCF" w:rsidRDefault="008A11FA">
            <w:pPr>
              <w:spacing w:line="276" w:lineRule="auto"/>
              <w:rPr>
                <w:i/>
                <w:iCs/>
                <w:lang w:eastAsia="zh-CN"/>
              </w:rPr>
            </w:pPr>
            <w:r>
              <w:rPr>
                <w:rFonts w:hint="eastAsia"/>
                <w:i/>
                <w:iCs/>
                <w:lang w:eastAsia="zh-CN"/>
              </w:rPr>
              <w:t>Proposal 4:</w:t>
            </w:r>
          </w:p>
          <w:p w14:paraId="562909C5"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w:t>
            </w:r>
            <w:r>
              <w:rPr>
                <w:rFonts w:hint="eastAsia"/>
                <w:i/>
                <w:iCs/>
                <w:lang w:eastAsia="zh-CN"/>
              </w:rPr>
              <w:t>2</w:t>
            </w:r>
            <w:r>
              <w:rPr>
                <w:i/>
                <w:iCs/>
                <w:lang w:eastAsia="zh-CN"/>
              </w:rPr>
              <w:t xml:space="preserve">: A </w:t>
            </w:r>
            <w:r>
              <w:rPr>
                <w:rFonts w:hint="eastAsia"/>
                <w:i/>
                <w:iCs/>
                <w:lang w:eastAsia="zh-CN"/>
              </w:rPr>
              <w:t>multi-</w:t>
            </w:r>
            <w:r>
              <w:rPr>
                <w:i/>
                <w:iCs/>
                <w:lang w:eastAsia="zh-CN"/>
              </w:rPr>
              <w:t xml:space="preserve">ON-OFF transmission, </w:t>
            </w:r>
            <w:r>
              <w:rPr>
                <w:rFonts w:hint="eastAsia"/>
                <w:i/>
                <w:iCs/>
                <w:lang w:eastAsia="zh-CN"/>
              </w:rPr>
              <w:t xml:space="preserve">detection of the start indicator part is based on </w:t>
            </w:r>
            <w:r>
              <w:rPr>
                <w:i/>
                <w:iCs/>
                <w:lang w:eastAsia="zh-CN"/>
              </w:rPr>
              <w:t>the ON and OFF durations and/or its pattern in the SIP</w:t>
            </w:r>
            <w:r>
              <w:rPr>
                <w:rFonts w:hint="eastAsia"/>
                <w:i/>
                <w:iCs/>
                <w:lang w:eastAsia="zh-CN"/>
              </w:rPr>
              <w:t>.</w:t>
            </w:r>
          </w:p>
          <w:p w14:paraId="7F689F28" w14:textId="77777777" w:rsidR="00B75BCF" w:rsidRDefault="008A11FA">
            <w:pPr>
              <w:numPr>
                <w:ilvl w:val="1"/>
                <w:numId w:val="33"/>
              </w:numPr>
              <w:spacing w:line="276" w:lineRule="auto"/>
              <w:rPr>
                <w:i/>
                <w:iCs/>
                <w:lang w:eastAsia="zh-CN"/>
              </w:rPr>
            </w:pPr>
            <w:r>
              <w:rPr>
                <w:rFonts w:hint="eastAsia"/>
                <w:i/>
                <w:iCs/>
                <w:lang w:eastAsia="zh-CN"/>
              </w:rPr>
              <w:t>T</w:t>
            </w:r>
            <w:r>
              <w:rPr>
                <w:i/>
                <w:iCs/>
                <w:lang w:eastAsia="zh-CN"/>
              </w:rPr>
              <w:t xml:space="preserve">he first </w:t>
            </w:r>
            <w:r>
              <w:rPr>
                <w:rFonts w:hint="eastAsia"/>
                <w:i/>
                <w:iCs/>
                <w:lang w:eastAsia="zh-CN"/>
              </w:rPr>
              <w:t>part of the SIP</w:t>
            </w:r>
            <w:r>
              <w:rPr>
                <w:i/>
                <w:iCs/>
                <w:lang w:eastAsia="zh-CN"/>
              </w:rPr>
              <w:t xml:space="preserve"> should be assumed to be used for comparator threshold training (not for SIP detection)</w:t>
            </w:r>
            <w:r>
              <w:rPr>
                <w:rFonts w:hint="eastAsia"/>
                <w:i/>
                <w:iCs/>
                <w:lang w:eastAsia="zh-CN"/>
              </w:rPr>
              <w:t>.</w:t>
            </w:r>
          </w:p>
          <w:p w14:paraId="6BAEC481" w14:textId="77777777" w:rsidR="00B75BCF" w:rsidRDefault="008A11FA">
            <w:pPr>
              <w:numPr>
                <w:ilvl w:val="1"/>
                <w:numId w:val="33"/>
              </w:numPr>
              <w:spacing w:line="276" w:lineRule="auto"/>
              <w:rPr>
                <w:i/>
                <w:iCs/>
                <w:lang w:eastAsia="zh-CN"/>
              </w:rPr>
            </w:pPr>
            <w:r>
              <w:rPr>
                <w:rFonts w:hint="eastAsia"/>
                <w:i/>
                <w:iCs/>
                <w:lang w:eastAsia="zh-CN"/>
              </w:rPr>
              <w:t xml:space="preserve">The rest of the SIP should have ON/OFF periods that </w:t>
            </w:r>
            <w:r>
              <w:rPr>
                <w:i/>
                <w:iCs/>
                <w:lang w:eastAsia="zh-CN"/>
              </w:rPr>
              <w:t>do</w:t>
            </w:r>
            <w:r>
              <w:rPr>
                <w:rFonts w:hint="eastAsia"/>
                <w:i/>
                <w:iCs/>
                <w:lang w:eastAsia="zh-CN"/>
              </w:rPr>
              <w:t xml:space="preserve"> not appear in a PRDCH (Manchester coded OOK with any M value) so that it is not </w:t>
            </w:r>
            <w:r>
              <w:rPr>
                <w:i/>
                <w:iCs/>
                <w:lang w:eastAsia="zh-CN"/>
              </w:rPr>
              <w:t>confusing</w:t>
            </w:r>
            <w:r>
              <w:rPr>
                <w:rFonts w:hint="eastAsia"/>
                <w:i/>
                <w:iCs/>
                <w:lang w:eastAsia="zh-CN"/>
              </w:rPr>
              <w:t xml:space="preserve"> as part of the PRDCH.</w:t>
            </w:r>
          </w:p>
          <w:p w14:paraId="2AB5762F" w14:textId="77777777" w:rsidR="00B75BCF" w:rsidRDefault="008A11FA">
            <w:pPr>
              <w:spacing w:line="276" w:lineRule="auto"/>
              <w:rPr>
                <w:i/>
                <w:iCs/>
                <w:lang w:eastAsia="zh-CN"/>
              </w:rPr>
            </w:pPr>
            <w:r>
              <w:rPr>
                <w:rFonts w:hint="eastAsia"/>
                <w:i/>
                <w:iCs/>
                <w:lang w:eastAsia="zh-CN"/>
              </w:rPr>
              <w:t>Proposal 5:</w:t>
            </w:r>
          </w:p>
          <w:p w14:paraId="0E83C384" w14:textId="77777777" w:rsidR="00B75BCF" w:rsidRDefault="008A11FA">
            <w:pPr>
              <w:numPr>
                <w:ilvl w:val="0"/>
                <w:numId w:val="33"/>
              </w:numPr>
              <w:spacing w:line="276" w:lineRule="auto"/>
              <w:rPr>
                <w:i/>
                <w:iCs/>
                <w:lang w:eastAsia="zh-CN"/>
              </w:rPr>
            </w:pPr>
            <w:r>
              <w:rPr>
                <w:rFonts w:hint="eastAsia"/>
                <w:i/>
                <w:iCs/>
                <w:lang w:eastAsia="zh-CN"/>
              </w:rPr>
              <w:t>For SIP design discussion, miss-detection probability is used as the performance metric</w:t>
            </w:r>
          </w:p>
          <w:p w14:paraId="6FF05BA4"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such as:</w:t>
            </w:r>
          </w:p>
          <w:p w14:paraId="72F8A7B9" w14:textId="77777777" w:rsidR="00B75BCF" w:rsidRDefault="008A11FA">
            <w:pPr>
              <w:numPr>
                <w:ilvl w:val="2"/>
                <w:numId w:val="33"/>
              </w:numPr>
              <w:spacing w:line="276" w:lineRule="auto"/>
              <w:rPr>
                <w:i/>
                <w:iCs/>
                <w:lang w:eastAsia="zh-CN"/>
              </w:rPr>
            </w:pPr>
            <w:r>
              <w:rPr>
                <w:rFonts w:hint="eastAsia"/>
                <w:i/>
                <w:iCs/>
                <w:lang w:eastAsia="zh-CN"/>
              </w:rPr>
              <w:t>Propagation channel (e.g., AWGN or TDL-A DS-30ns)</w:t>
            </w:r>
          </w:p>
          <w:p w14:paraId="48475BDE" w14:textId="77777777" w:rsidR="00B75BCF" w:rsidRDefault="008A11FA">
            <w:pPr>
              <w:numPr>
                <w:ilvl w:val="2"/>
                <w:numId w:val="33"/>
              </w:numPr>
              <w:spacing w:line="276" w:lineRule="auto"/>
              <w:rPr>
                <w:i/>
                <w:iCs/>
                <w:lang w:eastAsia="zh-CN"/>
              </w:rPr>
            </w:pPr>
            <w:r>
              <w:rPr>
                <w:rFonts w:hint="eastAsia"/>
                <w:i/>
                <w:iCs/>
                <w:lang w:eastAsia="zh-CN"/>
              </w:rPr>
              <w:t>SNR point (e.g., required SNR for BLER 1% for PRDCH with the smallest possible M value)</w:t>
            </w:r>
          </w:p>
          <w:p w14:paraId="749C30A2" w14:textId="77777777" w:rsidR="00B75BCF" w:rsidRDefault="008A11FA">
            <w:pPr>
              <w:numPr>
                <w:ilvl w:val="2"/>
                <w:numId w:val="33"/>
              </w:numPr>
              <w:spacing w:line="276" w:lineRule="auto"/>
              <w:rPr>
                <w:i/>
                <w:iCs/>
                <w:lang w:eastAsia="zh-CN"/>
              </w:rPr>
            </w:pPr>
            <w:r>
              <w:rPr>
                <w:rFonts w:hint="eastAsia"/>
                <w:i/>
                <w:iCs/>
                <w:lang w:eastAsia="zh-CN"/>
              </w:rPr>
              <w:t>R2D transmission bandwidth (e.g., values captured in TS38.769 Table 6.1.1.4-1)</w:t>
            </w:r>
          </w:p>
          <w:p w14:paraId="2702A0A7" w14:textId="77777777" w:rsidR="00B75BCF" w:rsidRDefault="008A11FA">
            <w:pPr>
              <w:numPr>
                <w:ilvl w:val="2"/>
                <w:numId w:val="33"/>
              </w:numPr>
              <w:spacing w:line="276" w:lineRule="auto"/>
              <w:rPr>
                <w:i/>
                <w:iCs/>
                <w:lang w:eastAsia="zh-CN"/>
              </w:rPr>
            </w:pPr>
            <w:r>
              <w:rPr>
                <w:rFonts w:hint="eastAsia"/>
                <w:i/>
                <w:iCs/>
                <w:lang w:eastAsia="zh-CN"/>
              </w:rPr>
              <w:t>BB LPF bandwidth after RFED (e.g., min BW for OOK of SIP or for possible largest M value of PRDCH)</w:t>
            </w:r>
          </w:p>
          <w:p w14:paraId="2AD9EC6E" w14:textId="77777777" w:rsidR="00B75BCF" w:rsidRDefault="008A11FA">
            <w:pPr>
              <w:numPr>
                <w:ilvl w:val="2"/>
                <w:numId w:val="33"/>
              </w:numPr>
              <w:spacing w:line="276" w:lineRule="auto"/>
              <w:rPr>
                <w:i/>
                <w:iCs/>
                <w:lang w:eastAsia="zh-CN"/>
              </w:rPr>
            </w:pPr>
            <w:r>
              <w:rPr>
                <w:rFonts w:hint="eastAsia"/>
                <w:i/>
                <w:iCs/>
                <w:lang w:eastAsia="zh-CN"/>
              </w:rPr>
              <w:t>Comparator threshold model (e.g., averaged input over [4] OFDM symbol duration)</w:t>
            </w:r>
          </w:p>
          <w:p w14:paraId="054FEF90" w14:textId="77777777" w:rsidR="00B75BCF" w:rsidRDefault="008A11FA">
            <w:pPr>
              <w:numPr>
                <w:ilvl w:val="2"/>
                <w:numId w:val="33"/>
              </w:numPr>
              <w:spacing w:line="276" w:lineRule="auto"/>
              <w:rPr>
                <w:i/>
                <w:iCs/>
                <w:lang w:eastAsia="zh-CN"/>
              </w:rPr>
            </w:pPr>
            <w:r>
              <w:rPr>
                <w:rFonts w:hint="eastAsia"/>
                <w:i/>
                <w:iCs/>
                <w:lang w:eastAsia="zh-CN"/>
              </w:rPr>
              <w:t>Assumption before/after SIP (e.g., power/zero input over 1 OFDM symbol before SIP)</w:t>
            </w:r>
          </w:p>
          <w:p w14:paraId="66A6123F" w14:textId="77777777" w:rsidR="00B75BCF" w:rsidRDefault="008A11FA">
            <w:pPr>
              <w:numPr>
                <w:ilvl w:val="2"/>
                <w:numId w:val="33"/>
              </w:numPr>
              <w:spacing w:line="276" w:lineRule="auto"/>
              <w:rPr>
                <w:i/>
                <w:iCs/>
                <w:lang w:eastAsia="zh-CN"/>
              </w:rPr>
            </w:pPr>
            <w:r>
              <w:rPr>
                <w:rFonts w:hint="eastAsia"/>
                <w:i/>
                <w:iCs/>
                <w:lang w:eastAsia="zh-CN"/>
              </w:rPr>
              <w:t>Target MDR (e.g., 1%)</w:t>
            </w:r>
          </w:p>
          <w:p w14:paraId="0C16D7CD" w14:textId="77777777" w:rsidR="00B75BCF" w:rsidRDefault="008A11FA">
            <w:pPr>
              <w:numPr>
                <w:ilvl w:val="0"/>
                <w:numId w:val="33"/>
              </w:numPr>
              <w:spacing w:line="276" w:lineRule="auto"/>
              <w:rPr>
                <w:i/>
                <w:iCs/>
                <w:lang w:eastAsia="zh-CN"/>
              </w:rPr>
            </w:pPr>
            <w:r>
              <w:rPr>
                <w:rFonts w:hint="eastAsia"/>
                <w:i/>
                <w:iCs/>
                <w:lang w:eastAsia="zh-CN"/>
              </w:rPr>
              <w:t>Consider false-alarm probability as a performance metric of SIP design</w:t>
            </w:r>
          </w:p>
          <w:p w14:paraId="63618FF0"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for false-alarm probability such as:</w:t>
            </w:r>
          </w:p>
          <w:p w14:paraId="30DBDA6E" w14:textId="77777777" w:rsidR="00B75BCF" w:rsidRDefault="008A11FA">
            <w:pPr>
              <w:numPr>
                <w:ilvl w:val="2"/>
                <w:numId w:val="33"/>
              </w:numPr>
              <w:spacing w:line="276" w:lineRule="auto"/>
              <w:rPr>
                <w:i/>
                <w:iCs/>
                <w:lang w:eastAsia="zh-CN"/>
              </w:rPr>
            </w:pPr>
            <w:r>
              <w:rPr>
                <w:rFonts w:hint="eastAsia"/>
                <w:i/>
                <w:iCs/>
                <w:lang w:eastAsia="zh-CN"/>
              </w:rPr>
              <w:lastRenderedPageBreak/>
              <w:t>Environment (e.g., under AWGN and/or under PRDCH Manchester coded OOK)</w:t>
            </w:r>
          </w:p>
          <w:p w14:paraId="7D578B8B" w14:textId="77777777" w:rsidR="00B75BCF" w:rsidRDefault="008A11FA">
            <w:pPr>
              <w:numPr>
                <w:ilvl w:val="2"/>
                <w:numId w:val="33"/>
              </w:numPr>
              <w:spacing w:line="276" w:lineRule="auto"/>
              <w:rPr>
                <w:i/>
                <w:iCs/>
                <w:lang w:eastAsia="zh-CN"/>
              </w:rPr>
            </w:pPr>
            <w:r>
              <w:rPr>
                <w:rFonts w:hint="eastAsia"/>
                <w:i/>
                <w:iCs/>
                <w:lang w:eastAsia="zh-CN"/>
              </w:rPr>
              <w:t>Observation period (e.g., [4] OFDM symbol duration)</w:t>
            </w:r>
          </w:p>
          <w:p w14:paraId="22914EAE" w14:textId="77777777" w:rsidR="00B75BCF" w:rsidRDefault="008A11FA">
            <w:pPr>
              <w:numPr>
                <w:ilvl w:val="2"/>
                <w:numId w:val="33"/>
              </w:numPr>
              <w:spacing w:line="276" w:lineRule="auto"/>
              <w:rPr>
                <w:i/>
                <w:iCs/>
                <w:lang w:eastAsia="zh-CN"/>
              </w:rPr>
            </w:pPr>
            <w:r>
              <w:rPr>
                <w:rFonts w:hint="eastAsia"/>
                <w:i/>
                <w:iCs/>
                <w:lang w:eastAsia="zh-CN"/>
              </w:rPr>
              <w:t>Target FAR (e.g., 10%)</w:t>
            </w:r>
          </w:p>
          <w:p w14:paraId="3B84345D" w14:textId="77777777" w:rsidR="00B75BCF" w:rsidRDefault="00B75BCF">
            <w:pPr>
              <w:spacing w:line="276" w:lineRule="auto"/>
              <w:rPr>
                <w:i/>
                <w:iCs/>
                <w:lang w:eastAsia="zh-CN"/>
              </w:rPr>
            </w:pPr>
          </w:p>
          <w:p w14:paraId="59D9B4BE" w14:textId="77777777" w:rsidR="00B75BCF" w:rsidRDefault="008A11FA">
            <w:pPr>
              <w:spacing w:line="276" w:lineRule="auto"/>
              <w:rPr>
                <w:i/>
                <w:iCs/>
                <w:lang w:eastAsia="zh-CN"/>
              </w:rPr>
            </w:pPr>
            <w:r>
              <w:rPr>
                <w:rFonts w:hint="eastAsia"/>
                <w:i/>
                <w:iCs/>
                <w:lang w:eastAsia="zh-CN"/>
              </w:rPr>
              <w:t>Proposal 6:</w:t>
            </w:r>
          </w:p>
          <w:p w14:paraId="0FF7B884" w14:textId="77777777" w:rsidR="00B75BCF" w:rsidRDefault="008A11FA">
            <w:pPr>
              <w:numPr>
                <w:ilvl w:val="0"/>
                <w:numId w:val="33"/>
              </w:numPr>
              <w:spacing w:line="276" w:lineRule="auto"/>
              <w:rPr>
                <w:i/>
                <w:iCs/>
                <w:lang w:eastAsia="zh-CN"/>
              </w:rPr>
            </w:pPr>
            <w:r>
              <w:rPr>
                <w:rFonts w:hint="eastAsia"/>
                <w:i/>
                <w:iCs/>
                <w:lang w:eastAsia="zh-CN"/>
              </w:rPr>
              <w:t xml:space="preserve">Confirm to design clock-acquisition part such that following </w:t>
            </w:r>
            <w:r>
              <w:rPr>
                <w:i/>
                <w:iCs/>
                <w:lang w:eastAsia="zh-CN"/>
              </w:rPr>
              <w:t>functionalities</w:t>
            </w:r>
            <w:r>
              <w:rPr>
                <w:rFonts w:hint="eastAsia"/>
                <w:i/>
                <w:iCs/>
                <w:lang w:eastAsia="zh-CN"/>
              </w:rPr>
              <w:t xml:space="preserve"> are enabled:</w:t>
            </w:r>
          </w:p>
          <w:p w14:paraId="2D6E4B1D" w14:textId="77777777" w:rsidR="00B75BCF" w:rsidRDefault="008A11FA">
            <w:pPr>
              <w:numPr>
                <w:ilvl w:val="1"/>
                <w:numId w:val="33"/>
              </w:numPr>
              <w:spacing w:line="276" w:lineRule="auto"/>
              <w:rPr>
                <w:i/>
                <w:iCs/>
                <w:lang w:eastAsia="zh-CN"/>
              </w:rPr>
            </w:pPr>
            <w:r>
              <w:rPr>
                <w:rFonts w:hint="eastAsia"/>
                <w:i/>
                <w:iCs/>
                <w:lang w:eastAsia="zh-CN"/>
              </w:rPr>
              <w:t>I</w:t>
            </w:r>
            <w:r>
              <w:rPr>
                <w:i/>
                <w:iCs/>
                <w:lang w:eastAsia="zh-CN"/>
              </w:rPr>
              <w:t>d</w:t>
            </w:r>
            <w:r>
              <w:rPr>
                <w:rFonts w:hint="eastAsia"/>
                <w:i/>
                <w:iCs/>
                <w:lang w:eastAsia="zh-CN"/>
              </w:rPr>
              <w:t>entify the value of M used for the PRDCH, at least if CP handling Alt M1-1/1-2 is agreed</w:t>
            </w:r>
          </w:p>
          <w:p w14:paraId="7B4462FC" w14:textId="77777777" w:rsidR="00B75BCF" w:rsidRDefault="008A11FA">
            <w:pPr>
              <w:numPr>
                <w:ilvl w:val="1"/>
                <w:numId w:val="33"/>
              </w:numPr>
              <w:spacing w:line="276" w:lineRule="auto"/>
              <w:rPr>
                <w:i/>
                <w:iCs/>
                <w:lang w:eastAsia="zh-CN"/>
              </w:rPr>
            </w:pPr>
            <w:r>
              <w:rPr>
                <w:rFonts w:hint="eastAsia"/>
                <w:i/>
                <w:iCs/>
                <w:lang w:eastAsia="zh-CN"/>
              </w:rPr>
              <w:t>Determine the OOK chip duration</w:t>
            </w:r>
          </w:p>
          <w:p w14:paraId="09965A62" w14:textId="77777777" w:rsidR="00B75BCF" w:rsidRDefault="008A11FA">
            <w:pPr>
              <w:numPr>
                <w:ilvl w:val="2"/>
                <w:numId w:val="33"/>
              </w:numPr>
              <w:spacing w:line="276" w:lineRule="auto"/>
              <w:rPr>
                <w:i/>
                <w:iCs/>
                <w:lang w:eastAsia="zh-CN"/>
              </w:rPr>
            </w:pPr>
            <w:r>
              <w:rPr>
                <w:rFonts w:hint="eastAsia"/>
                <w:i/>
                <w:iCs/>
                <w:lang w:eastAsia="zh-CN"/>
              </w:rPr>
              <w:t>The determined OOK chip duration is a reference for D2R transmission</w:t>
            </w:r>
          </w:p>
          <w:p w14:paraId="68160664" w14:textId="77777777" w:rsidR="00B75BCF" w:rsidRDefault="008A11FA">
            <w:pPr>
              <w:spacing w:line="276" w:lineRule="auto"/>
              <w:rPr>
                <w:i/>
                <w:iCs/>
                <w:lang w:eastAsia="zh-CN"/>
              </w:rPr>
            </w:pPr>
            <w:r>
              <w:rPr>
                <w:rFonts w:hint="eastAsia"/>
                <w:i/>
                <w:iCs/>
                <w:lang w:eastAsia="zh-CN"/>
              </w:rPr>
              <w:t>Proposal 7:</w:t>
            </w:r>
          </w:p>
          <w:p w14:paraId="30000B49" w14:textId="77777777" w:rsidR="00B75BCF" w:rsidRDefault="008A11FA">
            <w:pPr>
              <w:numPr>
                <w:ilvl w:val="0"/>
                <w:numId w:val="33"/>
              </w:numPr>
              <w:spacing w:line="276" w:lineRule="auto"/>
              <w:rPr>
                <w:i/>
                <w:iCs/>
                <w:lang w:eastAsia="zh-CN"/>
              </w:rPr>
            </w:pPr>
            <w:r>
              <w:rPr>
                <w:rFonts w:hint="eastAsia"/>
                <w:i/>
                <w:iCs/>
                <w:lang w:eastAsia="zh-CN"/>
              </w:rPr>
              <w:t>For clock-acquisition part for a device to determine the OOK chip duration, adopt following:</w:t>
            </w:r>
          </w:p>
          <w:p w14:paraId="0CBDCB03" w14:textId="77777777" w:rsidR="00B75BCF" w:rsidRDefault="008A11FA">
            <w:pPr>
              <w:numPr>
                <w:ilvl w:val="1"/>
                <w:numId w:val="33"/>
              </w:numPr>
              <w:spacing w:line="276" w:lineRule="auto"/>
              <w:rPr>
                <w:i/>
                <w:iCs/>
                <w:lang w:eastAsia="zh-CN"/>
              </w:rPr>
            </w:pPr>
            <w:r>
              <w:rPr>
                <w:i/>
                <w:iCs/>
                <w:lang w:eastAsia="zh-CN"/>
              </w:rPr>
              <w:t xml:space="preserve">Option 2: Duration of the clock-acquisition part is constant for different M values based on </w:t>
            </w:r>
            <w:proofErr w:type="gramStart"/>
            <w:r>
              <w:rPr>
                <w:i/>
                <w:iCs/>
                <w:lang w:eastAsia="zh-CN"/>
              </w:rPr>
              <w:t>repetition,</w:t>
            </w:r>
            <w:proofErr w:type="gramEnd"/>
            <w:r>
              <w:rPr>
                <w:i/>
                <w:iCs/>
                <w:lang w:eastAsia="zh-CN"/>
              </w:rPr>
              <w:t xml:space="preserve"> i.e. repetition factor is increased with increasing value of M to keep the duration constant.</w:t>
            </w:r>
          </w:p>
          <w:p w14:paraId="6821DD3F" w14:textId="77777777" w:rsidR="00B75BCF" w:rsidRDefault="008A11FA">
            <w:pPr>
              <w:numPr>
                <w:ilvl w:val="0"/>
                <w:numId w:val="33"/>
              </w:numPr>
              <w:spacing w:line="276" w:lineRule="auto"/>
              <w:rPr>
                <w:i/>
                <w:iCs/>
                <w:lang w:eastAsia="zh-CN"/>
              </w:rPr>
            </w:pPr>
            <w:r>
              <w:rPr>
                <w:rFonts w:hint="eastAsia"/>
                <w:i/>
                <w:iCs/>
                <w:lang w:eastAsia="zh-CN"/>
              </w:rPr>
              <w:t>The duration of the clock-acquisition part is at least 200us</w:t>
            </w:r>
          </w:p>
          <w:p w14:paraId="7631ABB3" w14:textId="77777777" w:rsidR="00B75BCF" w:rsidRDefault="008A11FA">
            <w:pPr>
              <w:spacing w:line="276" w:lineRule="auto"/>
              <w:rPr>
                <w:i/>
                <w:iCs/>
                <w:lang w:eastAsia="zh-CN"/>
              </w:rPr>
            </w:pPr>
            <w:r>
              <w:rPr>
                <w:rFonts w:hint="eastAsia"/>
                <w:i/>
                <w:iCs/>
                <w:lang w:eastAsia="zh-CN"/>
              </w:rPr>
              <w:t>Proposal 8:</w:t>
            </w:r>
          </w:p>
          <w:p w14:paraId="6A94EEDB" w14:textId="77777777" w:rsidR="00B75BCF" w:rsidRDefault="008A11FA">
            <w:pPr>
              <w:numPr>
                <w:ilvl w:val="0"/>
                <w:numId w:val="33"/>
              </w:numPr>
              <w:spacing w:line="276" w:lineRule="auto"/>
              <w:rPr>
                <w:i/>
                <w:iCs/>
                <w:lang w:eastAsia="zh-CN"/>
              </w:rPr>
            </w:pPr>
            <w:r>
              <w:rPr>
                <w:rFonts w:hint="eastAsia"/>
                <w:i/>
                <w:iCs/>
                <w:lang w:eastAsia="zh-CN"/>
              </w:rPr>
              <w:t>Clock-acquisition part spans 3 or 4 OFDM symbols</w:t>
            </w:r>
          </w:p>
          <w:p w14:paraId="6E9C3913" w14:textId="77777777" w:rsidR="00B75BCF" w:rsidRDefault="008A11FA">
            <w:pPr>
              <w:numPr>
                <w:ilvl w:val="1"/>
                <w:numId w:val="33"/>
              </w:numPr>
              <w:spacing w:line="276" w:lineRule="auto"/>
              <w:rPr>
                <w:i/>
                <w:iCs/>
                <w:lang w:eastAsia="zh-CN"/>
              </w:rPr>
            </w:pPr>
            <w:r>
              <w:rPr>
                <w:rFonts w:hint="eastAsia"/>
                <w:i/>
                <w:iCs/>
                <w:lang w:eastAsia="zh-CN"/>
              </w:rPr>
              <w:t>FFS: CP handling for the clock-</w:t>
            </w:r>
            <w:r>
              <w:rPr>
                <w:i/>
                <w:iCs/>
                <w:lang w:eastAsia="zh-CN"/>
              </w:rPr>
              <w:t>acquisition</w:t>
            </w:r>
            <w:r>
              <w:rPr>
                <w:rFonts w:hint="eastAsia"/>
                <w:i/>
                <w:iCs/>
                <w:lang w:eastAsia="zh-CN"/>
              </w:rPr>
              <w:t xml:space="preserve"> part with M=2 or higher</w:t>
            </w:r>
          </w:p>
          <w:p w14:paraId="7A466EDB" w14:textId="77777777" w:rsidR="00B75BCF" w:rsidRDefault="008A11FA">
            <w:pPr>
              <w:spacing w:line="276" w:lineRule="auto"/>
              <w:rPr>
                <w:i/>
                <w:iCs/>
                <w:lang w:eastAsia="zh-CN"/>
              </w:rPr>
            </w:pPr>
            <w:r>
              <w:rPr>
                <w:rFonts w:hint="eastAsia"/>
                <w:i/>
                <w:iCs/>
                <w:lang w:eastAsia="zh-CN"/>
              </w:rPr>
              <w:t>Observation 2:</w:t>
            </w:r>
          </w:p>
          <w:p w14:paraId="7B17C98E" w14:textId="77777777" w:rsidR="00B75BCF" w:rsidRDefault="008A11FA">
            <w:pPr>
              <w:numPr>
                <w:ilvl w:val="0"/>
                <w:numId w:val="33"/>
              </w:numPr>
              <w:spacing w:line="276" w:lineRule="auto"/>
              <w:rPr>
                <w:i/>
                <w:iCs/>
                <w:lang w:eastAsia="zh-CN"/>
              </w:rPr>
            </w:pPr>
            <w:r>
              <w:rPr>
                <w:rFonts w:hint="eastAsia"/>
                <w:i/>
                <w:iCs/>
                <w:lang w:eastAsia="zh-CN"/>
              </w:rPr>
              <w:t>Clock-acquisition part Option 2 can save the total overhead of A-IoT communications such as random access procedure due to the need for less D2R overhead.</w:t>
            </w:r>
          </w:p>
          <w:p w14:paraId="5A9C527B" w14:textId="77777777" w:rsidR="00B75BCF" w:rsidRDefault="008A11FA">
            <w:pPr>
              <w:spacing w:line="276" w:lineRule="auto"/>
              <w:ind w:left="360"/>
              <w:jc w:val="center"/>
              <w:rPr>
                <w:i/>
                <w:iCs/>
                <w:lang w:eastAsia="zh-CN"/>
              </w:rPr>
            </w:pPr>
            <w:r>
              <w:rPr>
                <w:i/>
                <w:iCs/>
                <w:noProof/>
                <w:lang w:eastAsia="zh-CN"/>
              </w:rPr>
              <w:lastRenderedPageBreak/>
              <w:drawing>
                <wp:inline distT="0" distB="0" distL="0" distR="0" wp14:anchorId="744165BA" wp14:editId="0BE88E61">
                  <wp:extent cx="3065145" cy="2802255"/>
                  <wp:effectExtent l="0" t="0" r="0" b="4445"/>
                  <wp:docPr id="1500092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92337" name="Picture 1"/>
                          <pic:cNvPicPr>
                            <a:picLocks noChangeAspect="1"/>
                          </pic:cNvPicPr>
                        </pic:nvPicPr>
                        <pic:blipFill>
                          <a:blip r:embed="rId17"/>
                          <a:stretch>
                            <a:fillRect/>
                          </a:stretch>
                        </pic:blipFill>
                        <pic:spPr>
                          <a:xfrm>
                            <a:off x="0" y="0"/>
                            <a:ext cx="3079516" cy="2815323"/>
                          </a:xfrm>
                          <a:prstGeom prst="rect">
                            <a:avLst/>
                          </a:prstGeom>
                        </pic:spPr>
                      </pic:pic>
                    </a:graphicData>
                  </a:graphic>
                </wp:inline>
              </w:drawing>
            </w:r>
          </w:p>
        </w:tc>
      </w:tr>
      <w:tr w:rsidR="00B75BCF" w14:paraId="4C1AA771" w14:textId="77777777">
        <w:tc>
          <w:tcPr>
            <w:tcW w:w="2605" w:type="dxa"/>
          </w:tcPr>
          <w:p w14:paraId="58DE4909"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62A4C4D8"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w:t>
            </w:r>
            <w:r>
              <w:rPr>
                <w:i/>
                <w:iCs/>
                <w:lang w:eastAsia="zh-CN"/>
              </w:rPr>
              <w:t>:</w:t>
            </w:r>
          </w:p>
          <w:p w14:paraId="662085DB" w14:textId="77777777" w:rsidR="00B75BCF" w:rsidRDefault="008A11FA">
            <w:pPr>
              <w:numPr>
                <w:ilvl w:val="0"/>
                <w:numId w:val="34"/>
              </w:numPr>
              <w:spacing w:line="276" w:lineRule="auto"/>
              <w:rPr>
                <w:i/>
                <w:iCs/>
                <w:lang w:eastAsia="zh-CN"/>
              </w:rPr>
            </w:pPr>
            <w:r>
              <w:rPr>
                <w:rFonts w:hint="eastAsia"/>
                <w:i/>
                <w:iCs/>
                <w:lang w:eastAsia="zh-CN"/>
              </w:rPr>
              <w:t>For R2D, duration of ON part in SIP should be fixed and defined as a value different from {chip duration, 2*chip duration} of all candidate M values.</w:t>
            </w:r>
          </w:p>
          <w:p w14:paraId="08BC1846"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2</w:t>
            </w:r>
            <w:r>
              <w:rPr>
                <w:i/>
                <w:iCs/>
                <w:lang w:eastAsia="zh-CN"/>
              </w:rPr>
              <w:t>:</w:t>
            </w:r>
          </w:p>
          <w:p w14:paraId="32FBF69E" w14:textId="77777777" w:rsidR="00B75BCF" w:rsidRDefault="008A11FA">
            <w:pPr>
              <w:numPr>
                <w:ilvl w:val="0"/>
                <w:numId w:val="34"/>
              </w:numPr>
              <w:spacing w:line="276" w:lineRule="auto"/>
              <w:rPr>
                <w:i/>
                <w:iCs/>
                <w:lang w:eastAsia="zh-CN"/>
              </w:rPr>
            </w:pPr>
            <w:r>
              <w:rPr>
                <w:rFonts w:hint="eastAsia"/>
                <w:i/>
                <w:iCs/>
                <w:lang w:eastAsia="zh-CN"/>
              </w:rPr>
              <w:t xml:space="preserve">Consider the </w:t>
            </w:r>
            <w:r>
              <w:rPr>
                <w:i/>
                <w:iCs/>
                <w:lang w:eastAsia="zh-CN"/>
              </w:rPr>
              <w:t>following</w:t>
            </w:r>
            <w:r>
              <w:rPr>
                <w:rFonts w:hint="eastAsia"/>
                <w:i/>
                <w:iCs/>
                <w:lang w:eastAsia="zh-CN"/>
              </w:rPr>
              <w:t xml:space="preserve"> options for CP handling of clock acquisition part.</w:t>
            </w:r>
          </w:p>
          <w:p w14:paraId="0730E64A" w14:textId="77777777" w:rsidR="00B75BCF" w:rsidRDefault="008A11FA">
            <w:pPr>
              <w:numPr>
                <w:ilvl w:val="1"/>
                <w:numId w:val="34"/>
              </w:numPr>
              <w:spacing w:line="276" w:lineRule="auto"/>
              <w:rPr>
                <w:i/>
                <w:iCs/>
                <w:lang w:eastAsia="zh-CN"/>
              </w:rPr>
            </w:pPr>
            <w:r>
              <w:rPr>
                <w:i/>
                <w:iCs/>
                <w:lang w:val="en-GB" w:eastAsia="zh-CN"/>
              </w:rPr>
              <w:t xml:space="preserve">Option1: </w:t>
            </w:r>
            <w:r>
              <w:rPr>
                <w:rFonts w:hint="eastAsia"/>
                <w:i/>
                <w:iCs/>
                <w:lang w:val="en-GB" w:eastAsia="zh-CN"/>
              </w:rPr>
              <w:t>c</w:t>
            </w:r>
            <w:r>
              <w:rPr>
                <w:i/>
                <w:iCs/>
                <w:lang w:val="en-GB" w:eastAsia="zh-CN"/>
              </w:rPr>
              <w:t>hip length</w:t>
            </w:r>
            <w:r>
              <w:rPr>
                <w:rFonts w:hint="eastAsia"/>
                <w:i/>
                <w:iCs/>
                <w:lang w:val="en-GB" w:eastAsia="zh-CN"/>
              </w:rPr>
              <w:t xml:space="preserve"> of subsequent R2D</w:t>
            </w:r>
            <w:r>
              <w:rPr>
                <w:i/>
                <w:iCs/>
                <w:lang w:val="en-GB" w:eastAsia="zh-CN"/>
              </w:rPr>
              <w:t xml:space="preserve"> is </w:t>
            </w:r>
            <w:r>
              <w:rPr>
                <w:rFonts w:hint="eastAsia"/>
                <w:i/>
                <w:iCs/>
                <w:lang w:val="en-GB" w:eastAsia="zh-CN"/>
              </w:rPr>
              <w:t>uniform</w:t>
            </w:r>
            <w:r>
              <w:rPr>
                <w:i/>
                <w:iCs/>
                <w:lang w:val="en-GB" w:eastAsia="zh-CN"/>
              </w:rPr>
              <w:t xml:space="preserve"> </w:t>
            </w:r>
            <w:r>
              <w:rPr>
                <w:rFonts w:hint="eastAsia"/>
                <w:i/>
                <w:iCs/>
                <w:lang w:val="en-GB" w:eastAsia="zh-CN"/>
              </w:rPr>
              <w:t>i</w:t>
            </w:r>
            <w:r>
              <w:rPr>
                <w:i/>
                <w:iCs/>
                <w:lang w:val="en-GB" w:eastAsia="zh-CN"/>
              </w:rPr>
              <w:t>n one OFDM symbol</w:t>
            </w:r>
            <w:r>
              <w:rPr>
                <w:rFonts w:hint="eastAsia"/>
                <w:i/>
                <w:iCs/>
                <w:lang w:val="en-GB" w:eastAsia="zh-CN"/>
              </w:rPr>
              <w:t xml:space="preserve"> excluding CP part, i.e., chip duration of subsequent R2D = 1/M OFDM symbol </w:t>
            </w:r>
            <w:r>
              <w:rPr>
                <w:i/>
                <w:iCs/>
                <w:lang w:val="en-GB" w:eastAsia="zh-CN"/>
              </w:rPr>
              <w:t>length</w:t>
            </w:r>
            <w:r>
              <w:rPr>
                <w:rFonts w:hint="eastAsia"/>
                <w:i/>
                <w:iCs/>
                <w:lang w:val="en-GB" w:eastAsia="zh-CN"/>
              </w:rPr>
              <w:t xml:space="preserve"> without CP part. </w:t>
            </w:r>
          </w:p>
          <w:p w14:paraId="79FF6505" w14:textId="77777777" w:rsidR="00B75BCF" w:rsidRDefault="008A11FA">
            <w:pPr>
              <w:numPr>
                <w:ilvl w:val="2"/>
                <w:numId w:val="34"/>
              </w:numPr>
              <w:spacing w:line="276" w:lineRule="auto"/>
              <w:rPr>
                <w:i/>
                <w:iCs/>
                <w:lang w:eastAsia="zh-CN"/>
              </w:rPr>
            </w:pPr>
            <w:r>
              <w:rPr>
                <w:rFonts w:hint="eastAsia"/>
                <w:i/>
                <w:iCs/>
                <w:lang w:eastAsia="zh-CN"/>
              </w:rPr>
              <w:t xml:space="preserve">The </w:t>
            </w:r>
            <w:r>
              <w:rPr>
                <w:rFonts w:hint="eastAsia"/>
                <w:i/>
                <w:iCs/>
                <w:lang w:val="en-GB" w:eastAsia="zh-CN"/>
              </w:rPr>
              <w:t xml:space="preserve">chips containing CP are ignored by </w:t>
            </w:r>
            <w:r>
              <w:rPr>
                <w:i/>
                <w:iCs/>
                <w:lang w:val="en-GB" w:eastAsia="zh-CN"/>
              </w:rPr>
              <w:t>device</w:t>
            </w:r>
            <w:r>
              <w:rPr>
                <w:rFonts w:hint="eastAsia"/>
                <w:i/>
                <w:iCs/>
                <w:lang w:val="en-GB" w:eastAsia="zh-CN"/>
              </w:rPr>
              <w:t xml:space="preserve"> for timing </w:t>
            </w:r>
            <w:r>
              <w:rPr>
                <w:i/>
                <w:iCs/>
                <w:lang w:val="en-GB" w:eastAsia="zh-CN"/>
              </w:rPr>
              <w:t>acquisition</w:t>
            </w:r>
            <w:r>
              <w:rPr>
                <w:rFonts w:hint="eastAsia"/>
                <w:i/>
                <w:iCs/>
                <w:lang w:val="en-GB" w:eastAsia="zh-CN"/>
              </w:rPr>
              <w:t xml:space="preserve">/calibration, or the chips containing CP are used but device assumes the duration of these chips is chip duration of subsequent R2D plus CP for timing </w:t>
            </w:r>
            <w:r>
              <w:rPr>
                <w:i/>
                <w:iCs/>
                <w:lang w:val="en-GB" w:eastAsia="zh-CN"/>
              </w:rPr>
              <w:t>acquisition</w:t>
            </w:r>
            <w:r>
              <w:rPr>
                <w:rFonts w:hint="eastAsia"/>
                <w:i/>
                <w:iCs/>
                <w:lang w:val="en-GB" w:eastAsia="zh-CN"/>
              </w:rPr>
              <w:t>/calibration.</w:t>
            </w:r>
          </w:p>
          <w:p w14:paraId="55D35D3D" w14:textId="77777777" w:rsidR="00B75BCF" w:rsidRDefault="008A11FA">
            <w:pPr>
              <w:numPr>
                <w:ilvl w:val="1"/>
                <w:numId w:val="34"/>
              </w:numPr>
              <w:spacing w:line="276" w:lineRule="auto"/>
              <w:rPr>
                <w:i/>
                <w:iCs/>
                <w:lang w:val="en-GB" w:eastAsia="zh-CN"/>
              </w:rPr>
            </w:pPr>
            <w:r>
              <w:rPr>
                <w:i/>
                <w:iCs/>
                <w:lang w:val="en-GB" w:eastAsia="zh-CN"/>
              </w:rPr>
              <w:t>Option</w:t>
            </w:r>
            <w:r>
              <w:rPr>
                <w:rFonts w:hint="eastAsia"/>
                <w:i/>
                <w:iCs/>
                <w:lang w:val="en-GB" w:eastAsia="zh-CN"/>
              </w:rPr>
              <w:t>2</w:t>
            </w:r>
            <w:r>
              <w:rPr>
                <w:i/>
                <w:iCs/>
                <w:lang w:val="en-GB" w:eastAsia="zh-CN"/>
              </w:rPr>
              <w:t xml:space="preserve">: </w:t>
            </w:r>
            <w:r>
              <w:rPr>
                <w:rFonts w:hint="eastAsia"/>
                <w:i/>
                <w:iCs/>
                <w:lang w:val="en-GB" w:eastAsia="zh-CN"/>
              </w:rPr>
              <w:t>c</w:t>
            </w:r>
            <w:r>
              <w:rPr>
                <w:i/>
                <w:iCs/>
                <w:lang w:val="en-GB" w:eastAsia="zh-CN"/>
              </w:rPr>
              <w:t>hip length</w:t>
            </w:r>
            <w:r>
              <w:rPr>
                <w:rFonts w:hint="eastAsia"/>
                <w:i/>
                <w:iCs/>
                <w:lang w:val="en-GB" w:eastAsia="zh-CN"/>
              </w:rPr>
              <w:t xml:space="preserve"> of subsequent</w:t>
            </w:r>
            <w:r>
              <w:rPr>
                <w:i/>
                <w:iCs/>
                <w:lang w:val="en-GB" w:eastAsia="zh-CN"/>
              </w:rPr>
              <w:t xml:space="preserve"> </w:t>
            </w:r>
            <w:r>
              <w:rPr>
                <w:rFonts w:hint="eastAsia"/>
                <w:i/>
                <w:iCs/>
                <w:lang w:val="en-GB" w:eastAsia="zh-CN"/>
              </w:rPr>
              <w:t xml:space="preserve">R2D </w:t>
            </w:r>
            <w:r>
              <w:rPr>
                <w:i/>
                <w:iCs/>
                <w:lang w:val="en-GB" w:eastAsia="zh-CN"/>
              </w:rPr>
              <w:t>is uniform</w:t>
            </w:r>
            <w:r>
              <w:rPr>
                <w:rFonts w:hint="eastAsia"/>
                <w:i/>
                <w:iCs/>
                <w:lang w:val="en-GB" w:eastAsia="zh-CN"/>
              </w:rPr>
              <w:t xml:space="preserve"> </w:t>
            </w:r>
            <w:r>
              <w:rPr>
                <w:i/>
                <w:iCs/>
                <w:lang w:val="en-GB" w:eastAsia="zh-CN"/>
              </w:rPr>
              <w:t>in one OFDM symbol</w:t>
            </w:r>
            <w:r>
              <w:rPr>
                <w:rFonts w:hint="eastAsia"/>
                <w:i/>
                <w:iCs/>
                <w:lang w:val="en-GB" w:eastAsia="zh-CN"/>
              </w:rPr>
              <w:t xml:space="preserve"> including CP, i.e., chip duration of subsequent R2D = 1/M OFDM symbol </w:t>
            </w:r>
            <w:r>
              <w:rPr>
                <w:i/>
                <w:iCs/>
                <w:lang w:val="en-GB" w:eastAsia="zh-CN"/>
              </w:rPr>
              <w:t>length</w:t>
            </w:r>
            <w:r>
              <w:rPr>
                <w:rFonts w:hint="eastAsia"/>
                <w:i/>
                <w:iCs/>
                <w:lang w:val="en-GB" w:eastAsia="zh-CN"/>
              </w:rPr>
              <w:t xml:space="preserve"> with CP part.</w:t>
            </w:r>
          </w:p>
          <w:p w14:paraId="28ACC0B5" w14:textId="77777777" w:rsidR="00B75BCF" w:rsidRDefault="008A11FA">
            <w:pPr>
              <w:numPr>
                <w:ilvl w:val="2"/>
                <w:numId w:val="34"/>
              </w:numPr>
              <w:spacing w:line="276" w:lineRule="auto"/>
              <w:rPr>
                <w:i/>
                <w:iCs/>
                <w:lang w:val="en-GB" w:eastAsia="zh-CN"/>
              </w:rPr>
            </w:pPr>
            <w:r>
              <w:rPr>
                <w:rFonts w:hint="eastAsia"/>
                <w:i/>
                <w:iCs/>
                <w:lang w:val="en-GB" w:eastAsia="zh-CN"/>
              </w:rPr>
              <w:t>T</w:t>
            </w:r>
            <w:r>
              <w:rPr>
                <w:i/>
                <w:iCs/>
                <w:lang w:val="en-GB" w:eastAsia="zh-CN"/>
              </w:rPr>
              <w:t xml:space="preserve">ransmitter </w:t>
            </w:r>
            <w:r>
              <w:rPr>
                <w:rFonts w:hint="eastAsia"/>
                <w:i/>
                <w:iCs/>
                <w:lang w:val="en-GB" w:eastAsia="zh-CN"/>
              </w:rPr>
              <w:t>e</w:t>
            </w:r>
            <w:r>
              <w:rPr>
                <w:i/>
                <w:iCs/>
                <w:lang w:val="en-GB" w:eastAsia="zh-CN"/>
              </w:rPr>
              <w:t>nsure</w:t>
            </w:r>
            <w:r>
              <w:rPr>
                <w:rFonts w:hint="eastAsia"/>
                <w:i/>
                <w:iCs/>
                <w:lang w:val="en-GB" w:eastAsia="zh-CN"/>
              </w:rPr>
              <w:t>s</w:t>
            </w:r>
            <w:r>
              <w:rPr>
                <w:i/>
                <w:iCs/>
                <w:lang w:val="en-GB" w:eastAsia="zh-CN"/>
              </w:rPr>
              <w:t xml:space="preserve"> CP insertion does not introduce </w:t>
            </w:r>
            <w:r>
              <w:rPr>
                <w:rFonts w:hint="eastAsia"/>
                <w:i/>
                <w:iCs/>
                <w:lang w:val="en-GB" w:eastAsia="zh-CN"/>
              </w:rPr>
              <w:t xml:space="preserve">false </w:t>
            </w:r>
            <w:r>
              <w:rPr>
                <w:i/>
                <w:iCs/>
                <w:lang w:val="en-GB" w:eastAsia="zh-CN"/>
              </w:rPr>
              <w:t>falling/rising edge</w:t>
            </w:r>
            <w:r>
              <w:rPr>
                <w:rFonts w:hint="eastAsia"/>
                <w:i/>
                <w:iCs/>
                <w:lang w:val="en-GB" w:eastAsia="zh-CN"/>
              </w:rPr>
              <w:t>.</w:t>
            </w:r>
          </w:p>
          <w:p w14:paraId="0669A78A"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3</w:t>
            </w:r>
            <w:r>
              <w:rPr>
                <w:i/>
                <w:iCs/>
                <w:lang w:eastAsia="zh-CN"/>
              </w:rPr>
              <w:t>:</w:t>
            </w:r>
          </w:p>
          <w:p w14:paraId="1E4D0D0F" w14:textId="77777777" w:rsidR="00B75BCF" w:rsidRDefault="008A11FA">
            <w:pPr>
              <w:numPr>
                <w:ilvl w:val="0"/>
                <w:numId w:val="34"/>
              </w:numPr>
              <w:spacing w:line="276" w:lineRule="auto"/>
              <w:rPr>
                <w:i/>
                <w:iCs/>
                <w:lang w:eastAsia="zh-CN"/>
              </w:rPr>
            </w:pPr>
            <w:r>
              <w:rPr>
                <w:rFonts w:hint="eastAsia"/>
                <w:i/>
                <w:iCs/>
                <w:lang w:eastAsia="zh-CN"/>
              </w:rPr>
              <w:t>Consider the following options for determination of chip duration of PRDCH.</w:t>
            </w:r>
          </w:p>
          <w:p w14:paraId="0CFACD92"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1: chip duration of </w:t>
            </w:r>
            <w:r>
              <w:rPr>
                <w:rFonts w:hint="eastAsia"/>
                <w:i/>
                <w:iCs/>
                <w:lang w:eastAsia="zh-CN"/>
              </w:rPr>
              <w:t xml:space="preserve">L1 R2D control and </w:t>
            </w:r>
            <w:r>
              <w:rPr>
                <w:i/>
                <w:iCs/>
                <w:lang w:eastAsia="zh-CN"/>
              </w:rPr>
              <w:t xml:space="preserve">R2D data </w:t>
            </w:r>
            <w:r>
              <w:rPr>
                <w:rFonts w:hint="eastAsia"/>
                <w:i/>
                <w:iCs/>
                <w:lang w:eastAsia="zh-CN"/>
              </w:rPr>
              <w:t>are</w:t>
            </w:r>
            <w:r>
              <w:rPr>
                <w:i/>
                <w:iCs/>
                <w:lang w:eastAsia="zh-CN"/>
              </w:rPr>
              <w:t xml:space="preserve"> </w:t>
            </w:r>
            <w:r>
              <w:rPr>
                <w:i/>
                <w:iCs/>
                <w:lang w:eastAsia="zh-CN"/>
              </w:rPr>
              <w:lastRenderedPageBreak/>
              <w:t xml:space="preserve">determined from clock acquisition part. </w:t>
            </w:r>
          </w:p>
          <w:p w14:paraId="0CAD1AB5"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2: chip duration of </w:t>
            </w:r>
            <w:r>
              <w:rPr>
                <w:rFonts w:hint="eastAsia"/>
                <w:i/>
                <w:iCs/>
                <w:lang w:eastAsia="zh-CN"/>
              </w:rPr>
              <w:t xml:space="preserve">L1 </w:t>
            </w:r>
            <w:r>
              <w:rPr>
                <w:i/>
                <w:iCs/>
                <w:lang w:eastAsia="zh-CN"/>
              </w:rPr>
              <w:t xml:space="preserve">R2D control is determined from clock acquisition part, </w:t>
            </w:r>
            <w:r>
              <w:rPr>
                <w:rFonts w:hint="eastAsia"/>
                <w:i/>
                <w:iCs/>
                <w:lang w:eastAsia="zh-CN"/>
              </w:rPr>
              <w:t xml:space="preserve">and </w:t>
            </w:r>
            <w:r>
              <w:rPr>
                <w:i/>
                <w:iCs/>
                <w:lang w:eastAsia="zh-CN"/>
              </w:rPr>
              <w:t xml:space="preserve">chip duration of R2D data is indicated </w:t>
            </w:r>
            <w:r>
              <w:rPr>
                <w:rFonts w:hint="eastAsia"/>
                <w:i/>
                <w:iCs/>
                <w:lang w:eastAsia="zh-CN"/>
              </w:rPr>
              <w:t xml:space="preserve">in </w:t>
            </w:r>
            <w:r>
              <w:rPr>
                <w:i/>
                <w:iCs/>
                <w:lang w:eastAsia="zh-CN"/>
              </w:rPr>
              <w:t>R2D control.</w:t>
            </w:r>
          </w:p>
          <w:p w14:paraId="67E63BDD"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4</w:t>
            </w:r>
            <w:r>
              <w:rPr>
                <w:i/>
                <w:iCs/>
                <w:lang w:eastAsia="zh-CN"/>
              </w:rPr>
              <w:t>:</w:t>
            </w:r>
          </w:p>
          <w:p w14:paraId="06936A46" w14:textId="77777777" w:rsidR="00B75BCF" w:rsidRDefault="008A11FA">
            <w:pPr>
              <w:numPr>
                <w:ilvl w:val="0"/>
                <w:numId w:val="34"/>
              </w:numPr>
              <w:spacing w:line="276" w:lineRule="auto"/>
              <w:rPr>
                <w:i/>
                <w:iCs/>
                <w:lang w:eastAsia="zh-CN"/>
              </w:rPr>
            </w:pPr>
            <w:r>
              <w:rPr>
                <w:rFonts w:hint="eastAsia"/>
                <w:i/>
                <w:iCs/>
                <w:lang w:eastAsia="zh-CN"/>
              </w:rPr>
              <w:t xml:space="preserve">The design of R2D clock </w:t>
            </w:r>
            <w:r>
              <w:rPr>
                <w:i/>
                <w:iCs/>
                <w:lang w:eastAsia="zh-CN"/>
              </w:rPr>
              <w:t>acquisition</w:t>
            </w:r>
            <w:r>
              <w:rPr>
                <w:rFonts w:hint="eastAsia"/>
                <w:i/>
                <w:iCs/>
                <w:lang w:eastAsia="zh-CN"/>
              </w:rPr>
              <w:t xml:space="preserve"> part should </w:t>
            </w:r>
            <w:r>
              <w:rPr>
                <w:i/>
                <w:iCs/>
                <w:lang w:eastAsia="zh-CN"/>
              </w:rPr>
              <w:t>guarantee</w:t>
            </w:r>
            <w:r>
              <w:rPr>
                <w:rFonts w:hint="eastAsia"/>
                <w:i/>
                <w:iCs/>
                <w:lang w:eastAsia="zh-CN"/>
              </w:rPr>
              <w:t xml:space="preserve"> that the performance can meet the accuracy after </w:t>
            </w:r>
            <w:r>
              <w:rPr>
                <w:i/>
                <w:iCs/>
                <w:lang w:eastAsia="zh-CN"/>
              </w:rPr>
              <w:t>clock sync / calibration at device side</w:t>
            </w:r>
            <w:r>
              <w:rPr>
                <w:rFonts w:hint="eastAsia"/>
                <w:i/>
                <w:iCs/>
                <w:lang w:eastAsia="zh-CN"/>
              </w:rPr>
              <w:t xml:space="preserve"> as 10</w:t>
            </w:r>
            <w:r>
              <w:rPr>
                <w:rFonts w:hint="eastAsia"/>
                <w:i/>
                <w:iCs/>
                <w:vertAlign w:val="superscript"/>
                <w:lang w:eastAsia="zh-CN"/>
              </w:rPr>
              <w:t>4</w:t>
            </w:r>
            <w:r>
              <w:rPr>
                <w:rFonts w:hint="eastAsia"/>
                <w:i/>
                <w:iCs/>
                <w:lang w:eastAsia="zh-CN"/>
              </w:rPr>
              <w:t xml:space="preserve"> ppm.</w:t>
            </w:r>
          </w:p>
          <w:p w14:paraId="6060C2DD"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10</w:t>
            </w:r>
            <w:r>
              <w:rPr>
                <w:i/>
                <w:iCs/>
                <w:lang w:eastAsia="zh-CN"/>
              </w:rPr>
              <w:t>:</w:t>
            </w:r>
            <w:r>
              <w:rPr>
                <w:rFonts w:hint="eastAsia"/>
                <w:i/>
                <w:iCs/>
                <w:lang w:eastAsia="zh-CN"/>
              </w:rPr>
              <w:t xml:space="preserve"> </w:t>
            </w:r>
          </w:p>
          <w:p w14:paraId="7B208467" w14:textId="77777777" w:rsidR="00B75BCF" w:rsidRDefault="008A11FA">
            <w:pPr>
              <w:numPr>
                <w:ilvl w:val="0"/>
                <w:numId w:val="34"/>
              </w:numPr>
              <w:spacing w:line="276" w:lineRule="auto"/>
              <w:rPr>
                <w:i/>
                <w:iCs/>
                <w:lang w:eastAsia="zh-CN"/>
              </w:rPr>
            </w:pPr>
            <w:r>
              <w:rPr>
                <w:rFonts w:hint="eastAsia"/>
                <w:i/>
                <w:iCs/>
                <w:lang w:eastAsia="zh-CN"/>
              </w:rPr>
              <w:t xml:space="preserve">After reception of an R2D triggering/scheduling a D2R Tx, device monitors an additional R2D timing </w:t>
            </w:r>
            <w:r>
              <w:rPr>
                <w:i/>
                <w:iCs/>
                <w:lang w:eastAsia="zh-CN"/>
              </w:rPr>
              <w:t>acquisition</w:t>
            </w:r>
            <w:r>
              <w:rPr>
                <w:rFonts w:hint="eastAsia"/>
                <w:i/>
                <w:iCs/>
                <w:lang w:eastAsia="zh-CN"/>
              </w:rPr>
              <w:t xml:space="preserve"> signal before D2R Tx occasion. </w:t>
            </w:r>
          </w:p>
          <w:p w14:paraId="298467BE" w14:textId="77777777" w:rsidR="00B75BCF" w:rsidRDefault="008A11FA">
            <w:pPr>
              <w:numPr>
                <w:ilvl w:val="1"/>
                <w:numId w:val="34"/>
              </w:numPr>
              <w:spacing w:line="276" w:lineRule="auto"/>
              <w:rPr>
                <w:i/>
                <w:iCs/>
                <w:lang w:eastAsia="zh-CN"/>
              </w:rPr>
            </w:pPr>
            <w:r>
              <w:rPr>
                <w:rFonts w:hint="eastAsia"/>
                <w:i/>
                <w:iCs/>
                <w:lang w:eastAsia="zh-CN"/>
              </w:rPr>
              <w:t xml:space="preserve">The </w:t>
            </w:r>
            <w:r>
              <w:rPr>
                <w:i/>
                <w:iCs/>
                <w:lang w:eastAsia="zh-CN"/>
              </w:rPr>
              <w:t>additional</w:t>
            </w:r>
            <w:r>
              <w:rPr>
                <w:rFonts w:hint="eastAsia"/>
                <w:i/>
                <w:iCs/>
                <w:lang w:eastAsia="zh-CN"/>
              </w:rPr>
              <w:t xml:space="preserve"> R-TAS is </w:t>
            </w:r>
            <w:r>
              <w:rPr>
                <w:i/>
                <w:iCs/>
                <w:lang w:eastAsia="zh-CN"/>
              </w:rPr>
              <w:t>transmitted</w:t>
            </w:r>
            <w:r>
              <w:rPr>
                <w:rFonts w:hint="eastAsia"/>
                <w:i/>
                <w:iCs/>
                <w:lang w:eastAsia="zh-CN"/>
              </w:rPr>
              <w:t xml:space="preserve"> without subsequent PRDCH.</w:t>
            </w:r>
          </w:p>
          <w:p w14:paraId="578CB578" w14:textId="77777777" w:rsidR="00B75BCF" w:rsidRDefault="008A11FA">
            <w:pPr>
              <w:numPr>
                <w:ilvl w:val="1"/>
                <w:numId w:val="34"/>
              </w:numPr>
              <w:spacing w:line="276" w:lineRule="auto"/>
              <w:rPr>
                <w:i/>
                <w:iCs/>
                <w:lang w:eastAsia="zh-CN"/>
              </w:rPr>
            </w:pPr>
            <w:r>
              <w:rPr>
                <w:rFonts w:hint="eastAsia"/>
                <w:i/>
                <w:iCs/>
                <w:lang w:eastAsia="zh-CN"/>
              </w:rPr>
              <w:t xml:space="preserve">Further </w:t>
            </w:r>
            <w:r>
              <w:rPr>
                <w:i/>
                <w:iCs/>
                <w:lang w:eastAsia="zh-CN"/>
              </w:rPr>
              <w:t>discuss</w:t>
            </w:r>
            <w:r>
              <w:rPr>
                <w:rFonts w:hint="eastAsia"/>
                <w:i/>
                <w:iCs/>
                <w:lang w:eastAsia="zh-CN"/>
              </w:rPr>
              <w:t xml:space="preserve"> and define the timing relationship between the </w:t>
            </w:r>
            <w:r>
              <w:rPr>
                <w:i/>
                <w:iCs/>
                <w:lang w:eastAsia="zh-CN"/>
              </w:rPr>
              <w:t>additional</w:t>
            </w:r>
            <w:r>
              <w:rPr>
                <w:rFonts w:hint="eastAsia"/>
                <w:i/>
                <w:iCs/>
                <w:lang w:eastAsia="zh-CN"/>
              </w:rPr>
              <w:t xml:space="preserve"> R-TAS and D2R Tx.</w:t>
            </w:r>
          </w:p>
        </w:tc>
      </w:tr>
      <w:tr w:rsidR="00B75BCF" w14:paraId="4DC4A114" w14:textId="77777777">
        <w:tc>
          <w:tcPr>
            <w:tcW w:w="2605" w:type="dxa"/>
          </w:tcPr>
          <w:p w14:paraId="359674A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8058234" w14:textId="77777777" w:rsidR="00B75BCF" w:rsidRDefault="008A11FA">
            <w:pPr>
              <w:spacing w:line="276" w:lineRule="auto"/>
              <w:rPr>
                <w:i/>
                <w:iCs/>
                <w:lang w:eastAsia="zh-CN"/>
              </w:rPr>
            </w:pPr>
            <w:r>
              <w:rPr>
                <w:i/>
                <w:iCs/>
                <w:lang w:eastAsia="zh-CN"/>
              </w:rPr>
              <w:t>Observation 1: For start indicator part design:</w:t>
            </w:r>
          </w:p>
          <w:p w14:paraId="366101CC" w14:textId="77777777" w:rsidR="00B75BCF" w:rsidRDefault="008A11FA">
            <w:pPr>
              <w:numPr>
                <w:ilvl w:val="0"/>
                <w:numId w:val="35"/>
              </w:numPr>
              <w:spacing w:line="276" w:lineRule="auto"/>
              <w:rPr>
                <w:i/>
                <w:iCs/>
                <w:lang w:eastAsia="zh-CN"/>
              </w:rPr>
            </w:pPr>
            <w:r>
              <w:rPr>
                <w:i/>
                <w:iCs/>
                <w:lang w:eastAsia="zh-CN"/>
              </w:rPr>
              <w:t>ON-OFF transmission based on energy/edge detection (option 1) is simple to implement and consumes less energy for detection.</w:t>
            </w:r>
          </w:p>
          <w:p w14:paraId="428EC115" w14:textId="77777777" w:rsidR="00B75BCF" w:rsidRDefault="008A11FA">
            <w:pPr>
              <w:numPr>
                <w:ilvl w:val="1"/>
                <w:numId w:val="35"/>
              </w:numPr>
              <w:spacing w:line="276" w:lineRule="auto"/>
              <w:rPr>
                <w:i/>
                <w:iCs/>
                <w:lang w:eastAsia="zh-CN"/>
              </w:rPr>
            </w:pPr>
            <w:r>
              <w:rPr>
                <w:i/>
                <w:iCs/>
                <w:lang w:eastAsia="zh-CN"/>
              </w:rPr>
              <w:t>Multi-ON-OFF transmission (option1-Alt 2) pattern can reduce the probability of mis detection compared to a single ON-OFF transmission (option 1-Alt 1)</w:t>
            </w:r>
          </w:p>
          <w:p w14:paraId="79921186" w14:textId="77777777" w:rsidR="00B75BCF" w:rsidRDefault="008A11FA">
            <w:pPr>
              <w:numPr>
                <w:ilvl w:val="0"/>
                <w:numId w:val="35"/>
              </w:numPr>
              <w:spacing w:line="276" w:lineRule="auto"/>
              <w:rPr>
                <w:i/>
                <w:iCs/>
                <w:lang w:eastAsia="zh-CN"/>
              </w:rPr>
            </w:pPr>
            <w:r>
              <w:rPr>
                <w:i/>
                <w:iCs/>
                <w:lang w:eastAsia="zh-CN"/>
              </w:rPr>
              <w:t xml:space="preserve">ON-OFF sequence-based (option 2) design reduces the probability of mis detection but increases the complexity and power consumption of a device. </w:t>
            </w:r>
          </w:p>
          <w:p w14:paraId="73B74C25" w14:textId="77777777" w:rsidR="00B75BCF" w:rsidRDefault="008A11FA">
            <w:pPr>
              <w:spacing w:line="276" w:lineRule="auto"/>
              <w:rPr>
                <w:i/>
                <w:iCs/>
                <w:lang w:eastAsia="zh-CN"/>
              </w:rPr>
            </w:pPr>
            <w:r>
              <w:rPr>
                <w:i/>
                <w:iCs/>
                <w:lang w:eastAsia="zh-CN"/>
              </w:rPr>
              <w:t>Proposal 1: For Start indicator part design, multi-ON-OFF transmission based on energy/edge detection (option1-Alt 2) is supported.</w:t>
            </w:r>
          </w:p>
          <w:p w14:paraId="59F11B0E" w14:textId="77777777" w:rsidR="00B75BCF" w:rsidRDefault="008A11FA">
            <w:pPr>
              <w:spacing w:line="276" w:lineRule="auto"/>
              <w:rPr>
                <w:i/>
                <w:iCs/>
                <w:lang w:eastAsia="zh-CN"/>
              </w:rPr>
            </w:pPr>
            <w:r>
              <w:rPr>
                <w:i/>
                <w:iCs/>
                <w:lang w:eastAsia="zh-CN"/>
              </w:rPr>
              <w:t xml:space="preserve">Observation 2: In preamble, the multi-ON-OFF transmission for start-indicator part should be differentiable from the clock acquisition signal. </w:t>
            </w:r>
          </w:p>
          <w:p w14:paraId="11A7CC6B" w14:textId="77777777" w:rsidR="00B75BCF" w:rsidRDefault="008A11FA">
            <w:pPr>
              <w:spacing w:line="276" w:lineRule="auto"/>
              <w:rPr>
                <w:i/>
                <w:iCs/>
                <w:lang w:eastAsia="zh-CN"/>
              </w:rPr>
            </w:pPr>
            <w:r>
              <w:rPr>
                <w:i/>
                <w:iCs/>
                <w:lang w:eastAsia="zh-CN"/>
              </w:rPr>
              <w:t xml:space="preserve">Proposal 2: Following options are supported for differentiating the multi-ON-OFF transmission for start-indicator from the clock acquisition signal: </w:t>
            </w:r>
          </w:p>
          <w:p w14:paraId="6D59E0A9" w14:textId="77777777" w:rsidR="00B75BCF" w:rsidRDefault="008A11FA">
            <w:pPr>
              <w:numPr>
                <w:ilvl w:val="0"/>
                <w:numId w:val="36"/>
              </w:numPr>
              <w:spacing w:line="276" w:lineRule="auto"/>
              <w:rPr>
                <w:i/>
                <w:iCs/>
                <w:lang w:eastAsia="zh-CN"/>
              </w:rPr>
            </w:pPr>
            <w:r>
              <w:rPr>
                <w:i/>
                <w:iCs/>
                <w:lang w:eastAsia="zh-CN"/>
              </w:rPr>
              <w:t xml:space="preserve">The start indicator part followed by a long low voltage or guard time </w:t>
            </w:r>
          </w:p>
          <w:p w14:paraId="2C0CB1A6" w14:textId="77777777" w:rsidR="00B75BCF" w:rsidRDefault="008A11FA">
            <w:pPr>
              <w:numPr>
                <w:ilvl w:val="0"/>
                <w:numId w:val="36"/>
              </w:numPr>
              <w:spacing w:line="276" w:lineRule="auto"/>
              <w:rPr>
                <w:i/>
                <w:iCs/>
                <w:lang w:eastAsia="zh-CN"/>
              </w:rPr>
            </w:pPr>
            <w:r>
              <w:rPr>
                <w:i/>
                <w:iCs/>
                <w:lang w:eastAsia="zh-CN"/>
              </w:rPr>
              <w:t xml:space="preserve">The time duration of ON and OFF in start indicator pattern </w:t>
            </w:r>
            <w:r>
              <w:rPr>
                <w:i/>
                <w:iCs/>
                <w:lang w:eastAsia="zh-CN"/>
              </w:rPr>
              <w:lastRenderedPageBreak/>
              <w:t>is different from the clock acquisition signal</w:t>
            </w:r>
          </w:p>
          <w:p w14:paraId="7E0809B0" w14:textId="77777777" w:rsidR="00B75BCF" w:rsidRDefault="00B75BCF">
            <w:pPr>
              <w:spacing w:line="276" w:lineRule="auto"/>
              <w:rPr>
                <w:i/>
                <w:iCs/>
                <w:lang w:eastAsia="zh-CN"/>
              </w:rPr>
            </w:pPr>
          </w:p>
          <w:p w14:paraId="1568A3B8" w14:textId="77777777" w:rsidR="00B75BCF" w:rsidRDefault="008A11FA">
            <w:pPr>
              <w:spacing w:line="276" w:lineRule="auto"/>
              <w:rPr>
                <w:i/>
                <w:iCs/>
                <w:lang w:eastAsia="zh-CN"/>
              </w:rPr>
            </w:pPr>
            <w:r>
              <w:rPr>
                <w:i/>
                <w:iCs/>
                <w:lang w:val="en-GB" w:eastAsia="zh-CN"/>
              </w:rPr>
              <w:t xml:space="preserve">Observation 3: </w:t>
            </w:r>
            <w:r>
              <w:rPr>
                <w:i/>
                <w:iCs/>
                <w:lang w:eastAsia="zh-CN"/>
              </w:rPr>
              <w:t>Preamble should be differentiable from the PRDCH.</w:t>
            </w:r>
          </w:p>
          <w:p w14:paraId="6A5D8A34" w14:textId="77777777" w:rsidR="00B75BCF" w:rsidRDefault="008A11FA">
            <w:pPr>
              <w:spacing w:line="276" w:lineRule="auto"/>
              <w:rPr>
                <w:i/>
                <w:iCs/>
                <w:lang w:eastAsia="zh-CN"/>
              </w:rPr>
            </w:pPr>
            <w:r>
              <w:rPr>
                <w:i/>
                <w:iCs/>
                <w:lang w:eastAsia="zh-CN"/>
              </w:rPr>
              <w:t>Proposal 3: Following options are supported for differentiating the</w:t>
            </w:r>
            <w:r>
              <w:rPr>
                <w:i/>
                <w:iCs/>
                <w:lang w:val="en-GB" w:eastAsia="zh-CN"/>
              </w:rPr>
              <w:t xml:space="preserve"> </w:t>
            </w:r>
            <w:r>
              <w:rPr>
                <w:i/>
                <w:iCs/>
                <w:lang w:eastAsia="zh-CN"/>
              </w:rPr>
              <w:t xml:space="preserve">preamble from the PRDCH: </w:t>
            </w:r>
          </w:p>
          <w:p w14:paraId="218BEE38" w14:textId="77777777" w:rsidR="00B75BCF" w:rsidRDefault="008A11FA">
            <w:pPr>
              <w:numPr>
                <w:ilvl w:val="0"/>
                <w:numId w:val="36"/>
              </w:numPr>
              <w:spacing w:line="276" w:lineRule="auto"/>
              <w:rPr>
                <w:i/>
                <w:iCs/>
                <w:lang w:eastAsia="zh-CN"/>
              </w:rPr>
            </w:pPr>
            <w:r>
              <w:rPr>
                <w:i/>
                <w:iCs/>
                <w:lang w:eastAsia="zh-CN"/>
              </w:rPr>
              <w:t>Preamble followed by a long low voltage or guard time</w:t>
            </w:r>
          </w:p>
          <w:p w14:paraId="103EA174" w14:textId="77777777" w:rsidR="00B75BCF" w:rsidRDefault="008A11FA">
            <w:pPr>
              <w:numPr>
                <w:ilvl w:val="0"/>
                <w:numId w:val="36"/>
              </w:numPr>
              <w:spacing w:line="276" w:lineRule="auto"/>
              <w:rPr>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bl>
    <w:p w14:paraId="0B64501D" w14:textId="77777777" w:rsidR="00B75BCF" w:rsidRDefault="00B75BCF">
      <w:pPr>
        <w:spacing w:line="276" w:lineRule="auto"/>
        <w:rPr>
          <w:b/>
          <w:bCs/>
          <w:i/>
          <w:iCs/>
        </w:rPr>
      </w:pPr>
    </w:p>
    <w:p w14:paraId="226225D4" w14:textId="1C69312E" w:rsidR="00B75BCF" w:rsidRPr="006556B6" w:rsidRDefault="008A11FA" w:rsidP="006556B6">
      <w:pPr>
        <w:rPr>
          <w:b/>
          <w:bCs/>
        </w:rPr>
      </w:pPr>
      <w:r w:rsidRPr="006556B6">
        <w:rPr>
          <w:b/>
          <w:bCs/>
        </w:rPr>
        <w:t>[</w:t>
      </w:r>
      <w:r w:rsidR="0053277F" w:rsidRPr="006556B6">
        <w:rPr>
          <w:b/>
          <w:bCs/>
        </w:rPr>
        <w:t>CLOSED</w:t>
      </w:r>
      <w:r w:rsidRPr="006556B6">
        <w:rPr>
          <w:b/>
          <w:bCs/>
        </w:rPr>
        <w:t xml:space="preserve">] 1st Discussion Round </w:t>
      </w:r>
    </w:p>
    <w:p w14:paraId="2A51FFD2" w14:textId="77777777" w:rsidR="00B75BCF" w:rsidRDefault="00B75BCF">
      <w:pPr>
        <w:spacing w:after="0"/>
        <w:rPr>
          <w:b/>
          <w:bCs/>
          <w:sz w:val="24"/>
          <w:szCs w:val="24"/>
          <w:u w:val="single"/>
        </w:rPr>
      </w:pPr>
    </w:p>
    <w:p w14:paraId="26CFF1E8" w14:textId="77777777" w:rsidR="00B75BCF" w:rsidRDefault="008A11FA">
      <w:pPr>
        <w:spacing w:after="0"/>
        <w:rPr>
          <w:b/>
          <w:bCs/>
          <w:sz w:val="24"/>
          <w:szCs w:val="24"/>
        </w:rPr>
      </w:pPr>
      <w:r>
        <w:rPr>
          <w:b/>
          <w:bCs/>
          <w:sz w:val="24"/>
          <w:szCs w:val="24"/>
        </w:rPr>
        <w:t>Start-Indicator Part</w:t>
      </w:r>
    </w:p>
    <w:p w14:paraId="12802A39" w14:textId="77777777" w:rsidR="00B75BCF" w:rsidRDefault="00B75BCF">
      <w:pPr>
        <w:spacing w:after="0"/>
      </w:pPr>
    </w:p>
    <w:p w14:paraId="59E0977C" w14:textId="77777777" w:rsidR="00B75BCF" w:rsidRPr="00FC3BE9" w:rsidRDefault="008A11FA" w:rsidP="00FC3BE9">
      <w:pPr>
        <w:rPr>
          <w:b/>
          <w:bCs/>
          <w:i/>
          <w:iCs/>
          <w:u w:val="single"/>
        </w:rPr>
      </w:pPr>
      <w:r w:rsidRPr="00FC3BE9">
        <w:rPr>
          <w:b/>
          <w:bCs/>
          <w:i/>
          <w:iCs/>
          <w:u w:val="single"/>
        </w:rPr>
        <w:t xml:space="preserve">Issue 2.1.1a: For SIP, which high-level option among the two options studied in TR shall be adopted? </w:t>
      </w:r>
    </w:p>
    <w:p w14:paraId="18205487" w14:textId="77777777" w:rsidR="00B75BCF" w:rsidRDefault="008A11FA">
      <w:pPr>
        <w:spacing w:line="276" w:lineRule="auto"/>
        <w:rPr>
          <w:lang w:eastAsia="ja-JP"/>
        </w:rPr>
      </w:pPr>
      <w:r>
        <w:t xml:space="preserve">21 companies explicitly indicated their preference to support ON-OFF transmission based on energy/edge transition detection is used to determine the start of the R2D transmission. Key consideration includes a low-complexity and low-power detection at the device, without the need of any sequence correlation. 1 company suggested to merge option 2 into option 1 with key update including the removal of detection method and they proposed to separately discuss whether detection is based on edge/energy transition or digital correlation. Considering Rel-19 will specify only device 1 with peak power consumption of </w:t>
      </w:r>
      <w:r>
        <w:rPr>
          <w:lang w:eastAsia="ja-JP"/>
        </w:rPr>
        <w:t>~1 µW and considering overwhelming support for option 1, it should be reasonable to adopt option 1 with the two alternatives and further discuss the down-selection between the two alternatives.</w:t>
      </w:r>
    </w:p>
    <w:p w14:paraId="2B5788C6" w14:textId="77777777" w:rsidR="00B75BCF" w:rsidRPr="007E6EFA" w:rsidRDefault="008A11FA" w:rsidP="007E6EFA">
      <w:pPr>
        <w:rPr>
          <w:b/>
          <w:bCs/>
          <w:i/>
          <w:iCs/>
        </w:rPr>
      </w:pPr>
      <w:bookmarkStart w:id="266" w:name="_HP_Proposal_2.1.2-1"/>
      <w:bookmarkEnd w:id="266"/>
      <w:r w:rsidRPr="007E6EFA">
        <w:rPr>
          <w:b/>
          <w:bCs/>
          <w:i/>
          <w:iCs/>
        </w:rPr>
        <w:t>(Updated) HP Proposal 2.1.1a-1</w:t>
      </w:r>
    </w:p>
    <w:p w14:paraId="5826E394"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 :</w:t>
      </w:r>
    </w:p>
    <w:p w14:paraId="66F581D3" w14:textId="77777777" w:rsidR="00B75BCF" w:rsidRDefault="008A11FA">
      <w:pPr>
        <w:pStyle w:val="ListParagraph"/>
        <w:numPr>
          <w:ilvl w:val="0"/>
          <w:numId w:val="37"/>
        </w:numPr>
        <w:spacing w:after="0"/>
        <w:rPr>
          <w:color w:val="000000" w:themeColor="text1"/>
        </w:rPr>
      </w:pPr>
      <w:r>
        <w:rPr>
          <w:color w:val="000000" w:themeColor="text1"/>
        </w:rPr>
        <w:t xml:space="preserve">Option 1: ON-OFF transmission </w:t>
      </w:r>
      <w:r>
        <w:rPr>
          <w:strike/>
          <w:color w:val="FF0000"/>
        </w:rPr>
        <w:t>based on energy/edge detection</w:t>
      </w:r>
      <w:r>
        <w:rPr>
          <w:color w:val="FF0000"/>
        </w:rPr>
        <w:t xml:space="preserve"> </w:t>
      </w:r>
      <w:r>
        <w:rPr>
          <w:color w:val="000000" w:themeColor="text1"/>
        </w:rPr>
        <w:t>with following alternatives:</w:t>
      </w:r>
    </w:p>
    <w:p w14:paraId="73826C6B" w14:textId="77777777" w:rsidR="00B75BCF" w:rsidRDefault="008A11FA">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Pr>
          <w:color w:val="FF0000"/>
        </w:rPr>
        <w:t>, where ON and OFF may have same or different durations</w:t>
      </w:r>
    </w:p>
    <w:p w14:paraId="6D862CDE"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 )</w:t>
      </w:r>
      <w:r>
        <w:rPr>
          <w:color w:val="FF0000"/>
        </w:rPr>
        <w:t>, where different ON and different OFF may have same or different durations and different parts may have same or different duration</w:t>
      </w:r>
    </w:p>
    <w:p w14:paraId="4F744559" w14:textId="77777777" w:rsidR="00B75BCF" w:rsidRDefault="00B75BCF">
      <w:pPr>
        <w:pStyle w:val="ListParagraph"/>
        <w:numPr>
          <w:ilvl w:val="1"/>
          <w:numId w:val="37"/>
        </w:numPr>
        <w:spacing w:after="0"/>
        <w:rPr>
          <w:color w:val="000000" w:themeColor="text1"/>
        </w:rPr>
      </w:pPr>
    </w:p>
    <w:p w14:paraId="3A95352F" w14:textId="77777777" w:rsidR="00B75BCF" w:rsidRDefault="008A11FA">
      <w:pPr>
        <w:pStyle w:val="ListParagraph"/>
        <w:numPr>
          <w:ilvl w:val="0"/>
          <w:numId w:val="37"/>
        </w:numPr>
        <w:spacing w:after="0"/>
        <w:rPr>
          <w:color w:val="FF0000"/>
        </w:rPr>
      </w:pPr>
      <w:r>
        <w:rPr>
          <w:color w:val="000000" w:themeColor="text1"/>
        </w:rPr>
        <w:t xml:space="preserve">Note: Specific design and duration will be discussed separately, and companies are encouraged to evaluate the designs in terms of MDR and FAR </w:t>
      </w:r>
      <w:r>
        <w:rPr>
          <w:color w:val="FF0000"/>
        </w:rPr>
        <w:t>and energy/edge detection-based method is the baseline assumption for evaluation purpose</w:t>
      </w:r>
    </w:p>
    <w:p w14:paraId="09261B5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8609C95" w14:textId="77777777">
        <w:tc>
          <w:tcPr>
            <w:tcW w:w="1615" w:type="dxa"/>
          </w:tcPr>
          <w:p w14:paraId="15F405EB" w14:textId="77777777" w:rsidR="00B75BCF" w:rsidRDefault="008A11FA">
            <w:pPr>
              <w:spacing w:line="276" w:lineRule="auto"/>
              <w:rPr>
                <w:b/>
                <w:bCs/>
                <w:lang w:eastAsia="zh-CN"/>
              </w:rPr>
            </w:pPr>
            <w:r>
              <w:rPr>
                <w:b/>
                <w:bCs/>
                <w:lang w:eastAsia="zh-CN"/>
              </w:rPr>
              <w:t>Company</w:t>
            </w:r>
          </w:p>
        </w:tc>
        <w:tc>
          <w:tcPr>
            <w:tcW w:w="7740" w:type="dxa"/>
          </w:tcPr>
          <w:p w14:paraId="4D93C104"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F7F0664" w14:textId="77777777">
        <w:tc>
          <w:tcPr>
            <w:tcW w:w="1615" w:type="dxa"/>
          </w:tcPr>
          <w:p w14:paraId="6D63C9B5" w14:textId="77777777" w:rsidR="00B75BCF" w:rsidRDefault="008A11FA">
            <w:pPr>
              <w:spacing w:line="276" w:lineRule="auto"/>
              <w:rPr>
                <w:b/>
                <w:bCs/>
                <w:lang w:eastAsia="zh-CN"/>
              </w:rPr>
            </w:pPr>
            <w:r>
              <w:rPr>
                <w:b/>
                <w:bCs/>
                <w:lang w:eastAsia="zh-CN"/>
              </w:rPr>
              <w:t>TCL</w:t>
            </w:r>
          </w:p>
        </w:tc>
        <w:tc>
          <w:tcPr>
            <w:tcW w:w="7740" w:type="dxa"/>
          </w:tcPr>
          <w:p w14:paraId="283E0CD5" w14:textId="77777777" w:rsidR="00B75BCF" w:rsidRDefault="008A11FA">
            <w:pPr>
              <w:spacing w:line="276" w:lineRule="auto"/>
              <w:rPr>
                <w:lang w:eastAsia="zh-CN"/>
              </w:rPr>
            </w:pPr>
            <w:r>
              <w:rPr>
                <w:lang w:eastAsia="zh-CN"/>
              </w:rPr>
              <w:t>Support this proposal.</w:t>
            </w:r>
          </w:p>
        </w:tc>
      </w:tr>
      <w:tr w:rsidR="00B75BCF" w14:paraId="6F508B88" w14:textId="77777777">
        <w:tc>
          <w:tcPr>
            <w:tcW w:w="1615" w:type="dxa"/>
          </w:tcPr>
          <w:p w14:paraId="7725215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67BE4FC" w14:textId="77777777" w:rsidR="00B75BCF" w:rsidRDefault="008A11FA">
            <w:pPr>
              <w:spacing w:line="276" w:lineRule="auto"/>
              <w:rPr>
                <w:rFonts w:eastAsia="MS Mincho"/>
                <w:lang w:eastAsia="ja-JP"/>
              </w:rPr>
            </w:pPr>
            <w:r>
              <w:rPr>
                <w:rFonts w:eastAsia="MS Mincho" w:hint="eastAsia"/>
                <w:lang w:eastAsia="ja-JP"/>
              </w:rPr>
              <w:t xml:space="preserve">We suggest </w:t>
            </w:r>
            <w:r>
              <w:rPr>
                <w:rFonts w:eastAsia="MS Mincho"/>
                <w:lang w:eastAsia="ja-JP"/>
              </w:rPr>
              <w:t>decoupling</w:t>
            </w:r>
            <w:r>
              <w:rPr>
                <w:rFonts w:eastAsia="MS Mincho" w:hint="eastAsia"/>
                <w:lang w:eastAsia="ja-JP"/>
              </w:rPr>
              <w:t xml:space="preserve"> the discussions of how the SIP signal is defined and how the device detects an SIP. More specifically, we are not sure what the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means and hence suggest to delete this from the proposal. We consider a device uses comparator output to check </w:t>
            </w:r>
            <w:r>
              <w:rPr>
                <w:rFonts w:eastAsia="MS Mincho"/>
                <w:lang w:eastAsia="ja-JP"/>
              </w:rPr>
              <w:t>whether</w:t>
            </w:r>
            <w:r>
              <w:rPr>
                <w:rFonts w:eastAsia="MS Mincho" w:hint="eastAsia"/>
                <w:lang w:eastAsia="ja-JP"/>
              </w:rPr>
              <w:t xml:space="preserve"> the output matches with </w:t>
            </w:r>
            <w:r>
              <w:rPr>
                <w:rFonts w:eastAsia="MS Mincho" w:hint="eastAsia"/>
                <w:lang w:eastAsia="ja-JP"/>
              </w:rPr>
              <w:lastRenderedPageBreak/>
              <w:t xml:space="preserve">the designated SIP pattern; however, we are not sure whether this is called as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Further, we think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is not going to be specified.</w:t>
            </w:r>
          </w:p>
          <w:p w14:paraId="3A0C792E" w14:textId="77777777" w:rsidR="00B75BCF" w:rsidRDefault="00B75BCF">
            <w:pPr>
              <w:spacing w:line="276" w:lineRule="auto"/>
              <w:rPr>
                <w:rFonts w:eastAsia="MS Mincho"/>
                <w:lang w:eastAsia="ja-JP"/>
              </w:rPr>
            </w:pPr>
          </w:p>
          <w:p w14:paraId="0B91A731" w14:textId="77777777" w:rsidR="00B75BCF" w:rsidRDefault="008A11FA">
            <w:pPr>
              <w:spacing w:line="276" w:lineRule="auto"/>
              <w:rPr>
                <w:rFonts w:eastAsia="MS Mincho"/>
                <w:lang w:eastAsia="ja-JP"/>
              </w:rPr>
            </w:pPr>
            <w:proofErr w:type="gramStart"/>
            <w:r>
              <w:rPr>
                <w:rFonts w:eastAsia="MS Mincho" w:hint="eastAsia"/>
                <w:lang w:eastAsia="ja-JP"/>
              </w:rPr>
              <w:t>So</w:t>
            </w:r>
            <w:proofErr w:type="gramEnd"/>
            <w:r>
              <w:rPr>
                <w:rFonts w:eastAsia="MS Mincho" w:hint="eastAsia"/>
                <w:lang w:eastAsia="ja-JP"/>
              </w:rPr>
              <w:t xml:space="preserve"> we suggest following update on the proposal. With the following, we can further discuss SIP design candidates along with how a device is supposed to detect such SIP design. </w:t>
            </w:r>
          </w:p>
          <w:p w14:paraId="6DC7AF3B"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w:t>
            </w:r>
          </w:p>
          <w:p w14:paraId="209A5FA0"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5D5333E5"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5BFACFED"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p>
          <w:p w14:paraId="40079AFA"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p>
          <w:p w14:paraId="7ED14787"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3DB1F6A9" w14:textId="77777777" w:rsidR="00B75BCF" w:rsidRDefault="00B75BCF">
            <w:pPr>
              <w:spacing w:line="276" w:lineRule="auto"/>
              <w:rPr>
                <w:rFonts w:eastAsia="MS Mincho"/>
                <w:lang w:eastAsia="ja-JP"/>
              </w:rPr>
            </w:pPr>
          </w:p>
        </w:tc>
      </w:tr>
      <w:tr w:rsidR="00B75BCF" w14:paraId="05AB5DE1" w14:textId="77777777">
        <w:tc>
          <w:tcPr>
            <w:tcW w:w="1615" w:type="dxa"/>
          </w:tcPr>
          <w:p w14:paraId="0005CDF5" w14:textId="77777777" w:rsidR="00B75BCF" w:rsidRDefault="008A11FA">
            <w:pPr>
              <w:spacing w:line="276" w:lineRule="auto"/>
              <w:rPr>
                <w:b/>
                <w:bCs/>
                <w:lang w:eastAsia="zh-CN"/>
              </w:rPr>
            </w:pPr>
            <w:r>
              <w:rPr>
                <w:b/>
                <w:bCs/>
                <w:lang w:eastAsia="zh-CN"/>
              </w:rPr>
              <w:lastRenderedPageBreak/>
              <w:t>FUTUREWEI</w:t>
            </w:r>
          </w:p>
        </w:tc>
        <w:tc>
          <w:tcPr>
            <w:tcW w:w="7740" w:type="dxa"/>
          </w:tcPr>
          <w:p w14:paraId="79BAD2B1" w14:textId="77777777" w:rsidR="00B75BCF" w:rsidRDefault="008A11FA">
            <w:pPr>
              <w:spacing w:line="276" w:lineRule="auto"/>
              <w:rPr>
                <w:lang w:eastAsia="zh-CN"/>
              </w:rPr>
            </w:pPr>
            <w:r>
              <w:rPr>
                <w:lang w:eastAsia="zh-CN"/>
              </w:rPr>
              <w:t>Support selecting Option 1 over Option 2.</w:t>
            </w:r>
          </w:p>
          <w:p w14:paraId="0F31D454" w14:textId="77777777" w:rsidR="00B75BCF" w:rsidRDefault="008A11FA">
            <w:pPr>
              <w:spacing w:line="276" w:lineRule="auto"/>
              <w:rPr>
                <w:lang w:eastAsia="zh-CN"/>
              </w:rPr>
            </w:pPr>
            <w:r>
              <w:rPr>
                <w:lang w:eastAsia="zh-CN"/>
              </w:rPr>
              <w:t>Support further study on Alt 1 and Alt 2.</w:t>
            </w:r>
          </w:p>
        </w:tc>
      </w:tr>
      <w:tr w:rsidR="00B75BCF" w14:paraId="3982874B" w14:textId="77777777">
        <w:tc>
          <w:tcPr>
            <w:tcW w:w="1615" w:type="dxa"/>
          </w:tcPr>
          <w:p w14:paraId="1A3D3F88" w14:textId="77777777" w:rsidR="00B75BCF" w:rsidRDefault="008A11FA">
            <w:pPr>
              <w:spacing w:line="276" w:lineRule="auto"/>
              <w:rPr>
                <w:b/>
                <w:bCs/>
                <w:lang w:eastAsia="zh-CN"/>
              </w:rPr>
            </w:pPr>
            <w:r>
              <w:rPr>
                <w:rFonts w:hint="eastAsia"/>
                <w:b/>
                <w:bCs/>
                <w:lang w:eastAsia="zh-CN"/>
              </w:rPr>
              <w:t>Spreadtrum</w:t>
            </w:r>
          </w:p>
        </w:tc>
        <w:tc>
          <w:tcPr>
            <w:tcW w:w="7740" w:type="dxa"/>
          </w:tcPr>
          <w:p w14:paraId="3ABB0020"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Alt1.</w:t>
            </w:r>
          </w:p>
          <w:p w14:paraId="33009C8C" w14:textId="77777777" w:rsidR="00B75BCF" w:rsidRDefault="008A11FA">
            <w:pPr>
              <w:spacing w:line="276" w:lineRule="auto"/>
              <w:rPr>
                <w:lang w:eastAsia="zh-CN"/>
              </w:rPr>
            </w:pPr>
            <w:r>
              <w:rPr>
                <w:lang w:eastAsia="zh-CN"/>
              </w:rPr>
              <w:t>The device only needs to detect the falling edge and the duration of low-voltage to determine SIP, and there is no need to use multiple ON-OFF transmission.</w:t>
            </w:r>
          </w:p>
        </w:tc>
      </w:tr>
      <w:tr w:rsidR="00B75BCF" w14:paraId="7E0D245C" w14:textId="77777777">
        <w:tc>
          <w:tcPr>
            <w:tcW w:w="1615" w:type="dxa"/>
          </w:tcPr>
          <w:p w14:paraId="5F8D195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31126CC" w14:textId="77777777" w:rsidR="00B75BCF" w:rsidRDefault="008A11FA">
            <w:pPr>
              <w:spacing w:line="276" w:lineRule="auto"/>
              <w:rPr>
                <w:lang w:eastAsia="zh-CN"/>
              </w:rPr>
            </w:pPr>
            <w:r>
              <w:rPr>
                <w:lang w:eastAsia="zh-CN"/>
              </w:rPr>
              <w:t xml:space="preserve">Basically, we are fine with the proposal, but we believe that Alt1/2 should remain consistent with the Alt1/2 studied during the SI phase, where the on and off durations could be different. </w:t>
            </w:r>
          </w:p>
          <w:p w14:paraId="040A28F2" w14:textId="77777777" w:rsidR="00B75BCF" w:rsidRDefault="008A11FA">
            <w:pPr>
              <w:pStyle w:val="Heading6"/>
              <w:numPr>
                <w:ilvl w:val="0"/>
                <w:numId w:val="0"/>
              </w:numPr>
              <w:rPr>
                <w:lang w:eastAsia="zh-CN"/>
              </w:rPr>
            </w:pPr>
            <w:r>
              <w:rPr>
                <w:highlight w:val="yellow"/>
                <w:lang w:eastAsia="zh-CN"/>
              </w:rPr>
              <w:t>HP Proposal 2.1.1a-1</w:t>
            </w:r>
          </w:p>
          <w:p w14:paraId="14D16E4F"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w:t>
            </w:r>
          </w:p>
          <w:p w14:paraId="41818E7D" w14:textId="77777777" w:rsidR="00B75BCF" w:rsidRDefault="008A11FA">
            <w:pPr>
              <w:pStyle w:val="ListParagraph"/>
              <w:numPr>
                <w:ilvl w:val="0"/>
                <w:numId w:val="37"/>
              </w:numPr>
              <w:spacing w:after="0"/>
              <w:rPr>
                <w:color w:val="000000" w:themeColor="text1"/>
              </w:rPr>
            </w:pPr>
            <w:r>
              <w:rPr>
                <w:color w:val="000000" w:themeColor="text1"/>
              </w:rPr>
              <w:t>Option 1: ON-OFF transmission based on energy/edge detection with following alternatives:</w:t>
            </w:r>
          </w:p>
          <w:p w14:paraId="22441752"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rPr>
              <w:t>, where ON and OFF may have same or different durations</w:t>
            </w:r>
          </w:p>
          <w:p w14:paraId="293F6A53"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p>
          <w:p w14:paraId="00DEBB36"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7BC0BDE9" w14:textId="77777777" w:rsidR="00B75BCF" w:rsidRDefault="00B75BCF">
            <w:pPr>
              <w:spacing w:after="0"/>
              <w:rPr>
                <w:color w:val="000000" w:themeColor="text1"/>
                <w:lang w:eastAsia="zh-CN"/>
              </w:rPr>
            </w:pPr>
          </w:p>
          <w:p w14:paraId="2C4295CC" w14:textId="77777777" w:rsidR="00B75BCF" w:rsidRDefault="008A11FA">
            <w:pPr>
              <w:spacing w:after="0"/>
              <w:rPr>
                <w:color w:val="000000" w:themeColor="text1"/>
                <w:lang w:eastAsia="zh-CN"/>
              </w:rPr>
            </w:pPr>
            <w:r>
              <w:rPr>
                <w:color w:val="000000" w:themeColor="text1"/>
                <w:lang w:eastAsia="zh-CN"/>
              </w:rPr>
              <w:t>W</w:t>
            </w:r>
            <w:r>
              <w:rPr>
                <w:rFonts w:hint="eastAsia"/>
                <w:color w:val="000000" w:themeColor="text1"/>
                <w:lang w:eastAsia="zh-CN"/>
              </w:rPr>
              <w:t xml:space="preserve">e also need clarification on alt2, is a pattern consisting of odd number of ON-OFF transmissions also included in alt2? </w:t>
            </w:r>
            <w:r>
              <w:rPr>
                <w:color w:val="000000" w:themeColor="text1"/>
                <w:lang w:eastAsia="zh-CN"/>
              </w:rPr>
              <w:t>E</w:t>
            </w:r>
            <w:r>
              <w:rPr>
                <w:rFonts w:hint="eastAsia"/>
                <w:color w:val="000000" w:themeColor="text1"/>
                <w:lang w:eastAsia="zh-CN"/>
              </w:rPr>
              <w:t xml:space="preserve">.g., ON-OFF-ON. </w:t>
            </w:r>
            <w:r>
              <w:rPr>
                <w:color w:val="000000" w:themeColor="text1"/>
                <w:lang w:eastAsia="zh-CN"/>
              </w:rPr>
              <w:t>I</w:t>
            </w:r>
            <w:r>
              <w:rPr>
                <w:rFonts w:hint="eastAsia"/>
                <w:color w:val="000000" w:themeColor="text1"/>
                <w:lang w:eastAsia="zh-CN"/>
              </w:rPr>
              <w:t xml:space="preserve">n our understanding, it is still on the table. And to make it </w:t>
            </w:r>
            <w:r>
              <w:rPr>
                <w:color w:val="000000" w:themeColor="text1"/>
                <w:lang w:eastAsia="zh-CN"/>
              </w:rPr>
              <w:t>clear,</w:t>
            </w:r>
            <w:r>
              <w:rPr>
                <w:rFonts w:hint="eastAsia"/>
                <w:color w:val="000000" w:themeColor="text1"/>
                <w:lang w:eastAsia="zh-CN"/>
              </w:rPr>
              <w:t xml:space="preserve"> we suggest the following revisions:</w:t>
            </w:r>
          </w:p>
          <w:p w14:paraId="117985C2" w14:textId="77777777" w:rsidR="00B75BCF" w:rsidRDefault="008A11FA">
            <w:pPr>
              <w:pStyle w:val="ListParagraph"/>
              <w:widowControl/>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r>
              <w:rPr>
                <w:rFonts w:hint="eastAsia"/>
                <w:color w:val="FF0000"/>
                <w:lang w:eastAsia="zh-CN"/>
              </w:rPr>
              <w:t xml:space="preserve">, </w:t>
            </w:r>
            <w:r>
              <w:rPr>
                <w:rFonts w:hint="eastAsia"/>
                <w:color w:val="388600"/>
                <w:lang w:eastAsia="zh-CN"/>
              </w:rPr>
              <w:t xml:space="preserve">and the total number of ON and </w:t>
            </w:r>
            <w:r>
              <w:rPr>
                <w:color w:val="388600"/>
              </w:rPr>
              <w:t>OFF</w:t>
            </w:r>
            <w:r>
              <w:rPr>
                <w:rFonts w:hint="eastAsia"/>
                <w:color w:val="388600"/>
                <w:lang w:eastAsia="zh-CN"/>
              </w:rPr>
              <w:t xml:space="preserve"> may be even or odd</w:t>
            </w:r>
          </w:p>
        </w:tc>
      </w:tr>
      <w:tr w:rsidR="00B75BCF" w14:paraId="10A7B918" w14:textId="77777777">
        <w:tc>
          <w:tcPr>
            <w:tcW w:w="1615" w:type="dxa"/>
          </w:tcPr>
          <w:p w14:paraId="5938E929" w14:textId="77777777" w:rsidR="00B75BCF" w:rsidRDefault="008A11FA">
            <w:pPr>
              <w:spacing w:line="276" w:lineRule="auto"/>
              <w:rPr>
                <w:b/>
                <w:bCs/>
                <w:lang w:eastAsia="zh-CN"/>
              </w:rPr>
            </w:pPr>
            <w:r>
              <w:rPr>
                <w:b/>
                <w:bCs/>
                <w:lang w:eastAsia="zh-CN"/>
              </w:rPr>
              <w:lastRenderedPageBreak/>
              <w:t>[</w:t>
            </w:r>
            <w:r>
              <w:rPr>
                <w:rFonts w:hint="eastAsia"/>
                <w:b/>
                <w:bCs/>
                <w:lang w:eastAsia="zh-CN"/>
              </w:rPr>
              <w:t>O</w:t>
            </w:r>
            <w:r>
              <w:rPr>
                <w:b/>
                <w:bCs/>
                <w:lang w:eastAsia="zh-CN"/>
              </w:rPr>
              <w:t>PPO]</w:t>
            </w:r>
          </w:p>
        </w:tc>
        <w:tc>
          <w:tcPr>
            <w:tcW w:w="7740" w:type="dxa"/>
          </w:tcPr>
          <w:p w14:paraId="7755C0F4" w14:textId="77777777" w:rsidR="00B75BCF" w:rsidRDefault="008A11FA">
            <w:pPr>
              <w:spacing w:line="276" w:lineRule="auto"/>
              <w:rPr>
                <w:lang w:eastAsia="zh-CN"/>
              </w:rPr>
            </w:pPr>
            <w:r>
              <w:rPr>
                <w:lang w:eastAsia="zh-CN"/>
              </w:rPr>
              <w:t>Agree with down selecting to Option 1.</w:t>
            </w:r>
          </w:p>
          <w:p w14:paraId="2FD84288" w14:textId="77777777" w:rsidR="00B75BCF" w:rsidRDefault="008A11FA">
            <w:pPr>
              <w:spacing w:line="276" w:lineRule="auto"/>
              <w:rPr>
                <w:lang w:eastAsia="zh-CN"/>
              </w:rPr>
            </w:pPr>
            <w:r>
              <w:rPr>
                <w:lang w:eastAsia="zh-CN"/>
              </w:rPr>
              <w:t xml:space="preserve">Within the 2 alternatives, according to our evaluation results Alt 1 is sufficient. 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167D38D8" w14:textId="77777777" w:rsidR="00B75BCF" w:rsidRDefault="008A11FA">
            <w:pPr>
              <w:spacing w:line="276" w:lineRule="auto"/>
              <w:rPr>
                <w:lang w:eastAsia="zh-CN"/>
              </w:rPr>
            </w:pPr>
            <w:r>
              <w:rPr>
                <w:lang w:eastAsia="zh-CN"/>
              </w:rPr>
              <w:t xml:space="preserve">Regarding the Note, instead of evaluating MDR of SIP, we suggest to evaluate BLER of PRSCH, where miss detection of SIP is calculated as block error of PRDCH, such that we can reused the BLER design target (i.e., 1% or 10%) for PRDCH for SIP evaluation. </w:t>
            </w:r>
          </w:p>
          <w:p w14:paraId="5CFA7D59" w14:textId="77777777" w:rsidR="00B75BCF" w:rsidRDefault="008A11FA">
            <w:pPr>
              <w:spacing w:line="276" w:lineRule="auto"/>
              <w:rPr>
                <w:lang w:eastAsia="zh-CN"/>
              </w:rPr>
            </w:pPr>
            <w:r>
              <w:rPr>
                <w:rFonts w:hint="eastAsia"/>
                <w:lang w:eastAsia="zh-CN"/>
              </w:rPr>
              <w:t>F</w:t>
            </w:r>
            <w:r>
              <w:rPr>
                <w:lang w:eastAsia="zh-CN"/>
              </w:rPr>
              <w:t>or false alarm ratio, in our view a relative higher percentage can be acceptable, such as 10% or even higher.</w:t>
            </w:r>
          </w:p>
        </w:tc>
      </w:tr>
      <w:tr w:rsidR="00B75BCF" w14:paraId="655F0FD6" w14:textId="77777777">
        <w:tc>
          <w:tcPr>
            <w:tcW w:w="1615" w:type="dxa"/>
          </w:tcPr>
          <w:p w14:paraId="0D748791" w14:textId="77777777" w:rsidR="00B75BCF" w:rsidRDefault="008A11FA">
            <w:pPr>
              <w:spacing w:line="276" w:lineRule="auto"/>
              <w:rPr>
                <w:b/>
                <w:bCs/>
                <w:lang w:eastAsia="zh-CN"/>
              </w:rPr>
            </w:pPr>
            <w:r>
              <w:rPr>
                <w:b/>
                <w:bCs/>
                <w:lang w:eastAsia="zh-CN"/>
              </w:rPr>
              <w:t>Samsung</w:t>
            </w:r>
          </w:p>
        </w:tc>
        <w:tc>
          <w:tcPr>
            <w:tcW w:w="7740" w:type="dxa"/>
          </w:tcPr>
          <w:p w14:paraId="4A8181D8" w14:textId="77777777" w:rsidR="00B75BCF" w:rsidRDefault="008A11FA">
            <w:pPr>
              <w:spacing w:line="276" w:lineRule="auto"/>
              <w:rPr>
                <w:lang w:eastAsia="zh-CN"/>
              </w:rPr>
            </w:pPr>
            <w:r>
              <w:rPr>
                <w:lang w:eastAsia="zh-CN"/>
              </w:rPr>
              <w:t xml:space="preserve">We support the proposal. </w:t>
            </w:r>
          </w:p>
        </w:tc>
      </w:tr>
      <w:tr w:rsidR="00B75BCF" w14:paraId="6D087F57" w14:textId="77777777">
        <w:tc>
          <w:tcPr>
            <w:tcW w:w="1615" w:type="dxa"/>
          </w:tcPr>
          <w:p w14:paraId="0AEF72D1" w14:textId="77777777" w:rsidR="00B75BCF" w:rsidRDefault="008A11FA">
            <w:pPr>
              <w:spacing w:line="276" w:lineRule="auto"/>
              <w:rPr>
                <w:lang w:eastAsia="zh-CN"/>
              </w:rPr>
            </w:pPr>
            <w:proofErr w:type="spellStart"/>
            <w:r>
              <w:rPr>
                <w:rFonts w:hint="eastAsia"/>
                <w:lang w:eastAsia="zh-CN"/>
              </w:rPr>
              <w:t>ZTE,Sanechips</w:t>
            </w:r>
            <w:proofErr w:type="spellEnd"/>
          </w:p>
        </w:tc>
        <w:tc>
          <w:tcPr>
            <w:tcW w:w="7740" w:type="dxa"/>
          </w:tcPr>
          <w:p w14:paraId="1F1468E3" w14:textId="77777777" w:rsidR="00B75BCF" w:rsidRDefault="008A11FA">
            <w:pPr>
              <w:spacing w:line="276" w:lineRule="auto"/>
              <w:rPr>
                <w:lang w:eastAsia="zh-CN"/>
              </w:rPr>
            </w:pPr>
            <w:r>
              <w:rPr>
                <w:rFonts w:hint="eastAsia"/>
                <w:lang w:eastAsia="zh-CN"/>
              </w:rPr>
              <w:t>Okay.</w:t>
            </w:r>
          </w:p>
        </w:tc>
      </w:tr>
      <w:tr w:rsidR="00B75BCF" w14:paraId="40924180" w14:textId="77777777">
        <w:tc>
          <w:tcPr>
            <w:tcW w:w="1615" w:type="dxa"/>
          </w:tcPr>
          <w:p w14:paraId="7A0A1341" w14:textId="77777777" w:rsidR="00B75BCF" w:rsidRDefault="008A11FA">
            <w:pPr>
              <w:spacing w:line="276" w:lineRule="auto"/>
              <w:rPr>
                <w:lang w:eastAsia="zh-CN"/>
              </w:rPr>
            </w:pPr>
            <w:r>
              <w:rPr>
                <w:rFonts w:hint="eastAsia"/>
                <w:lang w:eastAsia="zh-CN"/>
              </w:rPr>
              <w:t>NTT Docomo</w:t>
            </w:r>
          </w:p>
        </w:tc>
        <w:tc>
          <w:tcPr>
            <w:tcW w:w="7740" w:type="dxa"/>
          </w:tcPr>
          <w:p w14:paraId="6F919F1E" w14:textId="77777777" w:rsidR="00B75BCF" w:rsidRDefault="008A11FA">
            <w:pPr>
              <w:spacing w:line="276" w:lineRule="auto"/>
              <w:rPr>
                <w:lang w:eastAsia="zh-CN"/>
              </w:rPr>
            </w:pPr>
            <w:r>
              <w:rPr>
                <w:rFonts w:hint="eastAsia"/>
                <w:lang w:eastAsia="zh-CN"/>
              </w:rPr>
              <w:t xml:space="preserve">Support </w:t>
            </w:r>
          </w:p>
        </w:tc>
      </w:tr>
      <w:tr w:rsidR="00B75BCF" w14:paraId="63FEBE60" w14:textId="77777777">
        <w:tc>
          <w:tcPr>
            <w:tcW w:w="1615" w:type="dxa"/>
          </w:tcPr>
          <w:p w14:paraId="45E7B23A"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64AD3608"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F12DE74" w14:textId="77777777">
        <w:tc>
          <w:tcPr>
            <w:tcW w:w="1615" w:type="dxa"/>
          </w:tcPr>
          <w:p w14:paraId="3EDA512D" w14:textId="77777777" w:rsidR="00B75BCF" w:rsidRDefault="008A11FA">
            <w:pPr>
              <w:spacing w:line="276" w:lineRule="auto"/>
              <w:rPr>
                <w:rFonts w:eastAsia="Malgun Gothic"/>
                <w:b/>
                <w:bCs/>
                <w:lang w:eastAsia="ko-KR"/>
              </w:rPr>
            </w:pPr>
            <w:r>
              <w:rPr>
                <w:b/>
                <w:bCs/>
                <w:lang w:eastAsia="zh-CN"/>
              </w:rPr>
              <w:t>xiaomi</w:t>
            </w:r>
          </w:p>
        </w:tc>
        <w:tc>
          <w:tcPr>
            <w:tcW w:w="7740" w:type="dxa"/>
          </w:tcPr>
          <w:p w14:paraId="5868FF31" w14:textId="77777777" w:rsidR="00B75BCF" w:rsidRDefault="008A11FA">
            <w:pPr>
              <w:spacing w:line="276" w:lineRule="auto"/>
              <w:rPr>
                <w:rFonts w:eastAsia="Malgun Gothic"/>
                <w:lang w:eastAsia="ko-KR"/>
              </w:rPr>
            </w:pPr>
            <w:r>
              <w:rPr>
                <w:lang w:eastAsia="zh-CN"/>
              </w:rPr>
              <w:t xml:space="preserve">Thanks for the summary. </w:t>
            </w:r>
            <w:r>
              <w:rPr>
                <w:rFonts w:hint="eastAsia"/>
                <w:lang w:eastAsia="zh-CN"/>
              </w:rPr>
              <w:t>W</w:t>
            </w:r>
            <w:r>
              <w:rPr>
                <w:lang w:eastAsia="zh-CN"/>
              </w:rPr>
              <w:t xml:space="preserve">e support this proposal, and the </w:t>
            </w:r>
            <w:r>
              <w:rPr>
                <w:color w:val="000000" w:themeColor="text1"/>
              </w:rPr>
              <w:t xml:space="preserve">energy/edge detection method </w:t>
            </w:r>
            <w:r>
              <w:rPr>
                <w:rFonts w:hint="eastAsia"/>
                <w:color w:val="000000" w:themeColor="text1"/>
                <w:lang w:eastAsia="zh-CN"/>
              </w:rPr>
              <w:t>for</w:t>
            </w:r>
            <w:r>
              <w:rPr>
                <w:color w:val="000000" w:themeColor="text1"/>
              </w:rPr>
              <w:t xml:space="preserve"> device 1 should be kept.</w:t>
            </w:r>
          </w:p>
        </w:tc>
      </w:tr>
      <w:tr w:rsidR="00B75BCF" w14:paraId="3AE48D5E" w14:textId="77777777">
        <w:tc>
          <w:tcPr>
            <w:tcW w:w="1615" w:type="dxa"/>
          </w:tcPr>
          <w:p w14:paraId="21ECF84F"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AFEC552" w14:textId="77777777" w:rsidR="00B75BCF" w:rsidRDefault="008A11FA">
            <w:pPr>
              <w:spacing w:line="276" w:lineRule="auto"/>
              <w:rPr>
                <w:lang w:eastAsia="zh-CN"/>
              </w:rPr>
            </w:pPr>
            <w:r>
              <w:rPr>
                <w:rFonts w:hint="eastAsia"/>
                <w:lang w:eastAsia="zh-CN"/>
              </w:rPr>
              <w:t>W</w:t>
            </w:r>
            <w:r>
              <w:rPr>
                <w:lang w:eastAsia="zh-CN"/>
              </w:rPr>
              <w:t>e support the proposal</w:t>
            </w:r>
          </w:p>
        </w:tc>
      </w:tr>
      <w:tr w:rsidR="00B75BCF" w14:paraId="56416092" w14:textId="77777777">
        <w:tc>
          <w:tcPr>
            <w:tcW w:w="1615" w:type="dxa"/>
          </w:tcPr>
          <w:p w14:paraId="6D1019ED" w14:textId="77777777" w:rsidR="00B75BCF" w:rsidRDefault="008A11FA">
            <w:pPr>
              <w:spacing w:line="276" w:lineRule="auto"/>
              <w:rPr>
                <w:b/>
                <w:bCs/>
                <w:lang w:eastAsia="zh-CN"/>
              </w:rPr>
            </w:pPr>
            <w:r>
              <w:rPr>
                <w:rFonts w:eastAsia="Malgun Gothic"/>
                <w:b/>
                <w:bCs/>
                <w:lang w:eastAsia="ko-KR"/>
              </w:rPr>
              <w:t>Nokia.1</w:t>
            </w:r>
          </w:p>
        </w:tc>
        <w:tc>
          <w:tcPr>
            <w:tcW w:w="7740" w:type="dxa"/>
          </w:tcPr>
          <w:p w14:paraId="1DBF7D94" w14:textId="77777777" w:rsidR="00B75BCF" w:rsidRDefault="008A11FA">
            <w:pPr>
              <w:spacing w:line="276" w:lineRule="auto"/>
              <w:rPr>
                <w:lang w:eastAsia="zh-CN"/>
              </w:rPr>
            </w:pPr>
            <w:r>
              <w:rPr>
                <w:rFonts w:eastAsia="Malgun Gothic"/>
                <w:lang w:eastAsia="ko-KR"/>
              </w:rPr>
              <w:t xml:space="preserve">Support the proposal. </w:t>
            </w:r>
          </w:p>
        </w:tc>
      </w:tr>
      <w:tr w:rsidR="00B75BCF" w14:paraId="3E7B9147" w14:textId="77777777">
        <w:tc>
          <w:tcPr>
            <w:tcW w:w="1615" w:type="dxa"/>
          </w:tcPr>
          <w:p w14:paraId="252297A8" w14:textId="77777777" w:rsidR="00B75BCF" w:rsidRDefault="008A11FA">
            <w:pPr>
              <w:spacing w:line="276" w:lineRule="auto"/>
              <w:rPr>
                <w:rFonts w:eastAsia="Malgun Gothic"/>
                <w:b/>
                <w:bCs/>
                <w:lang w:eastAsia="ko-KR"/>
              </w:rPr>
            </w:pPr>
            <w:r>
              <w:rPr>
                <w:b/>
                <w:bCs/>
                <w:lang w:eastAsia="zh-CN"/>
              </w:rPr>
              <w:t>Lenovo</w:t>
            </w:r>
          </w:p>
        </w:tc>
        <w:tc>
          <w:tcPr>
            <w:tcW w:w="7740" w:type="dxa"/>
          </w:tcPr>
          <w:p w14:paraId="3B20E0F9" w14:textId="77777777" w:rsidR="00B75BCF" w:rsidRDefault="008A11FA">
            <w:pPr>
              <w:spacing w:line="276" w:lineRule="auto"/>
              <w:rPr>
                <w:lang w:eastAsia="zh-CN"/>
              </w:rPr>
            </w:pPr>
            <w:r>
              <w:rPr>
                <w:lang w:eastAsia="zh-CN"/>
              </w:rPr>
              <w:t xml:space="preserve">The predefined ON and OFF can be of different durations. Companies can report the duration. </w:t>
            </w:r>
          </w:p>
          <w:p w14:paraId="77637B3B" w14:textId="77777777" w:rsidR="00B75BCF" w:rsidRDefault="008A11FA">
            <w:pPr>
              <w:spacing w:line="276" w:lineRule="auto"/>
              <w:rPr>
                <w:lang w:eastAsia="zh-CN"/>
              </w:rPr>
            </w:pPr>
            <w:r>
              <w:rPr>
                <w:lang w:eastAsia="zh-CN"/>
              </w:rPr>
              <w:t xml:space="preserve">Are we going to specify the energy detection threshold? if not, the detection method can be reported by the company. </w:t>
            </w:r>
          </w:p>
        </w:tc>
      </w:tr>
      <w:tr w:rsidR="00B75BCF" w14:paraId="6EBA1B77" w14:textId="77777777">
        <w:tc>
          <w:tcPr>
            <w:tcW w:w="1615" w:type="dxa"/>
          </w:tcPr>
          <w:p w14:paraId="25811A99" w14:textId="77777777" w:rsidR="00B75BCF" w:rsidRDefault="008A11FA">
            <w:pPr>
              <w:spacing w:line="276" w:lineRule="auto"/>
              <w:rPr>
                <w:b/>
                <w:bCs/>
                <w:lang w:eastAsia="zh-CN"/>
              </w:rPr>
            </w:pPr>
            <w:r>
              <w:rPr>
                <w:b/>
                <w:bCs/>
                <w:lang w:eastAsia="zh-CN"/>
              </w:rPr>
              <w:t>InterDigital, Inc.</w:t>
            </w:r>
          </w:p>
        </w:tc>
        <w:tc>
          <w:tcPr>
            <w:tcW w:w="7740" w:type="dxa"/>
          </w:tcPr>
          <w:p w14:paraId="64E63632" w14:textId="77777777" w:rsidR="00B75BCF" w:rsidRDefault="008A11FA">
            <w:pPr>
              <w:spacing w:line="276" w:lineRule="auto"/>
              <w:rPr>
                <w:lang w:eastAsia="zh-CN"/>
              </w:rPr>
            </w:pPr>
            <w:r>
              <w:rPr>
                <w:lang w:eastAsia="zh-CN"/>
              </w:rPr>
              <w:t>Support the proposal.</w:t>
            </w:r>
          </w:p>
        </w:tc>
      </w:tr>
      <w:tr w:rsidR="00B75BCF" w14:paraId="7F74E4AA" w14:textId="77777777">
        <w:tc>
          <w:tcPr>
            <w:tcW w:w="1615" w:type="dxa"/>
          </w:tcPr>
          <w:p w14:paraId="74BC955F" w14:textId="77777777" w:rsidR="00B75BCF" w:rsidRDefault="008A11FA">
            <w:pPr>
              <w:spacing w:line="276" w:lineRule="auto"/>
              <w:rPr>
                <w:b/>
                <w:bCs/>
                <w:lang w:eastAsia="zh-CN"/>
              </w:rPr>
            </w:pPr>
            <w:r>
              <w:rPr>
                <w:lang w:eastAsia="zh-CN"/>
              </w:rPr>
              <w:t>CEWiT</w:t>
            </w:r>
          </w:p>
        </w:tc>
        <w:tc>
          <w:tcPr>
            <w:tcW w:w="7740" w:type="dxa"/>
          </w:tcPr>
          <w:p w14:paraId="01BB4225"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Alt2.</w:t>
            </w:r>
          </w:p>
          <w:p w14:paraId="07E536D3" w14:textId="77777777" w:rsidR="00B75BCF" w:rsidRDefault="008A11FA">
            <w:pPr>
              <w:spacing w:line="276" w:lineRule="auto"/>
              <w:rPr>
                <w:lang w:eastAsia="zh-CN"/>
              </w:rPr>
            </w:pPr>
            <w:r>
              <w:rPr>
                <w:sz w:val="24"/>
                <w:szCs w:val="24"/>
              </w:rPr>
              <w:lastRenderedPageBreak/>
              <w:t>A single ON-OFF transmission increases the risk of the device failing to detect the SIP.</w:t>
            </w:r>
            <w:r>
              <w:rPr>
                <w:lang w:eastAsia="zh-CN"/>
              </w:rPr>
              <w:t xml:space="preserve"> </w:t>
            </w:r>
          </w:p>
        </w:tc>
      </w:tr>
      <w:tr w:rsidR="00B75BCF" w14:paraId="5E53A035" w14:textId="77777777">
        <w:tc>
          <w:tcPr>
            <w:tcW w:w="1615" w:type="dxa"/>
          </w:tcPr>
          <w:p w14:paraId="42753E71" w14:textId="77777777" w:rsidR="00B75BCF" w:rsidRDefault="008A11FA">
            <w:pPr>
              <w:spacing w:line="276" w:lineRule="auto"/>
              <w:rPr>
                <w:lang w:eastAsia="zh-CN"/>
              </w:rPr>
            </w:pPr>
            <w:r>
              <w:rPr>
                <w:lang w:eastAsia="zh-CN"/>
              </w:rPr>
              <w:lastRenderedPageBreak/>
              <w:t>Panasonic</w:t>
            </w:r>
          </w:p>
        </w:tc>
        <w:tc>
          <w:tcPr>
            <w:tcW w:w="7740" w:type="dxa"/>
          </w:tcPr>
          <w:p w14:paraId="26E946F3" w14:textId="77777777" w:rsidR="00B75BCF" w:rsidRDefault="008A11FA">
            <w:pPr>
              <w:spacing w:line="276" w:lineRule="auto"/>
              <w:rPr>
                <w:lang w:eastAsia="zh-CN"/>
              </w:rPr>
            </w:pPr>
            <w:r>
              <w:rPr>
                <w:lang w:eastAsia="zh-CN"/>
              </w:rPr>
              <w:t xml:space="preserve">Support. We prefer Alt 1. </w:t>
            </w:r>
          </w:p>
        </w:tc>
      </w:tr>
      <w:tr w:rsidR="00B75BCF" w14:paraId="337245BA" w14:textId="77777777">
        <w:tc>
          <w:tcPr>
            <w:tcW w:w="1615" w:type="dxa"/>
          </w:tcPr>
          <w:p w14:paraId="4935F97B" w14:textId="77777777" w:rsidR="00B75BCF" w:rsidRDefault="008A11FA">
            <w:pPr>
              <w:spacing w:line="276" w:lineRule="auto"/>
              <w:rPr>
                <w:b/>
                <w:bCs/>
                <w:lang w:eastAsia="zh-CN"/>
              </w:rPr>
            </w:pPr>
            <w:r>
              <w:rPr>
                <w:rFonts w:hint="eastAsia"/>
                <w:b/>
                <w:bCs/>
                <w:lang w:eastAsia="zh-CN"/>
              </w:rPr>
              <w:t>CMCC</w:t>
            </w:r>
          </w:p>
        </w:tc>
        <w:tc>
          <w:tcPr>
            <w:tcW w:w="7740" w:type="dxa"/>
          </w:tcPr>
          <w:p w14:paraId="36B0B090" w14:textId="77777777" w:rsidR="00B75BCF" w:rsidRDefault="008A11FA">
            <w:pPr>
              <w:pStyle w:val="ListParagraph"/>
              <w:widowControl/>
              <w:spacing w:after="0"/>
              <w:ind w:left="0"/>
              <w:rPr>
                <w:color w:val="000000" w:themeColor="text1"/>
                <w:lang w:eastAsia="zh-CN"/>
              </w:rPr>
            </w:pPr>
            <w:r>
              <w:rPr>
                <w:rFonts w:hint="eastAsia"/>
                <w:color w:val="000000" w:themeColor="text1"/>
                <w:lang w:eastAsia="zh-CN"/>
              </w:rPr>
              <w:t xml:space="preserve">In principle we support the proposal. </w:t>
            </w:r>
          </w:p>
        </w:tc>
      </w:tr>
      <w:tr w:rsidR="00610BFB" w:rsidRPr="000F6D76" w14:paraId="6BEE6842" w14:textId="77777777" w:rsidTr="00610BFB">
        <w:tc>
          <w:tcPr>
            <w:tcW w:w="1615" w:type="dxa"/>
          </w:tcPr>
          <w:p w14:paraId="41E9BA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916C24"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0571792" w14:textId="77777777" w:rsidTr="00610BFB">
        <w:tc>
          <w:tcPr>
            <w:tcW w:w="1615" w:type="dxa"/>
          </w:tcPr>
          <w:p w14:paraId="34229B3F"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EAA8FB0" w14:textId="77777777" w:rsidR="00093856" w:rsidRPr="00FB4BF2" w:rsidRDefault="00093856" w:rsidP="00093856">
            <w:pPr>
              <w:spacing w:line="276" w:lineRule="auto"/>
              <w:rPr>
                <w:lang w:eastAsia="zh-CN"/>
              </w:rPr>
            </w:pPr>
            <w:r>
              <w:rPr>
                <w:lang w:eastAsia="zh-CN"/>
              </w:rPr>
              <w:t>We are supportive of using Option 1, and among the alternatives, we support the use of a dual ON-OFF transmission with the first ON-OFF transmission used for the detection threshold determination, where the duration of the ON and OFF are the same, and the second one for determining the start of the CAP, where the ON duration is lesser than the OFF duration.</w:t>
            </w:r>
          </w:p>
        </w:tc>
      </w:tr>
      <w:tr w:rsidR="00B24CED" w:rsidRPr="000F6D76" w14:paraId="784CC83B" w14:textId="77777777" w:rsidTr="00610BFB">
        <w:tc>
          <w:tcPr>
            <w:tcW w:w="1615" w:type="dxa"/>
          </w:tcPr>
          <w:p w14:paraId="6A72DD95" w14:textId="71D06D7D" w:rsidR="00B24CED" w:rsidRDefault="00B24CED" w:rsidP="00093856">
            <w:pPr>
              <w:spacing w:line="276" w:lineRule="auto"/>
              <w:rPr>
                <w:b/>
                <w:bCs/>
                <w:lang w:eastAsia="zh-CN"/>
              </w:rPr>
            </w:pPr>
            <w:r>
              <w:rPr>
                <w:b/>
                <w:bCs/>
                <w:lang w:eastAsia="zh-CN"/>
              </w:rPr>
              <w:t>NEC</w:t>
            </w:r>
          </w:p>
        </w:tc>
        <w:tc>
          <w:tcPr>
            <w:tcW w:w="7740" w:type="dxa"/>
          </w:tcPr>
          <w:p w14:paraId="53AB93AA" w14:textId="6B8A419A" w:rsidR="00B24CED" w:rsidRDefault="00B24CED" w:rsidP="00093856">
            <w:pPr>
              <w:spacing w:line="276" w:lineRule="auto"/>
              <w:rPr>
                <w:lang w:eastAsia="zh-CN"/>
              </w:rPr>
            </w:pPr>
            <w:r w:rsidRPr="00B24CED">
              <w:rPr>
                <w:lang w:eastAsia="zh-CN"/>
              </w:rPr>
              <w:t>We support Option 1 and further prefer with Alt 2.</w:t>
            </w:r>
          </w:p>
        </w:tc>
      </w:tr>
      <w:tr w:rsidR="009F4E05" w:rsidRPr="000F6D76" w14:paraId="5269DE05" w14:textId="77777777" w:rsidTr="00610BFB">
        <w:tc>
          <w:tcPr>
            <w:tcW w:w="1615" w:type="dxa"/>
          </w:tcPr>
          <w:p w14:paraId="0295C982" w14:textId="34F342FA" w:rsidR="009F4E05" w:rsidRDefault="009F4E05" w:rsidP="009F4E05">
            <w:pPr>
              <w:spacing w:line="276" w:lineRule="auto"/>
              <w:rPr>
                <w:b/>
                <w:bCs/>
                <w:lang w:eastAsia="zh-CN"/>
              </w:rPr>
            </w:pPr>
            <w:r>
              <w:rPr>
                <w:b/>
                <w:bCs/>
                <w:lang w:eastAsia="zh-CN"/>
              </w:rPr>
              <w:t>Ericsson</w:t>
            </w:r>
          </w:p>
        </w:tc>
        <w:tc>
          <w:tcPr>
            <w:tcW w:w="7740" w:type="dxa"/>
          </w:tcPr>
          <w:p w14:paraId="47603F51" w14:textId="3525CBA1" w:rsidR="009F4E05" w:rsidRPr="00B24CED" w:rsidRDefault="009F4E05" w:rsidP="009F4E05">
            <w:pPr>
              <w:spacing w:line="276" w:lineRule="auto"/>
              <w:rPr>
                <w:lang w:eastAsia="zh-CN"/>
              </w:rPr>
            </w:pPr>
            <w:r>
              <w:rPr>
                <w:lang w:eastAsia="zh-CN"/>
              </w:rPr>
              <w:t>We support the proposal, and our preference is Alt 1, a single ON-OFF  transmission with a large enough OFF duration is sufficient.</w:t>
            </w:r>
          </w:p>
        </w:tc>
      </w:tr>
    </w:tbl>
    <w:p w14:paraId="08302491" w14:textId="77777777" w:rsidR="00B75BCF" w:rsidRDefault="00B75BCF">
      <w:pPr>
        <w:spacing w:line="276" w:lineRule="auto"/>
      </w:pPr>
    </w:p>
    <w:p w14:paraId="39F79110" w14:textId="77777777" w:rsidR="00B75BCF" w:rsidRDefault="00B75BCF">
      <w:pPr>
        <w:spacing w:line="276" w:lineRule="auto"/>
      </w:pPr>
    </w:p>
    <w:p w14:paraId="6984EA1A" w14:textId="77777777" w:rsidR="00B75BCF" w:rsidRPr="00DE742B" w:rsidRDefault="008A11FA" w:rsidP="00DE742B">
      <w:pPr>
        <w:rPr>
          <w:b/>
          <w:bCs/>
          <w:i/>
          <w:iCs/>
        </w:rPr>
      </w:pPr>
      <w:r w:rsidRPr="00DE742B">
        <w:rPr>
          <w:b/>
          <w:bCs/>
          <w:i/>
          <w:iCs/>
        </w:rPr>
        <w:t xml:space="preserve">Issue 2.1.1b: Whether/What  reference value of “M” is supported for specifying the duration of SIP? </w:t>
      </w:r>
    </w:p>
    <w:p w14:paraId="2B15D8BD"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302AABF8" w14:textId="77777777" w:rsidR="00B75BCF" w:rsidRDefault="00B75BCF">
      <w:pPr>
        <w:spacing w:line="276" w:lineRule="auto"/>
      </w:pPr>
    </w:p>
    <w:p w14:paraId="7014197E" w14:textId="77777777" w:rsidR="00B75BCF" w:rsidRPr="00317535" w:rsidRDefault="008A11FA" w:rsidP="00317535">
      <w:pPr>
        <w:rPr>
          <w:b/>
          <w:bCs/>
          <w:i/>
          <w:iCs/>
        </w:rPr>
      </w:pPr>
      <w:r w:rsidRPr="00317535">
        <w:rPr>
          <w:b/>
          <w:bCs/>
          <w:i/>
          <w:iCs/>
        </w:rPr>
        <w:t>HP Proposal 2.1.1b-1</w:t>
      </w:r>
    </w:p>
    <w:p w14:paraId="4E22DB2D" w14:textId="77777777" w:rsidR="00B75BCF" w:rsidRDefault="008A11FA">
      <w:pPr>
        <w:spacing w:after="0"/>
        <w:rPr>
          <w:color w:val="000000" w:themeColor="text1"/>
        </w:rPr>
      </w:pPr>
      <w:r>
        <w:rPr>
          <w:color w:val="000000" w:themeColor="text1"/>
        </w:rPr>
        <w:t>For the SIP of R-TAS, a single fixed duration is supported, which is independent of the value of “M” used in CAP and PRDCH.</w:t>
      </w:r>
    </w:p>
    <w:p w14:paraId="2A3F367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2D6668E7" w14:textId="77777777">
        <w:tc>
          <w:tcPr>
            <w:tcW w:w="1615" w:type="dxa"/>
          </w:tcPr>
          <w:p w14:paraId="561993BA" w14:textId="77777777" w:rsidR="00B75BCF" w:rsidRDefault="008A11FA">
            <w:pPr>
              <w:spacing w:line="276" w:lineRule="auto"/>
              <w:rPr>
                <w:b/>
                <w:bCs/>
                <w:lang w:eastAsia="zh-CN"/>
              </w:rPr>
            </w:pPr>
            <w:r>
              <w:rPr>
                <w:b/>
                <w:bCs/>
                <w:lang w:eastAsia="zh-CN"/>
              </w:rPr>
              <w:t>Company</w:t>
            </w:r>
          </w:p>
        </w:tc>
        <w:tc>
          <w:tcPr>
            <w:tcW w:w="7740" w:type="dxa"/>
          </w:tcPr>
          <w:p w14:paraId="2E452342"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4C4DFB71" w14:textId="77777777">
        <w:tc>
          <w:tcPr>
            <w:tcW w:w="1615" w:type="dxa"/>
          </w:tcPr>
          <w:p w14:paraId="4CD33C29" w14:textId="77777777" w:rsidR="00B75BCF" w:rsidRDefault="008A11FA">
            <w:pPr>
              <w:spacing w:line="276" w:lineRule="auto"/>
              <w:rPr>
                <w:b/>
                <w:bCs/>
                <w:lang w:eastAsia="zh-CN"/>
              </w:rPr>
            </w:pPr>
            <w:r>
              <w:rPr>
                <w:b/>
                <w:bCs/>
                <w:lang w:eastAsia="zh-CN"/>
              </w:rPr>
              <w:t>TCL</w:t>
            </w:r>
          </w:p>
        </w:tc>
        <w:tc>
          <w:tcPr>
            <w:tcW w:w="7740" w:type="dxa"/>
          </w:tcPr>
          <w:p w14:paraId="5EB7CD5B" w14:textId="77777777" w:rsidR="00B75BCF" w:rsidRDefault="008A11FA">
            <w:pPr>
              <w:spacing w:line="276" w:lineRule="auto"/>
              <w:rPr>
                <w:lang w:eastAsia="zh-CN"/>
              </w:rPr>
            </w:pPr>
            <w:r>
              <w:rPr>
                <w:lang w:eastAsia="zh-CN"/>
              </w:rPr>
              <w:t xml:space="preserve">Thanks for FL’s efforts. We basically agree this proposal. It is better with fixed duration for SIP cause device 1 do not want any useful information from SIP. However, we do not sure how to determine fixed duration? And why limits one ‘single’? If SCS is determined as 15KHz, this means only one OFDM symbol/half of OFDM symbol duration could be supported?  </w:t>
            </w:r>
          </w:p>
        </w:tc>
      </w:tr>
      <w:tr w:rsidR="00B75BCF" w14:paraId="4D4B8B01" w14:textId="77777777">
        <w:tc>
          <w:tcPr>
            <w:tcW w:w="1615" w:type="dxa"/>
          </w:tcPr>
          <w:p w14:paraId="66B400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28A085F" w14:textId="77777777" w:rsidR="00B75BCF" w:rsidRDefault="008A11FA">
            <w:pPr>
              <w:spacing w:line="276" w:lineRule="auto"/>
              <w:rPr>
                <w:rFonts w:eastAsia="MS Mincho"/>
                <w:lang w:eastAsia="ja-JP"/>
              </w:rPr>
            </w:pPr>
            <w:r>
              <w:rPr>
                <w:rFonts w:eastAsia="MS Mincho" w:hint="eastAsia"/>
                <w:lang w:eastAsia="ja-JP"/>
              </w:rPr>
              <w:t xml:space="preserve">We are not sure the meaning of </w:t>
            </w:r>
            <w:r>
              <w:rPr>
                <w:rFonts w:eastAsia="MS Mincho"/>
                <w:lang w:eastAsia="ja-JP"/>
              </w:rPr>
              <w:t>“</w:t>
            </w:r>
            <w:r>
              <w:rPr>
                <w:rFonts w:eastAsia="MS Mincho" w:hint="eastAsia"/>
                <w:lang w:eastAsia="ja-JP"/>
              </w:rPr>
              <w:t>a single fixed duration is supported</w:t>
            </w:r>
            <w:r>
              <w:rPr>
                <w:rFonts w:eastAsia="MS Mincho"/>
                <w:lang w:eastAsia="ja-JP"/>
              </w:rPr>
              <w:t>”</w:t>
            </w:r>
            <w:r>
              <w:rPr>
                <w:rFonts w:eastAsia="MS Mincho" w:hint="eastAsia"/>
                <w:lang w:eastAsia="ja-JP"/>
              </w:rPr>
              <w:t xml:space="preserve"> in the proposal. </w:t>
            </w:r>
          </w:p>
          <w:p w14:paraId="246FE819" w14:textId="77777777" w:rsidR="00B75BCF" w:rsidRDefault="00B75BCF">
            <w:pPr>
              <w:spacing w:line="276" w:lineRule="auto"/>
              <w:rPr>
                <w:rFonts w:eastAsia="MS Mincho"/>
                <w:lang w:eastAsia="ja-JP"/>
              </w:rPr>
            </w:pPr>
          </w:p>
          <w:p w14:paraId="7427DAC6" w14:textId="77777777" w:rsidR="00B75BCF" w:rsidRDefault="008A11FA">
            <w:pPr>
              <w:spacing w:line="276" w:lineRule="auto"/>
              <w:rPr>
                <w:rFonts w:eastAsia="MS Mincho"/>
                <w:lang w:eastAsia="ja-JP"/>
              </w:rPr>
            </w:pPr>
            <w:r>
              <w:rPr>
                <w:rFonts w:eastAsia="MS Mincho" w:hint="eastAsia"/>
                <w:lang w:eastAsia="ja-JP"/>
              </w:rPr>
              <w:t>If the intention is to propose the SIP to have a fixed duration irrespective of the CAP/PRDCH, we suggest the following update.</w:t>
            </w:r>
          </w:p>
          <w:p w14:paraId="3800DA03"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1:</w:t>
            </w:r>
          </w:p>
          <w:p w14:paraId="13B87724" w14:textId="77777777" w:rsidR="00B75BCF" w:rsidRDefault="008A11FA">
            <w:pPr>
              <w:spacing w:after="0"/>
              <w:rPr>
                <w:rFonts w:eastAsia="MS Mincho"/>
                <w:color w:val="000000" w:themeColor="text1"/>
                <w:lang w:eastAsia="ja-JP"/>
              </w:rPr>
            </w:pPr>
            <w:r>
              <w:rPr>
                <w:strike/>
                <w:color w:val="FF0000"/>
              </w:rPr>
              <w:t xml:space="preserve">For </w:t>
            </w:r>
            <w:proofErr w:type="spellStart"/>
            <w:r>
              <w:rPr>
                <w:strike/>
                <w:color w:val="FF0000"/>
              </w:rPr>
              <w:t>t</w:t>
            </w:r>
            <w:r>
              <w:rPr>
                <w:rFonts w:eastAsia="MS Mincho" w:hint="eastAsia"/>
                <w:color w:val="FF0000"/>
                <w:lang w:eastAsia="ja-JP"/>
              </w:rPr>
              <w:t>T</w:t>
            </w:r>
            <w:r>
              <w:rPr>
                <w:color w:val="000000" w:themeColor="text1"/>
              </w:rPr>
              <w:t>he</w:t>
            </w:r>
            <w:proofErr w:type="spellEnd"/>
            <w:r>
              <w:rPr>
                <w:color w:val="000000" w:themeColor="text1"/>
              </w:rPr>
              <w:t xml:space="preserve"> SIP of R-TAS</w:t>
            </w:r>
            <w:r>
              <w:rPr>
                <w:rFonts w:eastAsia="MS Mincho" w:hint="eastAsia"/>
                <w:color w:val="FF0000"/>
                <w:lang w:eastAsia="ja-JP"/>
              </w:rPr>
              <w:t xml:space="preserve"> has</w:t>
            </w:r>
            <w:r>
              <w:rPr>
                <w:rFonts w:eastAsia="MS Mincho" w:hint="eastAsia"/>
                <w:strike/>
                <w:color w:val="FF0000"/>
                <w:lang w:eastAsia="ja-JP"/>
              </w:rPr>
              <w:t>,</w:t>
            </w:r>
            <w:r>
              <w:rPr>
                <w:color w:val="000000" w:themeColor="text1"/>
              </w:rPr>
              <w:t xml:space="preserve"> a </w:t>
            </w:r>
            <w:r>
              <w:rPr>
                <w:strike/>
                <w:color w:val="FF0000"/>
              </w:rPr>
              <w:t xml:space="preserve">single </w:t>
            </w:r>
            <w:r>
              <w:rPr>
                <w:color w:val="000000" w:themeColor="text1"/>
              </w:rPr>
              <w:t>fixed duration</w:t>
            </w:r>
            <w:r>
              <w:rPr>
                <w:strike/>
                <w:color w:val="FF0000"/>
              </w:rPr>
              <w:t xml:space="preserve"> is supported</w:t>
            </w:r>
            <w:r>
              <w:rPr>
                <w:color w:val="000000" w:themeColor="text1"/>
              </w:rPr>
              <w:t>, which is independent of the value of “M” used in CAP and PRDCH</w:t>
            </w:r>
          </w:p>
          <w:p w14:paraId="26BF4F96" w14:textId="77777777" w:rsidR="00B75BCF" w:rsidRDefault="00B75BCF">
            <w:pPr>
              <w:spacing w:after="0"/>
              <w:rPr>
                <w:rFonts w:eastAsia="MS Mincho"/>
                <w:color w:val="000000" w:themeColor="text1"/>
                <w:lang w:eastAsia="ja-JP"/>
              </w:rPr>
            </w:pPr>
          </w:p>
          <w:p w14:paraId="145CE71D" w14:textId="77777777" w:rsidR="00B75BCF" w:rsidRDefault="00B75BCF">
            <w:pPr>
              <w:spacing w:after="0"/>
              <w:rPr>
                <w:rFonts w:eastAsia="MS Mincho"/>
                <w:color w:val="000000" w:themeColor="text1"/>
                <w:lang w:eastAsia="ja-JP"/>
              </w:rPr>
            </w:pPr>
          </w:p>
          <w:p w14:paraId="4B1B1129" w14:textId="77777777" w:rsidR="00B75BCF" w:rsidRDefault="008A11FA">
            <w:pPr>
              <w:spacing w:line="276" w:lineRule="auto"/>
              <w:rPr>
                <w:rFonts w:eastAsia="MS Mincho"/>
                <w:lang w:eastAsia="ja-JP"/>
              </w:rPr>
            </w:pPr>
            <w:r>
              <w:rPr>
                <w:rFonts w:eastAsia="MS Mincho" w:hint="eastAsia"/>
                <w:lang w:eastAsia="ja-JP"/>
              </w:rPr>
              <w:t>Alternatively, HP Proposal 2.1.1b-1 can be merged to HP Proposal 2.1.1a-1 (on top of our suggestion under Issue 2.1.1a-1) as follows.</w:t>
            </w:r>
          </w:p>
          <w:p w14:paraId="686E32A0"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2 (merged to HP Proposal 2.1.1a-1):</w:t>
            </w:r>
          </w:p>
          <w:p w14:paraId="66991112"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1930BD6D"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7DDFC8EC"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u w:val="single"/>
              </w:rPr>
              <w:t>, which is independent of the value of “M” used in CAP and PRDCH</w:t>
            </w:r>
          </w:p>
          <w:p w14:paraId="0D2C0D22"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u w:val="single"/>
              </w:rPr>
              <w:t>, which is independent of the value of “M” used in CAP and PRDCH</w:t>
            </w:r>
          </w:p>
          <w:p w14:paraId="6E008D84"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2641FBB0" w14:textId="77777777" w:rsidR="00B75BCF" w:rsidRDefault="00B75BCF">
            <w:pPr>
              <w:spacing w:after="0"/>
              <w:rPr>
                <w:rFonts w:eastAsia="MS Mincho"/>
                <w:color w:val="000000" w:themeColor="text1"/>
                <w:lang w:eastAsia="ja-JP"/>
              </w:rPr>
            </w:pPr>
          </w:p>
          <w:p w14:paraId="4C6156CB" w14:textId="77777777" w:rsidR="00B75BCF" w:rsidRDefault="00B75BCF">
            <w:pPr>
              <w:spacing w:after="0"/>
              <w:rPr>
                <w:rFonts w:eastAsia="MS Mincho"/>
                <w:color w:val="000000" w:themeColor="text1"/>
                <w:lang w:eastAsia="ja-JP"/>
              </w:rPr>
            </w:pPr>
          </w:p>
        </w:tc>
      </w:tr>
      <w:tr w:rsidR="00B75BCF" w14:paraId="1A99019B" w14:textId="77777777">
        <w:tc>
          <w:tcPr>
            <w:tcW w:w="1615" w:type="dxa"/>
          </w:tcPr>
          <w:p w14:paraId="6620765C" w14:textId="77777777" w:rsidR="00B75BCF" w:rsidRDefault="008A11FA">
            <w:pPr>
              <w:spacing w:line="276" w:lineRule="auto"/>
              <w:rPr>
                <w:b/>
                <w:bCs/>
                <w:lang w:eastAsia="zh-CN"/>
              </w:rPr>
            </w:pPr>
            <w:bookmarkStart w:id="267" w:name="OLE_LINK5"/>
            <w:r>
              <w:rPr>
                <w:b/>
                <w:bCs/>
                <w:lang w:eastAsia="zh-CN"/>
              </w:rPr>
              <w:lastRenderedPageBreak/>
              <w:t>FUTUREWEI</w:t>
            </w:r>
            <w:bookmarkEnd w:id="267"/>
          </w:p>
        </w:tc>
        <w:tc>
          <w:tcPr>
            <w:tcW w:w="7740" w:type="dxa"/>
          </w:tcPr>
          <w:p w14:paraId="06698ED4" w14:textId="77777777" w:rsidR="00B75BCF" w:rsidRDefault="008A11FA">
            <w:pPr>
              <w:spacing w:line="276" w:lineRule="auto"/>
              <w:rPr>
                <w:lang w:eastAsia="zh-CN"/>
              </w:rPr>
            </w:pPr>
            <w:r>
              <w:rPr>
                <w:lang w:eastAsia="zh-CN"/>
              </w:rPr>
              <w:t>Support a single fixed duration for SIP. The fixed duration needs to be studied.</w:t>
            </w:r>
          </w:p>
        </w:tc>
      </w:tr>
      <w:tr w:rsidR="00B75BCF" w14:paraId="56D001F8" w14:textId="77777777">
        <w:tc>
          <w:tcPr>
            <w:tcW w:w="1615" w:type="dxa"/>
          </w:tcPr>
          <w:p w14:paraId="7ADF5FB0" w14:textId="77777777" w:rsidR="00B75BCF" w:rsidRDefault="008A11FA">
            <w:pPr>
              <w:spacing w:line="276" w:lineRule="auto"/>
              <w:rPr>
                <w:b/>
                <w:bCs/>
                <w:lang w:eastAsia="zh-CN"/>
              </w:rPr>
            </w:pPr>
            <w:r>
              <w:rPr>
                <w:rFonts w:hint="eastAsia"/>
                <w:b/>
                <w:bCs/>
                <w:lang w:eastAsia="zh-CN"/>
              </w:rPr>
              <w:t>Spreadtrum</w:t>
            </w:r>
          </w:p>
        </w:tc>
        <w:tc>
          <w:tcPr>
            <w:tcW w:w="7740" w:type="dxa"/>
          </w:tcPr>
          <w:p w14:paraId="6666CE9C" w14:textId="77777777" w:rsidR="00B75BCF" w:rsidRDefault="008A11FA">
            <w:pPr>
              <w:spacing w:line="276" w:lineRule="auto"/>
              <w:rPr>
                <w:lang w:eastAsia="zh-CN"/>
              </w:rPr>
            </w:pPr>
            <w:r>
              <w:rPr>
                <w:rFonts w:hint="eastAsia"/>
                <w:lang w:eastAsia="zh-CN"/>
              </w:rPr>
              <w:t>S</w:t>
            </w:r>
            <w:r>
              <w:rPr>
                <w:lang w:eastAsia="zh-CN"/>
              </w:rPr>
              <w:t>upport this proposal.</w:t>
            </w:r>
          </w:p>
          <w:p w14:paraId="11111143" w14:textId="77777777" w:rsidR="00B75BCF" w:rsidRDefault="008A11FA">
            <w:pPr>
              <w:spacing w:line="276" w:lineRule="auto"/>
              <w:rPr>
                <w:lang w:eastAsia="zh-CN"/>
              </w:rPr>
            </w:pPr>
            <w:r>
              <w:rPr>
                <w:lang w:eastAsia="zh-CN"/>
              </w:rPr>
              <w:t xml:space="preserve">For </w:t>
            </w:r>
            <w:r>
              <w:rPr>
                <w:rFonts w:hint="eastAsia"/>
                <w:lang w:eastAsia="zh-CN"/>
              </w:rPr>
              <w:t>example,</w:t>
            </w:r>
            <w:r>
              <w:rPr>
                <w:lang w:eastAsia="zh-CN"/>
              </w:rPr>
              <w:t xml:space="preserve"> the length of SIP is fixed to </w:t>
            </w:r>
            <w:r>
              <w:rPr>
                <w:rFonts w:hint="eastAsia"/>
                <w:lang w:eastAsia="zh-CN"/>
              </w:rPr>
              <w:t>one</w:t>
            </w:r>
            <w:r>
              <w:rPr>
                <w:lang w:eastAsia="zh-CN"/>
              </w:rPr>
              <w:t xml:space="preserve"> OFDM symbol, where the high-voltage occupies 1</w:t>
            </w:r>
            <w:r>
              <w:rPr>
                <w:rFonts w:hint="eastAsia"/>
                <w:lang w:eastAsia="zh-CN"/>
              </w:rPr>
              <w:t>/</w:t>
            </w:r>
            <w:r>
              <w:rPr>
                <w:lang w:eastAsia="zh-CN"/>
              </w:rPr>
              <w:t>4 OFDM symbol and the low-voltage occupies 3</w:t>
            </w:r>
            <w:r>
              <w:rPr>
                <w:rFonts w:hint="eastAsia"/>
                <w:lang w:eastAsia="zh-CN"/>
              </w:rPr>
              <w:t>/</w:t>
            </w:r>
            <w:r>
              <w:rPr>
                <w:lang w:eastAsia="zh-CN"/>
              </w:rPr>
              <w:t>4 OFDM symbol.</w:t>
            </w:r>
          </w:p>
        </w:tc>
      </w:tr>
      <w:tr w:rsidR="00B75BCF" w14:paraId="490FE856" w14:textId="77777777">
        <w:tc>
          <w:tcPr>
            <w:tcW w:w="1615" w:type="dxa"/>
          </w:tcPr>
          <w:p w14:paraId="04E85DA4" w14:textId="77777777" w:rsidR="00B75BCF" w:rsidRDefault="008A11FA">
            <w:pPr>
              <w:spacing w:line="276" w:lineRule="auto"/>
              <w:rPr>
                <w:b/>
                <w:bCs/>
                <w:lang w:eastAsia="zh-CN"/>
              </w:rPr>
            </w:pPr>
            <w:r>
              <w:rPr>
                <w:b/>
                <w:bCs/>
                <w:lang w:eastAsia="zh-CN"/>
              </w:rPr>
              <w:t>[</w:t>
            </w:r>
            <w:r>
              <w:rPr>
                <w:rFonts w:hint="eastAsia"/>
                <w:b/>
                <w:bCs/>
                <w:lang w:eastAsia="zh-CN"/>
              </w:rPr>
              <w:t>O</w:t>
            </w:r>
            <w:r>
              <w:rPr>
                <w:b/>
                <w:bCs/>
                <w:lang w:eastAsia="zh-CN"/>
              </w:rPr>
              <w:t>PPO]</w:t>
            </w:r>
          </w:p>
        </w:tc>
        <w:tc>
          <w:tcPr>
            <w:tcW w:w="7740" w:type="dxa"/>
          </w:tcPr>
          <w:p w14:paraId="615D082F" w14:textId="77777777" w:rsidR="00B75BCF" w:rsidRDefault="008A11FA">
            <w:pPr>
              <w:spacing w:line="276" w:lineRule="auto"/>
              <w:rPr>
                <w:lang w:eastAsia="zh-CN"/>
              </w:rPr>
            </w:pPr>
            <w:r>
              <w:rPr>
                <w:rFonts w:hint="eastAsia"/>
                <w:lang w:eastAsia="zh-CN"/>
              </w:rPr>
              <w:t>O</w:t>
            </w:r>
            <w:r>
              <w:rPr>
                <w:lang w:eastAsia="zh-CN"/>
              </w:rPr>
              <w:t>K</w:t>
            </w:r>
          </w:p>
        </w:tc>
      </w:tr>
      <w:tr w:rsidR="00B75BCF" w14:paraId="2F8BB663" w14:textId="77777777">
        <w:tc>
          <w:tcPr>
            <w:tcW w:w="1615" w:type="dxa"/>
          </w:tcPr>
          <w:p w14:paraId="02510F5A" w14:textId="77777777" w:rsidR="00B75BCF" w:rsidRDefault="008A11FA">
            <w:pPr>
              <w:spacing w:line="276" w:lineRule="auto"/>
              <w:rPr>
                <w:b/>
                <w:bCs/>
                <w:lang w:eastAsia="zh-CN"/>
              </w:rPr>
            </w:pPr>
            <w:r>
              <w:rPr>
                <w:b/>
                <w:bCs/>
                <w:lang w:eastAsia="zh-CN"/>
              </w:rPr>
              <w:t>Samsung</w:t>
            </w:r>
          </w:p>
        </w:tc>
        <w:tc>
          <w:tcPr>
            <w:tcW w:w="7740" w:type="dxa"/>
          </w:tcPr>
          <w:p w14:paraId="7AC69694" w14:textId="77777777" w:rsidR="00B75BCF" w:rsidRDefault="008A11FA">
            <w:pPr>
              <w:spacing w:line="276" w:lineRule="auto"/>
              <w:rPr>
                <w:lang w:eastAsia="zh-CN"/>
              </w:rPr>
            </w:pPr>
            <w:r>
              <w:rPr>
                <w:lang w:eastAsia="zh-CN"/>
              </w:rPr>
              <w:t xml:space="preserve">We support the proposal. </w:t>
            </w:r>
          </w:p>
        </w:tc>
      </w:tr>
      <w:tr w:rsidR="00B75BCF" w14:paraId="36D049F4" w14:textId="77777777">
        <w:tc>
          <w:tcPr>
            <w:tcW w:w="1615" w:type="dxa"/>
          </w:tcPr>
          <w:p w14:paraId="1DE0BFDF" w14:textId="77777777" w:rsidR="00B75BCF" w:rsidRDefault="008A11FA">
            <w:pPr>
              <w:spacing w:line="276" w:lineRule="auto"/>
              <w:rPr>
                <w:b/>
                <w:bCs/>
                <w:lang w:eastAsia="zh-CN"/>
              </w:rPr>
            </w:pPr>
            <w:r>
              <w:rPr>
                <w:rFonts w:hint="eastAsia"/>
                <w:b/>
                <w:bCs/>
                <w:lang w:eastAsia="zh-CN"/>
              </w:rPr>
              <w:t>NTT Docomo</w:t>
            </w:r>
          </w:p>
        </w:tc>
        <w:tc>
          <w:tcPr>
            <w:tcW w:w="7740" w:type="dxa"/>
          </w:tcPr>
          <w:p w14:paraId="522D8190"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3552832" w14:textId="77777777">
        <w:tc>
          <w:tcPr>
            <w:tcW w:w="1615" w:type="dxa"/>
          </w:tcPr>
          <w:p w14:paraId="6FB1EAE8"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8DBB3F" w14:textId="77777777" w:rsidR="00B75BCF" w:rsidRDefault="008A11FA">
            <w:pPr>
              <w:spacing w:line="276" w:lineRule="auto"/>
              <w:rPr>
                <w:lang w:eastAsia="zh-CN"/>
              </w:rPr>
            </w:pPr>
            <w:r>
              <w:rPr>
                <w:lang w:eastAsia="zh-CN"/>
              </w:rPr>
              <w:t xml:space="preserve">For the SIP of R-TAS, at least the value of “M” can be considered together with the value of “M” in CAP. Considering the SIP and CAP may share a same OFDM symbol, from the gNB perspective, it is more convenient to generate R-TAS using a same “M” within an OFDM symbol. </w:t>
            </w:r>
          </w:p>
        </w:tc>
      </w:tr>
      <w:tr w:rsidR="00B75BCF" w14:paraId="347D5CC9" w14:textId="77777777">
        <w:tc>
          <w:tcPr>
            <w:tcW w:w="1615" w:type="dxa"/>
          </w:tcPr>
          <w:p w14:paraId="64F3C4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6C6677F" w14:textId="77777777" w:rsidR="00B75BCF" w:rsidRDefault="008A11FA">
            <w:pPr>
              <w:spacing w:line="276" w:lineRule="auto"/>
              <w:rPr>
                <w:lang w:eastAsia="zh-CN"/>
              </w:rPr>
            </w:pPr>
            <w:r>
              <w:rPr>
                <w:lang w:eastAsia="zh-CN"/>
              </w:rPr>
              <w:t>OK</w:t>
            </w:r>
          </w:p>
        </w:tc>
      </w:tr>
      <w:tr w:rsidR="00B75BCF" w14:paraId="7F43FB0B" w14:textId="77777777">
        <w:tc>
          <w:tcPr>
            <w:tcW w:w="1615" w:type="dxa"/>
          </w:tcPr>
          <w:p w14:paraId="485D695B" w14:textId="77777777" w:rsidR="00B75BCF" w:rsidRDefault="008A11FA">
            <w:pPr>
              <w:spacing w:line="276" w:lineRule="auto"/>
              <w:rPr>
                <w:b/>
                <w:bCs/>
                <w:lang w:eastAsia="zh-CN"/>
              </w:rPr>
            </w:pPr>
            <w:r>
              <w:rPr>
                <w:b/>
                <w:bCs/>
                <w:lang w:eastAsia="zh-CN"/>
              </w:rPr>
              <w:t>Nokia.1</w:t>
            </w:r>
          </w:p>
        </w:tc>
        <w:tc>
          <w:tcPr>
            <w:tcW w:w="7740" w:type="dxa"/>
          </w:tcPr>
          <w:p w14:paraId="429F95D6" w14:textId="77777777" w:rsidR="00B75BCF" w:rsidRDefault="008A11FA">
            <w:pPr>
              <w:spacing w:line="276" w:lineRule="auto"/>
              <w:rPr>
                <w:lang w:eastAsia="zh-CN"/>
              </w:rPr>
            </w:pPr>
            <w:r>
              <w:rPr>
                <w:lang w:eastAsia="zh-CN"/>
              </w:rPr>
              <w:t>Agree with the proposal.</w:t>
            </w:r>
          </w:p>
        </w:tc>
      </w:tr>
      <w:tr w:rsidR="00B75BCF" w14:paraId="53639323" w14:textId="77777777">
        <w:tc>
          <w:tcPr>
            <w:tcW w:w="1615" w:type="dxa"/>
          </w:tcPr>
          <w:p w14:paraId="6E02E00F" w14:textId="77777777" w:rsidR="00B75BCF" w:rsidRDefault="008A11FA">
            <w:pPr>
              <w:spacing w:line="276" w:lineRule="auto"/>
              <w:rPr>
                <w:b/>
                <w:bCs/>
                <w:lang w:eastAsia="zh-CN"/>
              </w:rPr>
            </w:pPr>
            <w:r>
              <w:rPr>
                <w:b/>
                <w:bCs/>
                <w:lang w:eastAsia="zh-CN"/>
              </w:rPr>
              <w:lastRenderedPageBreak/>
              <w:t>Lenovo</w:t>
            </w:r>
          </w:p>
        </w:tc>
        <w:tc>
          <w:tcPr>
            <w:tcW w:w="7740" w:type="dxa"/>
          </w:tcPr>
          <w:p w14:paraId="7F5AA472" w14:textId="77777777" w:rsidR="00B75BCF" w:rsidRDefault="008A11FA">
            <w:pPr>
              <w:spacing w:line="276" w:lineRule="auto"/>
              <w:rPr>
                <w:lang w:eastAsia="zh-CN"/>
              </w:rPr>
            </w:pPr>
            <w:r>
              <w:rPr>
                <w:lang w:eastAsia="zh-CN"/>
              </w:rPr>
              <w:t>For SIP, fixed duration can be supported.  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19B568C0" w14:textId="77777777">
        <w:tc>
          <w:tcPr>
            <w:tcW w:w="1615" w:type="dxa"/>
          </w:tcPr>
          <w:p w14:paraId="2E108AF2" w14:textId="77777777" w:rsidR="00B75BCF" w:rsidRDefault="008A11FA">
            <w:pPr>
              <w:spacing w:line="276" w:lineRule="auto"/>
              <w:rPr>
                <w:b/>
                <w:bCs/>
                <w:lang w:eastAsia="zh-CN"/>
              </w:rPr>
            </w:pPr>
            <w:r>
              <w:rPr>
                <w:b/>
                <w:bCs/>
                <w:lang w:eastAsia="zh-CN"/>
              </w:rPr>
              <w:t>InterDigital, Inc.</w:t>
            </w:r>
          </w:p>
        </w:tc>
        <w:tc>
          <w:tcPr>
            <w:tcW w:w="7740" w:type="dxa"/>
          </w:tcPr>
          <w:p w14:paraId="4BAF289A" w14:textId="77777777" w:rsidR="00B75BCF" w:rsidRDefault="008A11FA">
            <w:pPr>
              <w:spacing w:line="276" w:lineRule="auto"/>
              <w:rPr>
                <w:lang w:eastAsia="zh-CN"/>
              </w:rPr>
            </w:pPr>
            <w:r>
              <w:rPr>
                <w:lang w:eastAsia="zh-CN"/>
              </w:rPr>
              <w:t>Support the proposal.</w:t>
            </w:r>
          </w:p>
        </w:tc>
      </w:tr>
      <w:tr w:rsidR="00B75BCF" w14:paraId="5D8A0D3E" w14:textId="77777777">
        <w:tc>
          <w:tcPr>
            <w:tcW w:w="1615" w:type="dxa"/>
          </w:tcPr>
          <w:p w14:paraId="5F804831" w14:textId="77777777" w:rsidR="00B75BCF" w:rsidRDefault="008A11FA">
            <w:pPr>
              <w:spacing w:line="276" w:lineRule="auto"/>
              <w:rPr>
                <w:b/>
                <w:bCs/>
                <w:lang w:eastAsia="zh-CN"/>
              </w:rPr>
            </w:pPr>
            <w:r>
              <w:rPr>
                <w:b/>
                <w:bCs/>
                <w:lang w:eastAsia="zh-CN"/>
              </w:rPr>
              <w:t>CEWiT</w:t>
            </w:r>
          </w:p>
        </w:tc>
        <w:tc>
          <w:tcPr>
            <w:tcW w:w="7740" w:type="dxa"/>
          </w:tcPr>
          <w:p w14:paraId="575E73B7" w14:textId="77777777" w:rsidR="00B75BCF" w:rsidRDefault="008A11FA">
            <w:pPr>
              <w:spacing w:line="276" w:lineRule="auto"/>
              <w:rPr>
                <w:lang w:eastAsia="zh-CN"/>
              </w:rPr>
            </w:pPr>
            <w:r>
              <w:rPr>
                <w:lang w:eastAsia="zh-CN"/>
              </w:rPr>
              <w:t>Support</w:t>
            </w:r>
          </w:p>
        </w:tc>
      </w:tr>
      <w:tr w:rsidR="00B75BCF" w14:paraId="53913E00" w14:textId="77777777">
        <w:tc>
          <w:tcPr>
            <w:tcW w:w="1615" w:type="dxa"/>
          </w:tcPr>
          <w:p w14:paraId="142AF498" w14:textId="77777777" w:rsidR="00B75BCF" w:rsidRDefault="008A11FA">
            <w:pPr>
              <w:spacing w:line="276" w:lineRule="auto"/>
              <w:rPr>
                <w:b/>
                <w:bCs/>
                <w:lang w:eastAsia="zh-CN"/>
              </w:rPr>
            </w:pPr>
            <w:r>
              <w:rPr>
                <w:b/>
                <w:bCs/>
                <w:lang w:eastAsia="zh-CN"/>
              </w:rPr>
              <w:t>Panasonic</w:t>
            </w:r>
          </w:p>
        </w:tc>
        <w:tc>
          <w:tcPr>
            <w:tcW w:w="7740" w:type="dxa"/>
          </w:tcPr>
          <w:p w14:paraId="4EF6225E" w14:textId="77777777" w:rsidR="00B75BCF" w:rsidRDefault="008A11FA">
            <w:pPr>
              <w:spacing w:line="276" w:lineRule="auto"/>
              <w:rPr>
                <w:lang w:eastAsia="zh-CN"/>
              </w:rPr>
            </w:pPr>
            <w:r>
              <w:rPr>
                <w:lang w:eastAsia="zh-CN"/>
              </w:rPr>
              <w:t>Support</w:t>
            </w:r>
          </w:p>
        </w:tc>
      </w:tr>
      <w:tr w:rsidR="00B75BCF" w14:paraId="0099B93E" w14:textId="77777777">
        <w:tc>
          <w:tcPr>
            <w:tcW w:w="1615" w:type="dxa"/>
          </w:tcPr>
          <w:p w14:paraId="06045547" w14:textId="77777777" w:rsidR="00B75BCF" w:rsidRDefault="008A11FA">
            <w:pPr>
              <w:spacing w:line="276" w:lineRule="auto"/>
              <w:rPr>
                <w:b/>
                <w:bCs/>
                <w:lang w:eastAsia="zh-CN"/>
              </w:rPr>
            </w:pPr>
            <w:r>
              <w:rPr>
                <w:rFonts w:hint="eastAsia"/>
                <w:b/>
                <w:bCs/>
                <w:lang w:eastAsia="zh-CN"/>
              </w:rPr>
              <w:t>CMCC</w:t>
            </w:r>
          </w:p>
        </w:tc>
        <w:tc>
          <w:tcPr>
            <w:tcW w:w="7740" w:type="dxa"/>
          </w:tcPr>
          <w:p w14:paraId="6F483F02" w14:textId="77777777" w:rsidR="00B75BCF" w:rsidRDefault="008A11FA">
            <w:pPr>
              <w:spacing w:line="276" w:lineRule="auto"/>
              <w:rPr>
                <w:lang w:eastAsia="zh-CN"/>
              </w:rPr>
            </w:pPr>
            <w:r>
              <w:rPr>
                <w:rFonts w:hint="eastAsia"/>
                <w:lang w:eastAsia="zh-CN"/>
              </w:rPr>
              <w:t xml:space="preserve">We think on top of the M value, the minimum required PRBs for a SIP transmission should also be addressed, which should be flexible for different BW transmission. </w:t>
            </w:r>
          </w:p>
          <w:p w14:paraId="41A63519" w14:textId="77777777" w:rsidR="00B75BCF" w:rsidRDefault="008A11FA">
            <w:pPr>
              <w:spacing w:line="276" w:lineRule="auto"/>
              <w:rPr>
                <w:lang w:eastAsia="zh-CN"/>
              </w:rPr>
            </w:pPr>
            <w:r>
              <w:rPr>
                <w:rFonts w:hint="eastAsia"/>
                <w:lang w:eastAsia="zh-CN"/>
              </w:rPr>
              <w:t xml:space="preserve">This should be determined first before agreeing on M value for SIP. </w:t>
            </w:r>
          </w:p>
          <w:p w14:paraId="204FE636" w14:textId="77777777" w:rsidR="00B75BCF" w:rsidRDefault="008A11FA">
            <w:pPr>
              <w:spacing w:line="276" w:lineRule="auto"/>
              <w:rPr>
                <w:lang w:eastAsia="zh-CN"/>
              </w:rPr>
            </w:pPr>
            <w:r>
              <w:rPr>
                <w:rFonts w:hint="eastAsia"/>
                <w:lang w:eastAsia="zh-CN"/>
              </w:rPr>
              <w:t>So far, the minimum PRBs for PRDCH transmission is 1PRB, we think this should be also applicable for SIP transmission.</w:t>
            </w:r>
          </w:p>
          <w:p w14:paraId="343F6F33" w14:textId="77777777" w:rsidR="00B75BCF" w:rsidRDefault="00B75BCF">
            <w:pPr>
              <w:spacing w:line="276" w:lineRule="auto"/>
              <w:rPr>
                <w:lang w:eastAsia="zh-CN"/>
              </w:rPr>
            </w:pPr>
          </w:p>
        </w:tc>
      </w:tr>
      <w:tr w:rsidR="00610BFB" w:rsidRPr="000F6D76" w14:paraId="573CECA5" w14:textId="77777777" w:rsidTr="00610BFB">
        <w:tc>
          <w:tcPr>
            <w:tcW w:w="1615" w:type="dxa"/>
          </w:tcPr>
          <w:p w14:paraId="24643E7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4BD24E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20732F6" w14:textId="77777777" w:rsidTr="00610BFB">
        <w:tc>
          <w:tcPr>
            <w:tcW w:w="1615" w:type="dxa"/>
          </w:tcPr>
          <w:p w14:paraId="574F65C5"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C002769" w14:textId="77777777" w:rsidR="00093856" w:rsidRDefault="00093856" w:rsidP="00093856">
            <w:pPr>
              <w:spacing w:line="276" w:lineRule="auto"/>
              <w:rPr>
                <w:lang w:eastAsia="zh-CN"/>
              </w:rPr>
            </w:pPr>
            <w:r>
              <w:rPr>
                <w:lang w:eastAsia="zh-CN"/>
              </w:rPr>
              <w:t>We support the proposal.</w:t>
            </w:r>
          </w:p>
          <w:p w14:paraId="4CF4AFC0" w14:textId="77777777" w:rsidR="00093856" w:rsidRPr="00FB4BF2" w:rsidRDefault="00093856" w:rsidP="00093856">
            <w:pPr>
              <w:spacing w:line="276" w:lineRule="auto"/>
              <w:rPr>
                <w:lang w:eastAsia="zh-CN"/>
              </w:rPr>
            </w:pPr>
            <w:r>
              <w:rPr>
                <w:lang w:eastAsia="zh-CN"/>
              </w:rPr>
              <w:t>There is no need for the M value used for the SIP to be the same as what is used in the CAP, since the purpose of the SIP is to simply determine the start of the R2D transmission.</w:t>
            </w:r>
          </w:p>
        </w:tc>
      </w:tr>
      <w:tr w:rsidR="00B24CED" w:rsidRPr="000F6D76" w14:paraId="6F05BE1F" w14:textId="77777777" w:rsidTr="00610BFB">
        <w:tc>
          <w:tcPr>
            <w:tcW w:w="1615" w:type="dxa"/>
          </w:tcPr>
          <w:p w14:paraId="3F0ADB8E" w14:textId="6F589C20" w:rsidR="00B24CED" w:rsidRDefault="00B24CED" w:rsidP="00093856">
            <w:pPr>
              <w:spacing w:line="276" w:lineRule="auto"/>
              <w:rPr>
                <w:b/>
                <w:bCs/>
                <w:lang w:eastAsia="zh-CN"/>
              </w:rPr>
            </w:pPr>
            <w:r>
              <w:rPr>
                <w:b/>
                <w:bCs/>
                <w:lang w:eastAsia="zh-CN"/>
              </w:rPr>
              <w:t>NEC</w:t>
            </w:r>
          </w:p>
        </w:tc>
        <w:tc>
          <w:tcPr>
            <w:tcW w:w="7740" w:type="dxa"/>
          </w:tcPr>
          <w:p w14:paraId="1E95AC75" w14:textId="2D537A70" w:rsidR="00B24CED" w:rsidRDefault="00B24CED" w:rsidP="00093856">
            <w:pPr>
              <w:spacing w:line="276" w:lineRule="auto"/>
              <w:rPr>
                <w:lang w:eastAsia="zh-CN"/>
              </w:rPr>
            </w:pPr>
            <w:r w:rsidRPr="00B24CED">
              <w:rPr>
                <w:lang w:eastAsia="zh-CN"/>
              </w:rPr>
              <w:t>We support a single fixed duration for SIP, and the duration could be half an OFDM symbol.</w:t>
            </w:r>
          </w:p>
        </w:tc>
      </w:tr>
      <w:tr w:rsidR="00167A12" w:rsidRPr="000F6D76" w14:paraId="001BF1B9" w14:textId="77777777" w:rsidTr="00610BFB">
        <w:tc>
          <w:tcPr>
            <w:tcW w:w="1615" w:type="dxa"/>
          </w:tcPr>
          <w:p w14:paraId="53899525" w14:textId="41CF7DDB" w:rsidR="00167A12" w:rsidRDefault="00167A12" w:rsidP="00167A12">
            <w:pPr>
              <w:spacing w:line="276" w:lineRule="auto"/>
              <w:rPr>
                <w:b/>
                <w:bCs/>
                <w:lang w:eastAsia="zh-CN"/>
              </w:rPr>
            </w:pPr>
            <w:r>
              <w:rPr>
                <w:b/>
                <w:bCs/>
                <w:lang w:eastAsia="zh-CN"/>
              </w:rPr>
              <w:t>Ericsson</w:t>
            </w:r>
          </w:p>
        </w:tc>
        <w:tc>
          <w:tcPr>
            <w:tcW w:w="7740" w:type="dxa"/>
          </w:tcPr>
          <w:p w14:paraId="602B81B5" w14:textId="501C0DBA" w:rsidR="00167A12" w:rsidRPr="00B24CED" w:rsidRDefault="00167A12" w:rsidP="00167A12">
            <w:pPr>
              <w:spacing w:line="276" w:lineRule="auto"/>
              <w:rPr>
                <w:lang w:eastAsia="zh-CN"/>
              </w:rPr>
            </w:pPr>
            <w:r>
              <w:rPr>
                <w:lang w:eastAsia="zh-CN"/>
              </w:rPr>
              <w:t>We support to have a “fixed duration” for SIP.</w:t>
            </w:r>
          </w:p>
        </w:tc>
      </w:tr>
    </w:tbl>
    <w:p w14:paraId="493AFBE1" w14:textId="77777777" w:rsidR="00B75BCF" w:rsidRDefault="00B75BCF">
      <w:pPr>
        <w:spacing w:line="276" w:lineRule="auto"/>
      </w:pPr>
    </w:p>
    <w:p w14:paraId="76DDD1E2" w14:textId="77777777" w:rsidR="00B75BCF" w:rsidRPr="0034159B" w:rsidRDefault="008A11FA" w:rsidP="0034159B">
      <w:pPr>
        <w:rPr>
          <w:b/>
          <w:bCs/>
        </w:rPr>
      </w:pPr>
      <w:r w:rsidRPr="0034159B">
        <w:rPr>
          <w:b/>
          <w:bCs/>
        </w:rPr>
        <w:t>Question 2.1.1b-1</w:t>
      </w:r>
    </w:p>
    <w:p w14:paraId="36C9C190" w14:textId="77777777" w:rsidR="00B75BCF" w:rsidRDefault="008A11FA">
      <w:pPr>
        <w:spacing w:line="276" w:lineRule="auto"/>
        <w:rPr>
          <w:color w:val="000000" w:themeColor="text1"/>
        </w:rPr>
      </w:pPr>
      <w:r>
        <w:t xml:space="preserve">Do you support specifying a reference “M” value to specify the number of chips and corresponding duration for SIP of R-TAS, where the reference “M” value is independent of the </w:t>
      </w:r>
      <w:r>
        <w:rPr>
          <w:color w:val="000000" w:themeColor="text1"/>
        </w:rPr>
        <w:t xml:space="preserve">value of “M” used in CAP and PRDCH? If yes, then what is your preferred value and why? </w:t>
      </w:r>
    </w:p>
    <w:tbl>
      <w:tblPr>
        <w:tblStyle w:val="TableGrid"/>
        <w:tblW w:w="9355" w:type="dxa"/>
        <w:tblLook w:val="04A0" w:firstRow="1" w:lastRow="0" w:firstColumn="1" w:lastColumn="0" w:noHBand="0" w:noVBand="1"/>
      </w:tblPr>
      <w:tblGrid>
        <w:gridCol w:w="1615"/>
        <w:gridCol w:w="7740"/>
      </w:tblGrid>
      <w:tr w:rsidR="00B75BCF" w14:paraId="09C2D3A9" w14:textId="77777777">
        <w:tc>
          <w:tcPr>
            <w:tcW w:w="1615" w:type="dxa"/>
          </w:tcPr>
          <w:p w14:paraId="751391E4" w14:textId="77777777" w:rsidR="00B75BCF" w:rsidRDefault="008A11FA">
            <w:pPr>
              <w:spacing w:line="276" w:lineRule="auto"/>
              <w:rPr>
                <w:b/>
                <w:bCs/>
                <w:lang w:eastAsia="zh-CN"/>
              </w:rPr>
            </w:pPr>
            <w:r>
              <w:rPr>
                <w:b/>
                <w:bCs/>
                <w:lang w:eastAsia="zh-CN"/>
              </w:rPr>
              <w:t>Company</w:t>
            </w:r>
          </w:p>
        </w:tc>
        <w:tc>
          <w:tcPr>
            <w:tcW w:w="7740" w:type="dxa"/>
          </w:tcPr>
          <w:p w14:paraId="0AD0DD34" w14:textId="77777777" w:rsidR="00B75BCF" w:rsidRDefault="008A11FA">
            <w:pPr>
              <w:spacing w:line="276" w:lineRule="auto"/>
              <w:jc w:val="left"/>
              <w:rPr>
                <w:b/>
                <w:bCs/>
                <w:lang w:eastAsia="zh-CN"/>
              </w:rPr>
            </w:pPr>
            <w:r>
              <w:rPr>
                <w:b/>
                <w:bCs/>
                <w:lang w:eastAsia="zh-CN"/>
              </w:rPr>
              <w:t>Please provide your inputs to the above question</w:t>
            </w:r>
          </w:p>
        </w:tc>
      </w:tr>
      <w:tr w:rsidR="00B75BCF" w14:paraId="0A19F1B2" w14:textId="77777777">
        <w:tc>
          <w:tcPr>
            <w:tcW w:w="1615" w:type="dxa"/>
          </w:tcPr>
          <w:p w14:paraId="123E9D9D" w14:textId="77777777" w:rsidR="00B75BCF" w:rsidRDefault="008A11FA">
            <w:pPr>
              <w:spacing w:line="276" w:lineRule="auto"/>
              <w:rPr>
                <w:b/>
                <w:bCs/>
                <w:lang w:eastAsia="zh-CN"/>
              </w:rPr>
            </w:pPr>
            <w:r>
              <w:rPr>
                <w:b/>
                <w:bCs/>
                <w:lang w:eastAsia="zh-CN"/>
              </w:rPr>
              <w:t>TCL</w:t>
            </w:r>
          </w:p>
        </w:tc>
        <w:tc>
          <w:tcPr>
            <w:tcW w:w="7740" w:type="dxa"/>
          </w:tcPr>
          <w:p w14:paraId="073151C0" w14:textId="77777777" w:rsidR="00B75BCF" w:rsidRDefault="008A11FA">
            <w:pPr>
              <w:spacing w:line="276" w:lineRule="auto"/>
              <w:rPr>
                <w:lang w:eastAsia="zh-CN"/>
              </w:rPr>
            </w:pPr>
            <w:r>
              <w:rPr>
                <w:lang w:eastAsia="zh-CN"/>
              </w:rPr>
              <w:t>We are not sure if reference ‘M’ value equals to the definition of fixed duration. It seems not need to specify reference ‘M’ value. Thus, we do not support this proposal.</w:t>
            </w:r>
          </w:p>
        </w:tc>
      </w:tr>
      <w:tr w:rsidR="00B75BCF" w14:paraId="36F5F9C2" w14:textId="77777777">
        <w:tc>
          <w:tcPr>
            <w:tcW w:w="1615" w:type="dxa"/>
          </w:tcPr>
          <w:p w14:paraId="2059DCF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27E6BAF" w14:textId="77777777" w:rsidR="00B75BCF" w:rsidRDefault="008A11FA">
            <w:pPr>
              <w:spacing w:line="276" w:lineRule="auto"/>
              <w:rPr>
                <w:rFonts w:eastAsia="MS Mincho"/>
                <w:lang w:eastAsia="ja-JP"/>
              </w:rPr>
            </w:pPr>
            <w:r>
              <w:rPr>
                <w:rFonts w:eastAsia="MS Mincho" w:hint="eastAsia"/>
                <w:lang w:eastAsia="ja-JP"/>
              </w:rPr>
              <w:t xml:space="preserve">It is good to design SIP being distinguishable from CAP/PRDCH with any possible M values so that the SIP is robust against false-alarm.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 not exist for CAP/PRDCH is one way. There can be other way, e.g.,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does exist for CAP/PRDCH but the SIP pattern violates Manchester coding. We think both should be considered for further discussion. </w:t>
            </w:r>
          </w:p>
        </w:tc>
      </w:tr>
      <w:tr w:rsidR="00B75BCF" w14:paraId="16F27B8B" w14:textId="77777777">
        <w:tc>
          <w:tcPr>
            <w:tcW w:w="1615" w:type="dxa"/>
          </w:tcPr>
          <w:p w14:paraId="157B5182" w14:textId="77777777" w:rsidR="00B75BCF" w:rsidRDefault="008A11FA">
            <w:pPr>
              <w:spacing w:line="276" w:lineRule="auto"/>
              <w:rPr>
                <w:b/>
                <w:bCs/>
                <w:lang w:eastAsia="zh-CN"/>
              </w:rPr>
            </w:pPr>
            <w:r>
              <w:rPr>
                <w:b/>
                <w:bCs/>
                <w:lang w:eastAsia="zh-CN"/>
              </w:rPr>
              <w:lastRenderedPageBreak/>
              <w:t>FUTUREWEI</w:t>
            </w:r>
          </w:p>
        </w:tc>
        <w:tc>
          <w:tcPr>
            <w:tcW w:w="7740" w:type="dxa"/>
          </w:tcPr>
          <w:p w14:paraId="36F2AD63" w14:textId="77777777" w:rsidR="00B75BCF" w:rsidRDefault="008A11FA">
            <w:pPr>
              <w:spacing w:line="276" w:lineRule="auto"/>
              <w:rPr>
                <w:lang w:eastAsia="zh-CN"/>
              </w:rPr>
            </w:pPr>
            <w:r>
              <w:rPr>
                <w:lang w:eastAsia="zh-CN"/>
              </w:rPr>
              <w:t>Support the “M” used for the SIP is independent of the “M” values used in CAP and PRDCH.</w:t>
            </w:r>
          </w:p>
        </w:tc>
      </w:tr>
      <w:tr w:rsidR="00B75BCF" w14:paraId="65D163BB" w14:textId="77777777">
        <w:tc>
          <w:tcPr>
            <w:tcW w:w="1615" w:type="dxa"/>
          </w:tcPr>
          <w:p w14:paraId="6F7A4F6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4244D5F8"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 xml:space="preserve">specify a reference “M” value. </w:t>
            </w:r>
            <w:r>
              <w:rPr>
                <w:lang w:eastAsia="zh-CN"/>
              </w:rPr>
              <w:t>We prefer to directly determine the duration and pattern of ON/OFF.</w:t>
            </w:r>
          </w:p>
        </w:tc>
      </w:tr>
      <w:tr w:rsidR="00B75BCF" w14:paraId="3C12BDC5" w14:textId="77777777">
        <w:tc>
          <w:tcPr>
            <w:tcW w:w="1615" w:type="dxa"/>
          </w:tcPr>
          <w:p w14:paraId="2CEBF89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73ABA146" w14:textId="77777777" w:rsidR="00B75BCF" w:rsidRDefault="008A11FA">
            <w:pPr>
              <w:spacing w:line="276" w:lineRule="auto"/>
              <w:rPr>
                <w:lang w:eastAsia="zh-CN"/>
              </w:rPr>
            </w:pPr>
            <w:r>
              <w:rPr>
                <w:lang w:eastAsia="zh-CN"/>
              </w:rPr>
              <w:t>W</w:t>
            </w:r>
            <w:r>
              <w:rPr>
                <w:rFonts w:hint="eastAsia"/>
                <w:lang w:eastAsia="zh-CN"/>
              </w:rPr>
              <w:t xml:space="preserve">e think a fixed M, </w:t>
            </w:r>
            <w:r>
              <w:t xml:space="preserve">independent of the </w:t>
            </w:r>
            <w:r>
              <w:rPr>
                <w:color w:val="000000" w:themeColor="text1"/>
              </w:rPr>
              <w:t>value of “M” used in CAP</w:t>
            </w:r>
            <w:r>
              <w:rPr>
                <w:rFonts w:hint="eastAsia"/>
                <w:color w:val="000000" w:themeColor="text1"/>
                <w:lang w:eastAsia="zh-CN"/>
              </w:rPr>
              <w:t>,</w:t>
            </w:r>
            <w:r>
              <w:rPr>
                <w:rFonts w:hint="eastAsia"/>
                <w:lang w:eastAsia="zh-CN"/>
              </w:rPr>
              <w:t xml:space="preserve"> is needed for SIP to avoid blind detection. </w:t>
            </w:r>
          </w:p>
          <w:p w14:paraId="1A56E907" w14:textId="77777777" w:rsidR="00B75BCF" w:rsidRDefault="008A11FA">
            <w:pPr>
              <w:spacing w:line="276" w:lineRule="auto"/>
              <w:rPr>
                <w:lang w:eastAsia="zh-CN"/>
              </w:rPr>
            </w:pPr>
            <w:r>
              <w:rPr>
                <w:lang w:eastAsia="zh-CN"/>
              </w:rPr>
              <w:t>However, before specifying the M value for SIP, other principles should be considered first, such as whether SIP spans multiple OFDM symbols. If SIP crosses a symbol boundary, the presence of a CP could affect the chip duration in the SIP part, which may, in turn, impact the selection of M. Additionally, the R2D bandwidth for SIP should also be taken into account, as the required number of RBs varies for different M values.</w:t>
            </w:r>
            <w:r>
              <w:rPr>
                <w:rFonts w:hint="eastAsia"/>
                <w:lang w:eastAsia="zh-CN"/>
              </w:rPr>
              <w:t xml:space="preserve"> </w:t>
            </w:r>
          </w:p>
          <w:p w14:paraId="133668EB" w14:textId="77777777" w:rsidR="00B75BCF" w:rsidRDefault="008A11FA">
            <w:pPr>
              <w:spacing w:line="276" w:lineRule="auto"/>
              <w:rPr>
                <w:lang w:eastAsia="zh-CN"/>
              </w:rPr>
            </w:pPr>
            <w:r>
              <w:rPr>
                <w:rFonts w:hint="eastAsia"/>
                <w:lang w:eastAsia="zh-CN"/>
              </w:rPr>
              <w:t xml:space="preserve">Therefore, we </w:t>
            </w:r>
            <w:r>
              <w:rPr>
                <w:lang w:eastAsia="zh-CN"/>
              </w:rPr>
              <w:t>suggest</w:t>
            </w:r>
            <w:r>
              <w:rPr>
                <w:rFonts w:hint="eastAsia"/>
                <w:lang w:eastAsia="zh-CN"/>
              </w:rPr>
              <w:t xml:space="preserve"> to consider the follow options as starting point:</w:t>
            </w:r>
          </w:p>
          <w:p w14:paraId="2963BBC4"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 xml:space="preserve">ption1. SIP is always </w:t>
            </w:r>
            <w:r>
              <w:rPr>
                <w:lang w:eastAsia="zh-CN"/>
              </w:rPr>
              <w:t>confined</w:t>
            </w:r>
            <w:r>
              <w:rPr>
                <w:rFonts w:hint="eastAsia"/>
                <w:lang w:eastAsia="zh-CN"/>
              </w:rPr>
              <w:t xml:space="preserve"> within a single OFDM symbol</w:t>
            </w:r>
          </w:p>
          <w:p w14:paraId="7227111D"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ption2. SIP spans more than one OFDM symbol</w:t>
            </w:r>
          </w:p>
          <w:p w14:paraId="5FC8673D" w14:textId="77777777" w:rsidR="00B75BCF" w:rsidRDefault="008A11FA">
            <w:pPr>
              <w:spacing w:line="276" w:lineRule="auto"/>
              <w:rPr>
                <w:lang w:eastAsia="zh-CN"/>
              </w:rPr>
            </w:pPr>
            <w:r>
              <w:rPr>
                <w:rFonts w:hint="eastAsia"/>
                <w:lang w:eastAsia="zh-CN"/>
              </w:rPr>
              <w:t xml:space="preserve">In </w:t>
            </w:r>
            <w:r>
              <w:rPr>
                <w:lang w:eastAsia="zh-CN"/>
              </w:rPr>
              <w:t>addition</w:t>
            </w:r>
            <w:r>
              <w:rPr>
                <w:rFonts w:hint="eastAsia"/>
                <w:lang w:eastAsia="zh-CN"/>
              </w:rPr>
              <w:t>, we think the following principle should also be taken into account for CP handling in the following CAP part.</w:t>
            </w:r>
          </w:p>
          <w:p w14:paraId="262D89F8" w14:textId="77777777" w:rsidR="00B75BCF" w:rsidRDefault="008A11FA">
            <w:pPr>
              <w:spacing w:line="276" w:lineRule="auto"/>
              <w:rPr>
                <w:lang w:eastAsia="zh-CN"/>
              </w:rPr>
            </w:pPr>
            <w:r>
              <w:rPr>
                <w:lang w:eastAsia="zh-CN"/>
              </w:rPr>
              <w:t>T</w:t>
            </w:r>
            <w:r>
              <w:rPr>
                <w:rFonts w:hint="eastAsia"/>
                <w:lang w:eastAsia="zh-CN"/>
              </w:rPr>
              <w:t xml:space="preserve">he start or end of at least an ON or OFF transmission of SIP is </w:t>
            </w:r>
            <w:r>
              <w:rPr>
                <w:lang w:eastAsia="zh-CN"/>
              </w:rPr>
              <w:t>aligned</w:t>
            </w:r>
            <w:r>
              <w:rPr>
                <w:rFonts w:hint="eastAsia"/>
                <w:lang w:eastAsia="zh-CN"/>
              </w:rPr>
              <w:t xml:space="preserve"> with OFDM symbol </w:t>
            </w:r>
            <w:r>
              <w:rPr>
                <w:lang w:eastAsia="zh-CN"/>
              </w:rPr>
              <w:t>boundary</w:t>
            </w:r>
          </w:p>
        </w:tc>
      </w:tr>
      <w:tr w:rsidR="00B75BCF" w14:paraId="5C4528D6" w14:textId="77777777">
        <w:tc>
          <w:tcPr>
            <w:tcW w:w="1615" w:type="dxa"/>
          </w:tcPr>
          <w:p w14:paraId="3606FDC4" w14:textId="77777777" w:rsidR="00B75BCF" w:rsidRDefault="008A11FA">
            <w:pPr>
              <w:spacing w:line="276" w:lineRule="auto"/>
              <w:rPr>
                <w:b/>
                <w:bCs/>
                <w:lang w:eastAsia="zh-CN"/>
              </w:rPr>
            </w:pPr>
            <w:r>
              <w:rPr>
                <w:b/>
                <w:bCs/>
                <w:lang w:eastAsia="zh-CN"/>
              </w:rPr>
              <w:t>Samsung</w:t>
            </w:r>
          </w:p>
        </w:tc>
        <w:tc>
          <w:tcPr>
            <w:tcW w:w="7740" w:type="dxa"/>
          </w:tcPr>
          <w:p w14:paraId="454221D1" w14:textId="77777777" w:rsidR="00B75BCF" w:rsidRDefault="008A11FA">
            <w:pPr>
              <w:spacing w:line="276" w:lineRule="auto"/>
              <w:rPr>
                <w:lang w:eastAsia="zh-CN"/>
              </w:rPr>
            </w:pPr>
            <w:r>
              <w:rPr>
                <w:lang w:eastAsia="zh-CN"/>
              </w:rPr>
              <w:t xml:space="preserve">The ON/OFF duration in SIP may coincide with a chip length of a certain M value, which can be used as a reference for chip length determination in CAP. </w:t>
            </w:r>
          </w:p>
          <w:p w14:paraId="1518320F" w14:textId="77777777" w:rsidR="00B75BCF" w:rsidRDefault="008A11FA">
            <w:pPr>
              <w:spacing w:line="276" w:lineRule="auto"/>
              <w:rPr>
                <w:lang w:eastAsia="zh-CN"/>
              </w:rPr>
            </w:pPr>
            <w:r>
              <w:rPr>
                <w:lang w:eastAsia="zh-CN"/>
              </w:rPr>
              <w:t xml:space="preserve">However, this doesn’t necessarily imply the need for specifying a reference M value for SIP as SIP is a fixed pattern with a fixed duration.  </w:t>
            </w:r>
          </w:p>
        </w:tc>
      </w:tr>
      <w:tr w:rsidR="00B75BCF" w14:paraId="2D6A0ADC" w14:textId="77777777">
        <w:tc>
          <w:tcPr>
            <w:tcW w:w="1615" w:type="dxa"/>
          </w:tcPr>
          <w:p w14:paraId="643C8D34"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2020093" w14:textId="77777777" w:rsidR="00B75BCF" w:rsidRDefault="008A11FA">
            <w:pPr>
              <w:spacing w:line="276" w:lineRule="auto"/>
              <w:rPr>
                <w:lang w:eastAsia="zh-CN"/>
              </w:rPr>
            </w:pPr>
            <w:r>
              <w:rPr>
                <w:rFonts w:hint="eastAsia"/>
                <w:lang w:eastAsia="zh-CN"/>
              </w:rPr>
              <w:t xml:space="preserve">We think the PRB for the SIP and CAP/PRDCH should be the same, otherwise, the PSD for </w:t>
            </w:r>
            <w:proofErr w:type="gramStart"/>
            <w:r>
              <w:rPr>
                <w:rFonts w:hint="eastAsia"/>
                <w:lang w:eastAsia="zh-CN"/>
              </w:rPr>
              <w:t>these transmission</w:t>
            </w:r>
            <w:proofErr w:type="gramEnd"/>
            <w:r>
              <w:rPr>
                <w:rFonts w:hint="eastAsia"/>
                <w:lang w:eastAsia="zh-CN"/>
              </w:rPr>
              <w:t xml:space="preserve"> would be different, which may impact the device detection performance.</w:t>
            </w:r>
          </w:p>
          <w:p w14:paraId="21DCC479" w14:textId="77777777" w:rsidR="00B75BCF" w:rsidRDefault="008A11FA">
            <w:pPr>
              <w:spacing w:line="276" w:lineRule="auto"/>
              <w:rPr>
                <w:lang w:eastAsia="zh-CN"/>
              </w:rPr>
            </w:pPr>
            <w:proofErr w:type="gramStart"/>
            <w:r>
              <w:rPr>
                <w:rFonts w:hint="eastAsia"/>
                <w:lang w:eastAsia="zh-CN"/>
              </w:rPr>
              <w:t>So</w:t>
            </w:r>
            <w:proofErr w:type="gramEnd"/>
            <w:r>
              <w:rPr>
                <w:rFonts w:hint="eastAsia"/>
                <w:lang w:eastAsia="zh-CN"/>
              </w:rPr>
              <w:t xml:space="preserve"> we suggest to restrict the M value (M&lt;=6) that supports minimum PRB equal to 1 to support flexible scheduling, otherwise, we may also need to schedule the R2D with larger bandwidth.</w:t>
            </w:r>
          </w:p>
        </w:tc>
      </w:tr>
      <w:tr w:rsidR="00B75BCF" w14:paraId="0836130F" w14:textId="77777777">
        <w:tc>
          <w:tcPr>
            <w:tcW w:w="1615" w:type="dxa"/>
          </w:tcPr>
          <w:p w14:paraId="582F6D8A" w14:textId="77777777" w:rsidR="00B75BCF" w:rsidRDefault="008A11FA">
            <w:pPr>
              <w:spacing w:line="276" w:lineRule="auto"/>
              <w:rPr>
                <w:lang w:eastAsia="zh-CN"/>
              </w:rPr>
            </w:pPr>
            <w:r>
              <w:rPr>
                <w:rFonts w:hint="eastAsia"/>
                <w:b/>
                <w:bCs/>
                <w:lang w:eastAsia="zh-CN"/>
              </w:rPr>
              <w:t>NTT Docomo</w:t>
            </w:r>
          </w:p>
        </w:tc>
        <w:tc>
          <w:tcPr>
            <w:tcW w:w="7740" w:type="dxa"/>
          </w:tcPr>
          <w:p w14:paraId="2E8A3C3F" w14:textId="77777777" w:rsidR="00B75BCF" w:rsidRDefault="008A11FA">
            <w:pPr>
              <w:spacing w:line="276" w:lineRule="auto"/>
              <w:rPr>
                <w:lang w:eastAsia="zh-CN"/>
              </w:rPr>
            </w:pPr>
            <w:r>
              <w:rPr>
                <w:lang w:eastAsia="zh-CN"/>
              </w:rPr>
              <w:t>W</w:t>
            </w:r>
            <w:r>
              <w:rPr>
                <w:rFonts w:hint="eastAsia"/>
                <w:lang w:eastAsia="zh-CN"/>
              </w:rPr>
              <w:t xml:space="preserve">e share </w:t>
            </w:r>
            <w:r>
              <w:rPr>
                <w:lang w:eastAsia="zh-CN"/>
              </w:rPr>
              <w:t>similar</w:t>
            </w:r>
            <w:r>
              <w:rPr>
                <w:rFonts w:hint="eastAsia"/>
                <w:lang w:eastAsia="zh-CN"/>
              </w:rPr>
              <w:t xml:space="preserve"> view as Spreadtrum. In our understanding, the duration of each ON/OFF can be directly specified. </w:t>
            </w:r>
          </w:p>
        </w:tc>
      </w:tr>
      <w:tr w:rsidR="00B75BCF" w14:paraId="12AFA34D" w14:textId="77777777">
        <w:tc>
          <w:tcPr>
            <w:tcW w:w="1615" w:type="dxa"/>
          </w:tcPr>
          <w:p w14:paraId="1D85D595"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325F7246" w14:textId="77777777" w:rsidR="00B75BCF" w:rsidRDefault="008A11FA">
            <w:pPr>
              <w:spacing w:line="276" w:lineRule="auto"/>
              <w:rPr>
                <w:lang w:eastAsia="zh-CN"/>
              </w:rPr>
            </w:pPr>
            <w:r>
              <w:rPr>
                <w:lang w:eastAsia="zh-CN"/>
              </w:rPr>
              <w:t xml:space="preserve">We are OK with </w:t>
            </w:r>
            <w:r>
              <w:t>specifying a reference “M” value to specify the number of chips and corresponding duration for SIP of R-TAS.</w:t>
            </w:r>
            <w:r>
              <w:rPr>
                <w:rFonts w:hint="eastAsia"/>
                <w:lang w:eastAsia="zh-CN"/>
              </w:rPr>
              <w:t xml:space="preserve"> </w:t>
            </w:r>
            <w:r>
              <w:rPr>
                <w:lang w:eastAsia="zh-CN"/>
              </w:rPr>
              <w:t xml:space="preserve">However, the complexity for device should be considered or justified when </w:t>
            </w:r>
            <w:r>
              <w:t xml:space="preserve">the reference “M” value is independent of the </w:t>
            </w:r>
            <w:r>
              <w:rPr>
                <w:color w:val="000000" w:themeColor="text1"/>
              </w:rPr>
              <w:t>value of “M” used in CAP and PRDCH.</w:t>
            </w:r>
          </w:p>
        </w:tc>
      </w:tr>
      <w:tr w:rsidR="00B75BCF" w14:paraId="633B98EA" w14:textId="77777777">
        <w:tc>
          <w:tcPr>
            <w:tcW w:w="1615" w:type="dxa"/>
          </w:tcPr>
          <w:p w14:paraId="77187977"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0F8C8CA" w14:textId="77777777" w:rsidR="00B75BCF" w:rsidRDefault="008A11FA">
            <w:pPr>
              <w:spacing w:line="276" w:lineRule="auto"/>
              <w:rPr>
                <w:lang w:eastAsia="zh-CN"/>
              </w:rPr>
            </w:pPr>
            <w:r>
              <w:rPr>
                <w:lang w:eastAsia="zh-CN"/>
              </w:rPr>
              <w:t>Distinguishing the chip duration between the SIP and CAP is necessary, but defining a separate reference chip seems unnecessary.</w:t>
            </w:r>
          </w:p>
        </w:tc>
      </w:tr>
      <w:tr w:rsidR="00B75BCF" w14:paraId="74B750EC" w14:textId="77777777">
        <w:tc>
          <w:tcPr>
            <w:tcW w:w="1615" w:type="dxa"/>
          </w:tcPr>
          <w:p w14:paraId="0066374F" w14:textId="77777777" w:rsidR="00B75BCF" w:rsidRDefault="008A11FA">
            <w:pPr>
              <w:spacing w:line="276" w:lineRule="auto"/>
              <w:rPr>
                <w:b/>
                <w:bCs/>
                <w:lang w:eastAsia="zh-CN"/>
              </w:rPr>
            </w:pPr>
            <w:r>
              <w:rPr>
                <w:b/>
                <w:bCs/>
                <w:lang w:eastAsia="zh-CN"/>
              </w:rPr>
              <w:lastRenderedPageBreak/>
              <w:t>Lenovo</w:t>
            </w:r>
          </w:p>
        </w:tc>
        <w:tc>
          <w:tcPr>
            <w:tcW w:w="7740" w:type="dxa"/>
          </w:tcPr>
          <w:p w14:paraId="6C6478A9" w14:textId="77777777" w:rsidR="00B75BCF" w:rsidRDefault="008A11FA">
            <w:pPr>
              <w:spacing w:line="276" w:lineRule="auto"/>
              <w:rPr>
                <w:lang w:eastAsia="zh-CN"/>
              </w:rPr>
            </w:pPr>
            <w:r>
              <w:rPr>
                <w:lang w:eastAsia="zh-CN"/>
              </w:rPr>
              <w:t>The relation between the “M” used for the SIP and the “M” values used in CAP and PRDCH needs a further study.</w:t>
            </w:r>
          </w:p>
          <w:p w14:paraId="6575D69E" w14:textId="77777777" w:rsidR="00B75BCF" w:rsidRDefault="008A11FA">
            <w:pPr>
              <w:spacing w:line="276" w:lineRule="auto"/>
              <w:rPr>
                <w:lang w:eastAsia="zh-CN"/>
              </w:rPr>
            </w:pPr>
            <w:r>
              <w:rPr>
                <w:lang w:eastAsia="zh-CN"/>
              </w:rPr>
              <w:t>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3BA6DD2A" w14:textId="77777777">
        <w:tc>
          <w:tcPr>
            <w:tcW w:w="1615" w:type="dxa"/>
          </w:tcPr>
          <w:p w14:paraId="37A872A8" w14:textId="77777777" w:rsidR="00B75BCF" w:rsidRDefault="008A11FA">
            <w:pPr>
              <w:spacing w:line="276" w:lineRule="auto"/>
              <w:rPr>
                <w:b/>
                <w:bCs/>
                <w:lang w:eastAsia="zh-CN"/>
              </w:rPr>
            </w:pPr>
            <w:r>
              <w:rPr>
                <w:b/>
                <w:bCs/>
                <w:lang w:eastAsia="zh-CN"/>
              </w:rPr>
              <w:t>Panasonic</w:t>
            </w:r>
          </w:p>
        </w:tc>
        <w:tc>
          <w:tcPr>
            <w:tcW w:w="7740" w:type="dxa"/>
          </w:tcPr>
          <w:p w14:paraId="544379DC" w14:textId="77777777" w:rsidR="00B75BCF" w:rsidRDefault="008A11FA">
            <w:pPr>
              <w:spacing w:line="276" w:lineRule="auto"/>
              <w:rPr>
                <w:lang w:eastAsia="zh-CN"/>
              </w:rPr>
            </w:pPr>
            <w:r>
              <w:rPr>
                <w:lang w:eastAsia="zh-CN"/>
              </w:rPr>
              <w:t xml:space="preserve">Same view as Spreadtrum and DCM. The duration </w:t>
            </w:r>
            <w:r>
              <w:rPr>
                <w:rFonts w:hint="eastAsia"/>
                <w:lang w:eastAsia="zh-CN"/>
              </w:rPr>
              <w:t>can be directly specified</w:t>
            </w:r>
            <w:r>
              <w:rPr>
                <w:lang w:eastAsia="zh-CN"/>
              </w:rPr>
              <w:t>.</w:t>
            </w:r>
          </w:p>
        </w:tc>
      </w:tr>
      <w:tr w:rsidR="00B75BCF" w14:paraId="1C92220A" w14:textId="77777777">
        <w:tc>
          <w:tcPr>
            <w:tcW w:w="1615" w:type="dxa"/>
          </w:tcPr>
          <w:p w14:paraId="0B7F71D9" w14:textId="77777777" w:rsidR="00B75BCF" w:rsidRDefault="008A11FA">
            <w:pPr>
              <w:spacing w:line="276" w:lineRule="auto"/>
              <w:rPr>
                <w:b/>
                <w:bCs/>
                <w:lang w:eastAsia="zh-CN"/>
              </w:rPr>
            </w:pPr>
            <w:r>
              <w:rPr>
                <w:rFonts w:hint="eastAsia"/>
                <w:b/>
                <w:bCs/>
                <w:lang w:eastAsia="zh-CN"/>
              </w:rPr>
              <w:t>CMCC</w:t>
            </w:r>
          </w:p>
        </w:tc>
        <w:tc>
          <w:tcPr>
            <w:tcW w:w="7740" w:type="dxa"/>
          </w:tcPr>
          <w:p w14:paraId="333F404A" w14:textId="77777777" w:rsidR="00B75BCF" w:rsidRDefault="008A11FA">
            <w:pPr>
              <w:spacing w:line="276" w:lineRule="auto"/>
              <w:rPr>
                <w:lang w:eastAsia="zh-CN"/>
              </w:rPr>
            </w:pPr>
            <w:r>
              <w:rPr>
                <w:rFonts w:hint="eastAsia"/>
                <w:lang w:eastAsia="zh-CN"/>
              </w:rPr>
              <w:t>The minimum M, or time duration for ON/OFF transmission are equivalent to each. We are fine to define in either way but should be flexible for network operator to operate in different BW.</w:t>
            </w:r>
          </w:p>
        </w:tc>
      </w:tr>
      <w:tr w:rsidR="00610BFB" w:rsidRPr="000F6D76" w14:paraId="69264F78" w14:textId="77777777" w:rsidTr="00610BFB">
        <w:tc>
          <w:tcPr>
            <w:tcW w:w="1615" w:type="dxa"/>
          </w:tcPr>
          <w:p w14:paraId="2D30943A"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BB3508F"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 xml:space="preserve">gree with </w:t>
            </w:r>
            <w:r w:rsidRPr="00646DB6">
              <w:rPr>
                <w:rFonts w:eastAsia="Malgun Gothic"/>
                <w:lang w:eastAsia="ko-KR"/>
              </w:rPr>
              <w:t>Spreadtrum</w:t>
            </w:r>
            <w:r>
              <w:rPr>
                <w:rFonts w:eastAsia="Malgun Gothic"/>
                <w:lang w:eastAsia="ko-KR"/>
              </w:rPr>
              <w:t>. We don’t need to introduce a reference “M” value. We prefer to design the duration of ON(s)/OFF(s) directly.</w:t>
            </w:r>
          </w:p>
        </w:tc>
      </w:tr>
      <w:tr w:rsidR="00093856" w:rsidRPr="000F6D76" w14:paraId="3DE9FC30" w14:textId="77777777" w:rsidTr="00610BFB">
        <w:tc>
          <w:tcPr>
            <w:tcW w:w="1615" w:type="dxa"/>
          </w:tcPr>
          <w:p w14:paraId="7DC3A06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EDB29C" w14:textId="77777777" w:rsidR="00093856" w:rsidRPr="00FB4BF2" w:rsidRDefault="00093856" w:rsidP="00093856">
            <w:pPr>
              <w:spacing w:line="276" w:lineRule="auto"/>
              <w:rPr>
                <w:lang w:eastAsia="zh-CN"/>
              </w:rPr>
            </w:pPr>
            <w:r>
              <w:rPr>
                <w:lang w:eastAsia="zh-CN"/>
              </w:rPr>
              <w:t>We support the use of an M value equal to 24 for the SIP. The reason for this is to ensure that the duration of the SIP is kept to a minimum, while at the same time, being adequately long for the device to determine the detection threshold and the start of the transmission.</w:t>
            </w:r>
          </w:p>
        </w:tc>
      </w:tr>
      <w:tr w:rsidR="00BF20C4" w:rsidRPr="000F6D76" w14:paraId="26E8A357" w14:textId="77777777" w:rsidTr="00610BFB">
        <w:tc>
          <w:tcPr>
            <w:tcW w:w="1615" w:type="dxa"/>
          </w:tcPr>
          <w:p w14:paraId="71AE52B9" w14:textId="16DABDC2" w:rsidR="00BF20C4" w:rsidRDefault="00BF20C4" w:rsidP="00BF20C4">
            <w:pPr>
              <w:spacing w:line="276" w:lineRule="auto"/>
              <w:rPr>
                <w:b/>
                <w:bCs/>
                <w:lang w:eastAsia="zh-CN"/>
              </w:rPr>
            </w:pPr>
            <w:r>
              <w:rPr>
                <w:b/>
                <w:bCs/>
                <w:lang w:eastAsia="zh-CN"/>
              </w:rPr>
              <w:t>Ericsson</w:t>
            </w:r>
          </w:p>
        </w:tc>
        <w:tc>
          <w:tcPr>
            <w:tcW w:w="7740" w:type="dxa"/>
          </w:tcPr>
          <w:p w14:paraId="47A8844F" w14:textId="60AE6F8D" w:rsidR="00BF20C4" w:rsidRDefault="00BF20C4" w:rsidP="00BF20C4">
            <w:pPr>
              <w:spacing w:line="276" w:lineRule="auto"/>
              <w:rPr>
                <w:lang w:eastAsia="zh-CN"/>
              </w:rPr>
            </w:pPr>
            <w:r>
              <w:rPr>
                <w:lang w:eastAsia="zh-CN"/>
              </w:rPr>
              <w:t xml:space="preserve">We support the proposal, but the reference </w:t>
            </w:r>
            <w:r w:rsidRPr="008A766E">
              <w:rPr>
                <w:lang w:eastAsia="zh-CN"/>
              </w:rPr>
              <w:t xml:space="preserve">M and the considering ON-OFF pattern should be selected in such a way that the SIP signal remains distinguishable from </w:t>
            </w:r>
            <w:r>
              <w:rPr>
                <w:lang w:eastAsia="zh-CN"/>
              </w:rPr>
              <w:t>CAP/</w:t>
            </w:r>
            <w:r w:rsidRPr="008A766E">
              <w:rPr>
                <w:lang w:eastAsia="zh-CN"/>
              </w:rPr>
              <w:t>PRDCH.</w:t>
            </w:r>
          </w:p>
        </w:tc>
      </w:tr>
    </w:tbl>
    <w:p w14:paraId="547C9E65" w14:textId="77777777" w:rsidR="00B75BCF" w:rsidRDefault="00B75BCF">
      <w:pPr>
        <w:spacing w:line="276" w:lineRule="auto"/>
        <w:rPr>
          <w:color w:val="000000" w:themeColor="text1"/>
        </w:rPr>
      </w:pPr>
    </w:p>
    <w:p w14:paraId="4BD5642E" w14:textId="77777777" w:rsidR="00B75BCF" w:rsidRPr="002C59DA" w:rsidRDefault="008A11FA" w:rsidP="002C59DA">
      <w:pPr>
        <w:rPr>
          <w:b/>
          <w:bCs/>
          <w:i/>
          <w:iCs/>
        </w:rPr>
      </w:pPr>
      <w:r w:rsidRPr="002C59DA">
        <w:rPr>
          <w:b/>
          <w:bCs/>
          <w:i/>
          <w:iCs/>
        </w:rPr>
        <w:t>Question 2.1.1b-2</w:t>
      </w:r>
    </w:p>
    <w:p w14:paraId="54710A3B" w14:textId="77777777" w:rsidR="00B75BCF" w:rsidRDefault="008A11FA">
      <w:pPr>
        <w:spacing w:line="276" w:lineRule="auto"/>
        <w:rPr>
          <w:color w:val="000000" w:themeColor="text1"/>
        </w:rPr>
      </w:pPr>
      <w:r>
        <w:t>If a reference “M” value is specified for the SIP of R-TAS, do we need to consider the limitation on “M” value corresponding to 1 PRB? Or whether the reference “M” value is mainly for providing SIP duration</w:t>
      </w:r>
      <w:r>
        <w:rPr>
          <w:color w:val="000000" w:themeColor="text1"/>
        </w:rPr>
        <w:t xml:space="preserve"> and doesn’t need to follow the mapping to corresponding number of PRBs, as captured in TR for R2D transmissions?</w:t>
      </w:r>
    </w:p>
    <w:tbl>
      <w:tblPr>
        <w:tblStyle w:val="TableGrid"/>
        <w:tblW w:w="9355" w:type="dxa"/>
        <w:tblLook w:val="04A0" w:firstRow="1" w:lastRow="0" w:firstColumn="1" w:lastColumn="0" w:noHBand="0" w:noVBand="1"/>
      </w:tblPr>
      <w:tblGrid>
        <w:gridCol w:w="1615"/>
        <w:gridCol w:w="7740"/>
      </w:tblGrid>
      <w:tr w:rsidR="00B75BCF" w14:paraId="4B00F9D9" w14:textId="77777777">
        <w:tc>
          <w:tcPr>
            <w:tcW w:w="1615" w:type="dxa"/>
          </w:tcPr>
          <w:p w14:paraId="0FA26B41" w14:textId="77777777" w:rsidR="00B75BCF" w:rsidRDefault="008A11FA">
            <w:pPr>
              <w:spacing w:line="276" w:lineRule="auto"/>
              <w:rPr>
                <w:b/>
                <w:bCs/>
                <w:lang w:eastAsia="zh-CN"/>
              </w:rPr>
            </w:pPr>
            <w:r>
              <w:rPr>
                <w:b/>
                <w:bCs/>
                <w:lang w:eastAsia="zh-CN"/>
              </w:rPr>
              <w:t>Company</w:t>
            </w:r>
          </w:p>
        </w:tc>
        <w:tc>
          <w:tcPr>
            <w:tcW w:w="7740" w:type="dxa"/>
          </w:tcPr>
          <w:p w14:paraId="64F94CB7" w14:textId="77777777" w:rsidR="00B75BCF" w:rsidRDefault="008A11FA">
            <w:pPr>
              <w:spacing w:line="276" w:lineRule="auto"/>
              <w:jc w:val="left"/>
              <w:rPr>
                <w:b/>
                <w:bCs/>
                <w:lang w:eastAsia="zh-CN"/>
              </w:rPr>
            </w:pPr>
            <w:r>
              <w:rPr>
                <w:b/>
                <w:bCs/>
                <w:lang w:eastAsia="zh-CN"/>
              </w:rPr>
              <w:t>Please provide inputs to the above question</w:t>
            </w:r>
          </w:p>
        </w:tc>
      </w:tr>
      <w:tr w:rsidR="00B75BCF" w14:paraId="6B3216F1" w14:textId="77777777">
        <w:tc>
          <w:tcPr>
            <w:tcW w:w="1615" w:type="dxa"/>
          </w:tcPr>
          <w:p w14:paraId="7F7DCCD9" w14:textId="77777777" w:rsidR="00B75BCF" w:rsidRDefault="008A11FA">
            <w:pPr>
              <w:spacing w:line="276" w:lineRule="auto"/>
              <w:rPr>
                <w:b/>
                <w:bCs/>
                <w:lang w:eastAsia="zh-CN"/>
              </w:rPr>
            </w:pPr>
            <w:r>
              <w:rPr>
                <w:b/>
                <w:bCs/>
                <w:lang w:eastAsia="zh-CN"/>
              </w:rPr>
              <w:t>TCL</w:t>
            </w:r>
          </w:p>
        </w:tc>
        <w:tc>
          <w:tcPr>
            <w:tcW w:w="7740" w:type="dxa"/>
          </w:tcPr>
          <w:p w14:paraId="1828AAED" w14:textId="77777777" w:rsidR="00B75BCF" w:rsidRDefault="008A11FA">
            <w:pPr>
              <w:spacing w:line="276" w:lineRule="auto"/>
              <w:rPr>
                <w:lang w:eastAsia="zh-CN"/>
              </w:rPr>
            </w:pPr>
            <w:r>
              <w:rPr>
                <w:lang w:eastAsia="zh-CN"/>
              </w:rPr>
              <w:t>Do not support reference ‘M’ for SIP.</w:t>
            </w:r>
          </w:p>
        </w:tc>
      </w:tr>
      <w:tr w:rsidR="00B75BCF" w14:paraId="1E2B82C6" w14:textId="77777777">
        <w:tc>
          <w:tcPr>
            <w:tcW w:w="1615" w:type="dxa"/>
          </w:tcPr>
          <w:p w14:paraId="7BA71B6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4D22D95" w14:textId="77777777" w:rsidR="00B75BCF" w:rsidRDefault="008A11FA">
            <w:pPr>
              <w:spacing w:line="276" w:lineRule="auto"/>
              <w:rPr>
                <w:rFonts w:eastAsia="MS Mincho"/>
                <w:lang w:eastAsia="ja-JP"/>
              </w:rPr>
            </w:pPr>
            <w:r>
              <w:rPr>
                <w:rFonts w:eastAsia="MS Mincho" w:hint="eastAsia"/>
                <w:lang w:eastAsia="ja-JP"/>
              </w:rPr>
              <w:t xml:space="preserve">We agree with FL that if SIP pattern is based on M &gt; 6, any R2D </w:t>
            </w:r>
            <w:r>
              <w:rPr>
                <w:rFonts w:eastAsia="MS Mincho"/>
                <w:lang w:eastAsia="ja-JP"/>
              </w:rPr>
              <w:t>transmission</w:t>
            </w:r>
            <w:r>
              <w:rPr>
                <w:rFonts w:eastAsia="MS Mincho" w:hint="eastAsia"/>
                <w:lang w:eastAsia="ja-JP"/>
              </w:rPr>
              <w:t xml:space="preserve"> needs at least 2 PRBs following the table in the TR38.769, which are not aligned with coverage evaluations and co-existence analyses done in Rel-19 SI.</w:t>
            </w:r>
          </w:p>
        </w:tc>
      </w:tr>
      <w:tr w:rsidR="00B75BCF" w14:paraId="142F1318" w14:textId="77777777">
        <w:tc>
          <w:tcPr>
            <w:tcW w:w="1615" w:type="dxa"/>
          </w:tcPr>
          <w:p w14:paraId="0644B103" w14:textId="77777777" w:rsidR="00B75BCF" w:rsidRDefault="008A11FA">
            <w:pPr>
              <w:spacing w:line="276" w:lineRule="auto"/>
              <w:rPr>
                <w:b/>
                <w:bCs/>
                <w:lang w:eastAsia="zh-CN"/>
              </w:rPr>
            </w:pPr>
            <w:bookmarkStart w:id="268" w:name="OLE_LINK16"/>
            <w:r>
              <w:rPr>
                <w:b/>
                <w:bCs/>
                <w:lang w:eastAsia="zh-CN"/>
              </w:rPr>
              <w:t>FUTUREWEI</w:t>
            </w:r>
            <w:bookmarkEnd w:id="268"/>
          </w:p>
        </w:tc>
        <w:tc>
          <w:tcPr>
            <w:tcW w:w="7740" w:type="dxa"/>
          </w:tcPr>
          <w:p w14:paraId="144773B8" w14:textId="77777777" w:rsidR="00B75BCF" w:rsidRDefault="008A11FA">
            <w:pPr>
              <w:spacing w:line="276" w:lineRule="auto"/>
              <w:rPr>
                <w:lang w:eastAsia="zh-CN"/>
              </w:rPr>
            </w:pPr>
            <w:r>
              <w:rPr>
                <w:lang w:eastAsia="zh-CN"/>
              </w:rPr>
              <w:t>The M value for the SIP is not necessarily limited due to 1PRB as it is merely a unit to define the ON and OFF duration in SIP.</w:t>
            </w:r>
          </w:p>
        </w:tc>
      </w:tr>
      <w:tr w:rsidR="00B75BCF" w14:paraId="4E0AADF7" w14:textId="77777777">
        <w:tc>
          <w:tcPr>
            <w:tcW w:w="1615" w:type="dxa"/>
          </w:tcPr>
          <w:p w14:paraId="6CFC2A8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0F765D7"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specify a reference “M” value.</w:t>
            </w:r>
          </w:p>
        </w:tc>
      </w:tr>
      <w:tr w:rsidR="00B75BCF" w14:paraId="2EAE618E" w14:textId="77777777">
        <w:tc>
          <w:tcPr>
            <w:tcW w:w="1615" w:type="dxa"/>
          </w:tcPr>
          <w:p w14:paraId="0AC0B3CD" w14:textId="77777777" w:rsidR="00B75BCF" w:rsidRDefault="008A11FA">
            <w:pPr>
              <w:spacing w:line="276" w:lineRule="auto"/>
              <w:rPr>
                <w:b/>
                <w:bCs/>
                <w:lang w:eastAsia="zh-CN"/>
              </w:rPr>
            </w:pPr>
            <w:r>
              <w:rPr>
                <w:b/>
                <w:bCs/>
                <w:lang w:eastAsia="zh-CN"/>
              </w:rPr>
              <w:t>Samsung</w:t>
            </w:r>
          </w:p>
        </w:tc>
        <w:tc>
          <w:tcPr>
            <w:tcW w:w="7740" w:type="dxa"/>
          </w:tcPr>
          <w:p w14:paraId="1DBE7580" w14:textId="77777777" w:rsidR="00B75BCF" w:rsidRDefault="008A11FA">
            <w:pPr>
              <w:spacing w:line="276" w:lineRule="auto"/>
              <w:rPr>
                <w:lang w:eastAsia="zh-CN"/>
              </w:rPr>
            </w:pPr>
            <w:r>
              <w:rPr>
                <w:lang w:eastAsia="zh-CN"/>
              </w:rPr>
              <w:t xml:space="preserve">SIP is a fixed pattern with a fixed duration. No need to complicate the discussion with M value. </w:t>
            </w:r>
          </w:p>
        </w:tc>
      </w:tr>
      <w:tr w:rsidR="00B75BCF" w14:paraId="34DB7688" w14:textId="77777777">
        <w:tc>
          <w:tcPr>
            <w:tcW w:w="1615" w:type="dxa"/>
          </w:tcPr>
          <w:p w14:paraId="72E144F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471EF93D" w14:textId="77777777" w:rsidR="00B75BCF" w:rsidRDefault="008A11FA">
            <w:pPr>
              <w:spacing w:line="276" w:lineRule="auto"/>
              <w:rPr>
                <w:lang w:eastAsia="zh-CN"/>
              </w:rPr>
            </w:pPr>
            <w:r>
              <w:rPr>
                <w:rFonts w:hint="eastAsia"/>
                <w:lang w:eastAsia="zh-CN"/>
              </w:rPr>
              <w:t>Similar comments as Question 2.1.1b-1.</w:t>
            </w:r>
          </w:p>
          <w:p w14:paraId="0A4C86C9" w14:textId="77777777" w:rsidR="00B75BCF" w:rsidRDefault="008A11FA">
            <w:pPr>
              <w:spacing w:line="276" w:lineRule="auto"/>
              <w:rPr>
                <w:strike/>
                <w:lang w:eastAsia="zh-CN"/>
              </w:rPr>
            </w:pPr>
            <w:r>
              <w:rPr>
                <w:lang w:eastAsia="zh-CN"/>
              </w:rPr>
              <w:t xml:space="preserve">The relationship between "M" value and PRB quantity is discussed in 9.4.1, and SIP </w:t>
            </w:r>
            <w:r>
              <w:rPr>
                <w:lang w:eastAsia="zh-CN"/>
              </w:rPr>
              <w:lastRenderedPageBreak/>
              <w:t>should also follow the conclusion of 9.4.1</w:t>
            </w:r>
          </w:p>
        </w:tc>
      </w:tr>
      <w:tr w:rsidR="00B75BCF" w14:paraId="00E14B1E" w14:textId="77777777">
        <w:tc>
          <w:tcPr>
            <w:tcW w:w="1615" w:type="dxa"/>
          </w:tcPr>
          <w:p w14:paraId="625F0B02"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73363021" w14:textId="77777777" w:rsidR="00B75BCF" w:rsidRDefault="008A11FA">
            <w:pPr>
              <w:spacing w:line="276" w:lineRule="auto"/>
              <w:rPr>
                <w:lang w:eastAsia="zh-CN"/>
              </w:rPr>
            </w:pPr>
            <w:r>
              <w:rPr>
                <w:lang w:eastAsia="zh-CN"/>
              </w:rPr>
              <w:t>The bandwidth of SIP is recommended to be the same with the bandwidth of CAP and PRDCH.</w:t>
            </w:r>
          </w:p>
        </w:tc>
      </w:tr>
      <w:tr w:rsidR="00B75BCF" w14:paraId="20236576" w14:textId="77777777">
        <w:tc>
          <w:tcPr>
            <w:tcW w:w="1615" w:type="dxa"/>
          </w:tcPr>
          <w:p w14:paraId="5E0B6B6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7234BE4" w14:textId="77777777" w:rsidR="00B75BCF" w:rsidRDefault="008A11FA">
            <w:pPr>
              <w:spacing w:line="276" w:lineRule="auto"/>
              <w:rPr>
                <w:lang w:eastAsia="zh-CN"/>
              </w:rPr>
            </w:pPr>
            <w:r>
              <w:rPr>
                <w:rFonts w:hint="eastAsia"/>
                <w:lang w:eastAsia="zh-CN"/>
              </w:rPr>
              <w:t>S</w:t>
            </w:r>
            <w:r>
              <w:rPr>
                <w:lang w:eastAsia="zh-CN"/>
              </w:rPr>
              <w:t>imilar views as the previous one.</w:t>
            </w:r>
          </w:p>
        </w:tc>
      </w:tr>
      <w:tr w:rsidR="00B75BCF" w14:paraId="79AA452A" w14:textId="77777777">
        <w:tc>
          <w:tcPr>
            <w:tcW w:w="1615" w:type="dxa"/>
          </w:tcPr>
          <w:p w14:paraId="08F82E9F" w14:textId="77777777" w:rsidR="00B75BCF" w:rsidRDefault="008A11FA">
            <w:pPr>
              <w:spacing w:line="276" w:lineRule="auto"/>
              <w:rPr>
                <w:b/>
                <w:bCs/>
                <w:lang w:eastAsia="zh-CN"/>
              </w:rPr>
            </w:pPr>
            <w:r>
              <w:rPr>
                <w:b/>
                <w:bCs/>
                <w:lang w:eastAsia="zh-CN"/>
              </w:rPr>
              <w:t xml:space="preserve">Lenovo </w:t>
            </w:r>
          </w:p>
        </w:tc>
        <w:tc>
          <w:tcPr>
            <w:tcW w:w="7740" w:type="dxa"/>
          </w:tcPr>
          <w:p w14:paraId="34213991" w14:textId="77777777" w:rsidR="00B75BCF" w:rsidRDefault="008A11FA">
            <w:pPr>
              <w:spacing w:line="276" w:lineRule="auto"/>
              <w:rPr>
                <w:lang w:eastAsia="zh-CN"/>
              </w:rPr>
            </w:pPr>
            <w:r>
              <w:rPr>
                <w:lang w:eastAsia="zh-CN"/>
              </w:rPr>
              <w:t>Should be 1 PRB or 180KHz.</w:t>
            </w:r>
          </w:p>
        </w:tc>
      </w:tr>
      <w:tr w:rsidR="00B75BCF" w14:paraId="48719F6B" w14:textId="77777777">
        <w:tc>
          <w:tcPr>
            <w:tcW w:w="1615" w:type="dxa"/>
          </w:tcPr>
          <w:p w14:paraId="142C6621" w14:textId="77777777" w:rsidR="00B75BCF" w:rsidRDefault="008A11FA">
            <w:pPr>
              <w:spacing w:line="276" w:lineRule="auto"/>
              <w:rPr>
                <w:b/>
                <w:bCs/>
                <w:lang w:eastAsia="zh-CN"/>
              </w:rPr>
            </w:pPr>
            <w:r>
              <w:rPr>
                <w:rFonts w:hint="eastAsia"/>
                <w:b/>
                <w:bCs/>
                <w:lang w:eastAsia="zh-CN"/>
              </w:rPr>
              <w:t>CMCC</w:t>
            </w:r>
          </w:p>
        </w:tc>
        <w:tc>
          <w:tcPr>
            <w:tcW w:w="7740" w:type="dxa"/>
          </w:tcPr>
          <w:p w14:paraId="0656BBDC" w14:textId="77777777" w:rsidR="00B75BCF" w:rsidRDefault="008A11FA">
            <w:pPr>
              <w:spacing w:line="276" w:lineRule="auto"/>
              <w:rPr>
                <w:lang w:eastAsia="zh-CN"/>
              </w:rPr>
            </w:pPr>
            <w:r>
              <w:rPr>
                <w:rFonts w:hint="eastAsia"/>
                <w:lang w:eastAsia="zh-CN"/>
              </w:rPr>
              <w:t xml:space="preserve">We are fine to M value for SIP, and it should be confined within 1 PRB. </w:t>
            </w:r>
          </w:p>
        </w:tc>
      </w:tr>
      <w:tr w:rsidR="00610BFB" w:rsidRPr="000F6D76" w14:paraId="680FED2D" w14:textId="77777777" w:rsidTr="00610BFB">
        <w:tc>
          <w:tcPr>
            <w:tcW w:w="1615" w:type="dxa"/>
          </w:tcPr>
          <w:p w14:paraId="49FDA41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28BCBA3" w14:textId="77777777" w:rsidR="00610BFB" w:rsidRPr="000F6D76" w:rsidRDefault="00610BFB" w:rsidP="000F6D76">
            <w:pPr>
              <w:spacing w:line="276" w:lineRule="auto"/>
              <w:rPr>
                <w:rFonts w:eastAsia="Malgun Gothic"/>
                <w:lang w:eastAsia="ko-KR"/>
              </w:rPr>
            </w:pPr>
            <w:r>
              <w:rPr>
                <w:rFonts w:eastAsia="Malgun Gothic"/>
                <w:lang w:eastAsia="ko-KR"/>
              </w:rPr>
              <w:t>We don’t need to introduce a reference “M” value</w:t>
            </w:r>
          </w:p>
        </w:tc>
      </w:tr>
      <w:tr w:rsidR="00093856" w:rsidRPr="000F6D76" w14:paraId="41CA468E" w14:textId="77777777" w:rsidTr="00610BFB">
        <w:tc>
          <w:tcPr>
            <w:tcW w:w="1615" w:type="dxa"/>
          </w:tcPr>
          <w:p w14:paraId="460AC3B2" w14:textId="77777777" w:rsidR="00093856" w:rsidRPr="005642C1" w:rsidRDefault="00093856" w:rsidP="00093856">
            <w:pPr>
              <w:spacing w:line="276" w:lineRule="auto"/>
              <w:rPr>
                <w:b/>
                <w:bCs/>
                <w:lang w:eastAsia="zh-CN"/>
              </w:rPr>
            </w:pPr>
          </w:p>
        </w:tc>
        <w:tc>
          <w:tcPr>
            <w:tcW w:w="7740" w:type="dxa"/>
          </w:tcPr>
          <w:p w14:paraId="2602502B" w14:textId="77777777" w:rsidR="00093856" w:rsidRPr="00FB4BF2" w:rsidRDefault="00093856" w:rsidP="00093856">
            <w:pPr>
              <w:spacing w:line="276" w:lineRule="auto"/>
              <w:rPr>
                <w:lang w:eastAsia="zh-CN"/>
              </w:rPr>
            </w:pPr>
          </w:p>
        </w:tc>
      </w:tr>
    </w:tbl>
    <w:p w14:paraId="3F891307" w14:textId="77777777" w:rsidR="00B75BCF" w:rsidRDefault="00B75BCF">
      <w:pPr>
        <w:spacing w:line="276" w:lineRule="auto"/>
        <w:rPr>
          <w:color w:val="000000" w:themeColor="text1"/>
        </w:rPr>
      </w:pPr>
    </w:p>
    <w:p w14:paraId="08ABCC56" w14:textId="77777777" w:rsidR="00B75BCF" w:rsidRPr="00697D54" w:rsidRDefault="008A11FA" w:rsidP="00697D54">
      <w:pPr>
        <w:rPr>
          <w:b/>
          <w:bCs/>
          <w:i/>
          <w:iCs/>
          <w:u w:val="single"/>
        </w:rPr>
      </w:pPr>
      <w:r w:rsidRPr="00697D54">
        <w:rPr>
          <w:b/>
          <w:bCs/>
          <w:i/>
          <w:iCs/>
          <w:u w:val="single"/>
        </w:rPr>
        <w:t xml:space="preserve">Issue 2.1.1c: Whether/What  threshold detection training part is needed for SIP of R-TAS? </w:t>
      </w:r>
    </w:p>
    <w:p w14:paraId="41CABC16"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199E5E5A" w14:textId="77777777" w:rsidR="00B75BCF" w:rsidRPr="00433941" w:rsidRDefault="008A11FA" w:rsidP="00433941">
      <w:pPr>
        <w:rPr>
          <w:b/>
          <w:bCs/>
          <w:i/>
          <w:iCs/>
          <w:u w:val="single"/>
        </w:rPr>
      </w:pPr>
      <w:r w:rsidRPr="00433941">
        <w:rPr>
          <w:b/>
          <w:bCs/>
          <w:i/>
          <w:iCs/>
          <w:u w:val="single"/>
        </w:rPr>
        <w:t>Question 2.1.1c-1</w:t>
      </w:r>
    </w:p>
    <w:p w14:paraId="6B966BAC" w14:textId="77777777" w:rsidR="00B75BCF" w:rsidRDefault="008A11FA">
      <w:pPr>
        <w:spacing w:after="0"/>
        <w:rPr>
          <w:color w:val="000000" w:themeColor="text1"/>
        </w:rPr>
      </w:pPr>
      <w:r>
        <w:rPr>
          <w:color w:val="000000" w:themeColor="text1"/>
        </w:rPr>
        <w:t>Do you think there is a need to have a threshold detection training part at the beginning of SIP for the device to determine the high-low voltage levels? If yes, please provide your  inputs to Proposal 2.1.1c-1</w:t>
      </w:r>
    </w:p>
    <w:p w14:paraId="04ADA28B"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D43969" w14:textId="77777777">
        <w:tc>
          <w:tcPr>
            <w:tcW w:w="1615" w:type="dxa"/>
          </w:tcPr>
          <w:p w14:paraId="1441681E" w14:textId="77777777" w:rsidR="00B75BCF" w:rsidRDefault="008A11FA">
            <w:pPr>
              <w:spacing w:line="276" w:lineRule="auto"/>
              <w:rPr>
                <w:b/>
                <w:bCs/>
                <w:lang w:eastAsia="zh-CN"/>
              </w:rPr>
            </w:pPr>
            <w:r>
              <w:rPr>
                <w:b/>
                <w:bCs/>
                <w:lang w:eastAsia="zh-CN"/>
              </w:rPr>
              <w:t>Company</w:t>
            </w:r>
          </w:p>
        </w:tc>
        <w:tc>
          <w:tcPr>
            <w:tcW w:w="7740" w:type="dxa"/>
          </w:tcPr>
          <w:p w14:paraId="2C441487"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190E7187" w14:textId="77777777">
        <w:tc>
          <w:tcPr>
            <w:tcW w:w="1615" w:type="dxa"/>
          </w:tcPr>
          <w:p w14:paraId="4AAB5E17" w14:textId="77777777" w:rsidR="00B75BCF" w:rsidRDefault="008A11FA">
            <w:pPr>
              <w:spacing w:line="276" w:lineRule="auto"/>
              <w:rPr>
                <w:b/>
                <w:bCs/>
                <w:lang w:eastAsia="zh-CN"/>
              </w:rPr>
            </w:pPr>
            <w:r>
              <w:rPr>
                <w:b/>
                <w:bCs/>
                <w:lang w:eastAsia="zh-CN"/>
              </w:rPr>
              <w:t>TCL</w:t>
            </w:r>
          </w:p>
        </w:tc>
        <w:tc>
          <w:tcPr>
            <w:tcW w:w="7740" w:type="dxa"/>
          </w:tcPr>
          <w:p w14:paraId="2B45763E" w14:textId="77777777" w:rsidR="00B75BCF" w:rsidRDefault="008A11FA">
            <w:pPr>
              <w:spacing w:line="276" w:lineRule="auto"/>
              <w:rPr>
                <w:lang w:eastAsia="zh-CN"/>
              </w:rPr>
            </w:pPr>
            <w:r>
              <w:rPr>
                <w:lang w:eastAsia="zh-CN"/>
              </w:rPr>
              <w:t>We do not support to have one threshold detection training part.</w:t>
            </w:r>
          </w:p>
          <w:p w14:paraId="22D5F2DB" w14:textId="77777777" w:rsidR="00B75BCF" w:rsidRDefault="008A11FA">
            <w:pPr>
              <w:numPr>
                <w:ilvl w:val="0"/>
                <w:numId w:val="39"/>
              </w:numPr>
              <w:spacing w:line="276" w:lineRule="auto"/>
              <w:rPr>
                <w:lang w:eastAsia="zh-CN"/>
              </w:rPr>
            </w:pPr>
            <w:r>
              <w:rPr>
                <w:lang w:eastAsia="zh-CN"/>
              </w:rPr>
              <w:t xml:space="preserve">First of all, if considering training part, option 1-2 for </w:t>
            </w:r>
            <w:r>
              <w:rPr>
                <w:color w:val="000000" w:themeColor="text1"/>
              </w:rPr>
              <w:t>multi-ON-OFF transmission with pre-defined duration must be supported. However, there is no any agreement for supporting option 1-2. In our understanding, we need to discuss the first proposal of SIP issue.</w:t>
            </w:r>
          </w:p>
          <w:p w14:paraId="04D2763B" w14:textId="77777777" w:rsidR="00B75BCF" w:rsidRDefault="008A11FA">
            <w:pPr>
              <w:numPr>
                <w:ilvl w:val="0"/>
                <w:numId w:val="39"/>
              </w:numPr>
              <w:spacing w:line="276" w:lineRule="auto"/>
              <w:rPr>
                <w:lang w:eastAsia="zh-CN"/>
              </w:rPr>
            </w:pPr>
            <w:r>
              <w:rPr>
                <w:lang w:eastAsia="zh-CN"/>
              </w:rPr>
              <w:t>It is not clear why threshold detection is needed for comparator threshold training at device side.  The threshold for high-level could be discussed and determinate in RAN 4. Our understanding is that is up to implementation for device.</w:t>
            </w:r>
          </w:p>
        </w:tc>
      </w:tr>
      <w:tr w:rsidR="00B75BCF" w14:paraId="220C5608" w14:textId="77777777">
        <w:tc>
          <w:tcPr>
            <w:tcW w:w="1615" w:type="dxa"/>
          </w:tcPr>
          <w:p w14:paraId="5A26157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211823F" w14:textId="77777777" w:rsidR="00B75BCF" w:rsidRDefault="008A11FA">
            <w:pPr>
              <w:spacing w:line="276" w:lineRule="auto"/>
              <w:rPr>
                <w:rFonts w:eastAsia="MS Mincho"/>
                <w:lang w:eastAsia="ja-JP"/>
              </w:rPr>
            </w:pPr>
            <w:r>
              <w:rPr>
                <w:rFonts w:eastAsia="MS Mincho" w:hint="eastAsia"/>
                <w:lang w:eastAsia="ja-JP"/>
              </w:rPr>
              <w:t xml:space="preserve">We agree with FL that this discussion is necessary. In our understanding, whatever SIP pattern we have, the first part of SIP would not be able to be used for reliable ON-OFF detection. How long this unreliable part takes place depends on what RF transmission is assumed before the SIP and what SIP pattern (including its duration) </w:t>
            </w:r>
            <w:r>
              <w:rPr>
                <w:rFonts w:eastAsia="MS Mincho" w:hint="eastAsia"/>
                <w:lang w:eastAsia="ja-JP"/>
              </w:rPr>
              <w:lastRenderedPageBreak/>
              <w:t xml:space="preserve">is considered. Comparator threshold model (e.g., how it tracks the input envelope) is also the matter; if the comparator threshold tracking to the input envelope is slow, the unreliable part may take longer; while if it is quick, the part can be short but then the comparator output may contain a lot of noise. </w:t>
            </w:r>
          </w:p>
          <w:p w14:paraId="74BE5777" w14:textId="77777777" w:rsidR="00B75BCF" w:rsidRDefault="00B75BCF">
            <w:pPr>
              <w:spacing w:line="276" w:lineRule="auto"/>
              <w:rPr>
                <w:rFonts w:eastAsia="MS Mincho"/>
                <w:lang w:eastAsia="ja-JP"/>
              </w:rPr>
            </w:pPr>
          </w:p>
          <w:p w14:paraId="452E735B" w14:textId="77777777" w:rsidR="00B75BCF" w:rsidRDefault="008A11FA">
            <w:pPr>
              <w:spacing w:line="276" w:lineRule="auto"/>
              <w:rPr>
                <w:rFonts w:eastAsia="MS Mincho"/>
                <w:lang w:eastAsia="ja-JP"/>
              </w:rPr>
            </w:pPr>
            <w:r>
              <w:rPr>
                <w:rFonts w:eastAsia="MS Mincho" w:hint="eastAsia"/>
                <w:lang w:eastAsia="ja-JP"/>
              </w:rPr>
              <w:t xml:space="preserve">To make progresses on SIP details based on Alt.1 and Alt.2 in HP Proposal 2.1.1a-1, we think some discussions and </w:t>
            </w:r>
            <w:r>
              <w:rPr>
                <w:rFonts w:eastAsia="MS Mincho"/>
                <w:lang w:eastAsia="ja-JP"/>
              </w:rPr>
              <w:t>alignment</w:t>
            </w:r>
            <w:r>
              <w:rPr>
                <w:rFonts w:eastAsia="MS Mincho" w:hint="eastAsia"/>
                <w:lang w:eastAsia="ja-JP"/>
              </w:rPr>
              <w:t xml:space="preserve">s are necessary on evaluation details (such as assumption of RF before SIP, </w:t>
            </w:r>
            <w:r>
              <w:rPr>
                <w:rFonts w:eastAsia="MS Mincho"/>
                <w:lang w:eastAsia="ja-JP"/>
              </w:rPr>
              <w:t>comparator</w:t>
            </w:r>
            <w:r>
              <w:rPr>
                <w:rFonts w:eastAsia="MS Mincho" w:hint="eastAsia"/>
                <w:lang w:eastAsia="ja-JP"/>
              </w:rPr>
              <w:t xml:space="preserve"> threshold model). Otherwise, the performance evaluation results get diverged.</w:t>
            </w:r>
          </w:p>
        </w:tc>
      </w:tr>
      <w:tr w:rsidR="00B75BCF" w14:paraId="722C1029" w14:textId="77777777">
        <w:tc>
          <w:tcPr>
            <w:tcW w:w="1615" w:type="dxa"/>
          </w:tcPr>
          <w:p w14:paraId="4E4D40EE"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04C0C401" w14:textId="77777777" w:rsidR="00B75BCF" w:rsidRDefault="008A11FA">
            <w:pPr>
              <w:spacing w:line="276" w:lineRule="auto"/>
              <w:rPr>
                <w:lang w:eastAsia="zh-CN"/>
              </w:rPr>
            </w:pPr>
            <w:r>
              <w:rPr>
                <w:rFonts w:hint="eastAsia"/>
                <w:lang w:eastAsia="zh-CN"/>
              </w:rPr>
              <w:t>Yes.</w:t>
            </w:r>
            <w:r>
              <w:t xml:space="preserve"> Before receiving the start indicator, the device may be in a sleep state or may not have received any CW for a period of time, so it does not know how to distinguish ON-OFF. Therefore, ON-OFF is needed to train the threshold.</w:t>
            </w:r>
          </w:p>
        </w:tc>
      </w:tr>
      <w:tr w:rsidR="00B75BCF" w14:paraId="5E4F0EF4" w14:textId="77777777">
        <w:tc>
          <w:tcPr>
            <w:tcW w:w="1615" w:type="dxa"/>
          </w:tcPr>
          <w:p w14:paraId="1F74DEC5" w14:textId="77777777" w:rsidR="00B75BCF" w:rsidRDefault="008A11FA">
            <w:pPr>
              <w:spacing w:line="276" w:lineRule="auto"/>
              <w:rPr>
                <w:b/>
                <w:bCs/>
                <w:lang w:eastAsia="zh-CN"/>
              </w:rPr>
            </w:pPr>
            <w:r>
              <w:rPr>
                <w:b/>
                <w:bCs/>
                <w:lang w:eastAsia="zh-CN"/>
              </w:rPr>
              <w:t>Samsung</w:t>
            </w:r>
          </w:p>
        </w:tc>
        <w:tc>
          <w:tcPr>
            <w:tcW w:w="7740" w:type="dxa"/>
          </w:tcPr>
          <w:p w14:paraId="6192F85E" w14:textId="77777777" w:rsidR="00B75BCF" w:rsidRDefault="008A11FA">
            <w:pPr>
              <w:spacing w:line="276" w:lineRule="auto"/>
              <w:rPr>
                <w:lang w:eastAsia="zh-CN"/>
              </w:rPr>
            </w:pPr>
            <w:r>
              <w:rPr>
                <w:lang w:eastAsia="zh-CN"/>
              </w:rPr>
              <w:t>SIP signal itself can be used for threshold detection. We first need to understand what is the ‘</w:t>
            </w:r>
            <w:r>
              <w:rPr>
                <w:color w:val="000000" w:themeColor="text1"/>
              </w:rPr>
              <w:t xml:space="preserve">threshold detection training part’. In our view, SIP consisting of single ON/OFF pattern can be still used for setting threshold for high/low-voltage detection.  </w:t>
            </w:r>
          </w:p>
        </w:tc>
      </w:tr>
      <w:tr w:rsidR="00B75BCF" w14:paraId="58EBBB6C" w14:textId="77777777">
        <w:tc>
          <w:tcPr>
            <w:tcW w:w="1615" w:type="dxa"/>
          </w:tcPr>
          <w:p w14:paraId="19FD9A8F"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11F135A" w14:textId="77777777" w:rsidR="00B75BCF" w:rsidRDefault="008A11FA">
            <w:pPr>
              <w:spacing w:line="276" w:lineRule="auto"/>
              <w:rPr>
                <w:lang w:eastAsia="zh-CN"/>
              </w:rPr>
            </w:pPr>
            <w:r>
              <w:rPr>
                <w:rFonts w:hint="eastAsia"/>
                <w:lang w:eastAsia="zh-CN"/>
              </w:rPr>
              <w:t>No. The reasons are as below:</w:t>
            </w:r>
          </w:p>
          <w:p w14:paraId="10362E67"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When the threshold value of SIP is detected, it means that it has already been synchronized, so SIP does not need to be divided into two parts.</w:t>
            </w:r>
          </w:p>
          <w:p w14:paraId="099EDC92" w14:textId="77777777" w:rsidR="00B75BCF" w:rsidRDefault="008A11FA">
            <w:pPr>
              <w:numPr>
                <w:ilvl w:val="0"/>
                <w:numId w:val="40"/>
              </w:numPr>
              <w:spacing w:line="276" w:lineRule="auto"/>
              <w:rPr>
                <w:color w:val="000000" w:themeColor="text1"/>
                <w:lang w:eastAsia="zh-CN"/>
              </w:rPr>
            </w:pPr>
            <w:r>
              <w:rPr>
                <w:color w:val="000000" w:themeColor="text1"/>
                <w:lang w:eastAsia="zh-CN"/>
              </w:rPr>
              <w:t>When the "M" values of SIP and CAP are different, the threshold value of SIP does not apply to CAP and PRDCH</w:t>
            </w:r>
            <w:r>
              <w:rPr>
                <w:rFonts w:hint="eastAsia"/>
                <w:color w:val="000000" w:themeColor="text1"/>
                <w:lang w:eastAsia="zh-CN"/>
              </w:rPr>
              <w:t>.</w:t>
            </w:r>
          </w:p>
          <w:p w14:paraId="2E807487" w14:textId="77777777" w:rsidR="00B75BCF" w:rsidRDefault="008A11FA">
            <w:pPr>
              <w:numPr>
                <w:ilvl w:val="0"/>
                <w:numId w:val="40"/>
              </w:numPr>
              <w:spacing w:line="276" w:lineRule="auto"/>
              <w:rPr>
                <w:color w:val="000000" w:themeColor="text1"/>
                <w:lang w:eastAsia="zh-CN"/>
              </w:rPr>
            </w:pPr>
            <w:r>
              <w:rPr>
                <w:rFonts w:hint="eastAsia"/>
                <w:lang w:eastAsia="zh-CN"/>
              </w:rPr>
              <w:t xml:space="preserve">SIP without additional </w:t>
            </w:r>
            <w:r>
              <w:rPr>
                <w:color w:val="000000" w:themeColor="text1"/>
              </w:rPr>
              <w:t>threshold detection training part</w:t>
            </w:r>
            <w:r>
              <w:rPr>
                <w:rFonts w:hint="eastAsia"/>
                <w:color w:val="000000" w:themeColor="text1"/>
                <w:lang w:eastAsia="zh-CN"/>
              </w:rPr>
              <w:t xml:space="preserve"> is easy for device detection.</w:t>
            </w:r>
          </w:p>
          <w:p w14:paraId="11032E5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 xml:space="preserve">Similar purpose can be achieved by reader implementation, i.e., provide a gap between energy harvesting RF and the SIP, so that device can start threshold adjustment(if needed) after the gap, </w:t>
            </w:r>
            <w:proofErr w:type="spellStart"/>
            <w:r>
              <w:rPr>
                <w:rFonts w:hint="eastAsia"/>
                <w:color w:val="000000" w:themeColor="text1"/>
                <w:lang w:eastAsia="zh-CN"/>
              </w:rPr>
              <w:t>i</w:t>
            </w:r>
            <w:proofErr w:type="spellEnd"/>
            <w:r>
              <w:rPr>
                <w:rFonts w:hint="eastAsia"/>
                <w:color w:val="000000" w:themeColor="text1"/>
                <w:lang w:eastAsia="zh-CN"/>
              </w:rPr>
              <w:t>..e, the on-chip of the SIP</w:t>
            </w:r>
          </w:p>
          <w:p w14:paraId="4214BA0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The device can start threshold adjustment(if needed) by using CAP, if sufficient long time period is required.</w:t>
            </w:r>
          </w:p>
          <w:p w14:paraId="3030BDBD" w14:textId="77777777" w:rsidR="00B75BCF" w:rsidRDefault="00B75BCF">
            <w:pPr>
              <w:numPr>
                <w:ilvl w:val="255"/>
                <w:numId w:val="0"/>
              </w:numPr>
              <w:spacing w:line="276" w:lineRule="auto"/>
              <w:rPr>
                <w:color w:val="000000" w:themeColor="text1"/>
                <w:lang w:eastAsia="zh-CN"/>
              </w:rPr>
            </w:pPr>
          </w:p>
        </w:tc>
      </w:tr>
      <w:tr w:rsidR="00B75BCF" w14:paraId="4E576089" w14:textId="77777777">
        <w:tc>
          <w:tcPr>
            <w:tcW w:w="1615" w:type="dxa"/>
          </w:tcPr>
          <w:p w14:paraId="66820E2D"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2666BC6D" w14:textId="77777777" w:rsidR="00B75BCF" w:rsidRDefault="008A11FA">
            <w:pPr>
              <w:numPr>
                <w:ilvl w:val="255"/>
                <w:numId w:val="0"/>
              </w:numPr>
              <w:spacing w:line="276" w:lineRule="auto"/>
              <w:rPr>
                <w:color w:val="000000" w:themeColor="text1"/>
                <w:lang w:eastAsia="zh-CN"/>
              </w:rPr>
            </w:pPr>
            <w:r>
              <w:rPr>
                <w:lang w:eastAsia="zh-CN"/>
              </w:rPr>
              <w:t xml:space="preserve">It should be clarified that the device determines a high/low voltage for what? If just used to identify the ON/OFF voltage of SIP, we can support this proposal, otherwise we think the detection threshold can also be trained by CAP, it is too early to confirm that detection threshold is based on SIP. </w:t>
            </w:r>
          </w:p>
        </w:tc>
      </w:tr>
      <w:tr w:rsidR="00B75BCF" w14:paraId="139DABFF" w14:textId="77777777">
        <w:tc>
          <w:tcPr>
            <w:tcW w:w="1615" w:type="dxa"/>
          </w:tcPr>
          <w:p w14:paraId="091F57CA" w14:textId="77777777" w:rsidR="00B75BCF" w:rsidRDefault="008A11FA">
            <w:pPr>
              <w:spacing w:line="276" w:lineRule="auto"/>
              <w:rPr>
                <w:b/>
                <w:bCs/>
                <w:lang w:eastAsia="zh-CN"/>
              </w:rPr>
            </w:pPr>
            <w:r>
              <w:rPr>
                <w:b/>
                <w:bCs/>
                <w:lang w:eastAsia="zh-CN"/>
              </w:rPr>
              <w:t xml:space="preserve">Lenovo </w:t>
            </w:r>
          </w:p>
        </w:tc>
        <w:tc>
          <w:tcPr>
            <w:tcW w:w="7740" w:type="dxa"/>
          </w:tcPr>
          <w:p w14:paraId="1277A911" w14:textId="77777777" w:rsidR="00B75BCF" w:rsidRDefault="008A11FA">
            <w:pPr>
              <w:numPr>
                <w:ilvl w:val="255"/>
                <w:numId w:val="0"/>
              </w:numPr>
              <w:spacing w:line="276" w:lineRule="auto"/>
              <w:rPr>
                <w:lang w:eastAsia="zh-CN"/>
              </w:rPr>
            </w:pPr>
            <w:r>
              <w:rPr>
                <w:lang w:eastAsia="zh-CN"/>
              </w:rPr>
              <w:t>Yes, it is needed. Depends on how close the CW node is.</w:t>
            </w:r>
          </w:p>
        </w:tc>
      </w:tr>
      <w:tr w:rsidR="00B75BCF" w14:paraId="2DBF9EBC" w14:textId="77777777">
        <w:tc>
          <w:tcPr>
            <w:tcW w:w="1615" w:type="dxa"/>
          </w:tcPr>
          <w:p w14:paraId="22DC1FAB" w14:textId="77777777" w:rsidR="00B75BCF" w:rsidRDefault="008A11FA">
            <w:pPr>
              <w:spacing w:line="276" w:lineRule="auto"/>
              <w:rPr>
                <w:b/>
                <w:bCs/>
                <w:lang w:eastAsia="zh-CN"/>
              </w:rPr>
            </w:pPr>
            <w:r>
              <w:rPr>
                <w:lang w:eastAsia="zh-CN"/>
              </w:rPr>
              <w:t>CEWiT</w:t>
            </w:r>
          </w:p>
        </w:tc>
        <w:tc>
          <w:tcPr>
            <w:tcW w:w="7740" w:type="dxa"/>
          </w:tcPr>
          <w:p w14:paraId="71B7A847" w14:textId="77777777" w:rsidR="00B75BCF" w:rsidRDefault="008A11FA">
            <w:pPr>
              <w:numPr>
                <w:ilvl w:val="255"/>
                <w:numId w:val="0"/>
              </w:numPr>
              <w:spacing w:line="276" w:lineRule="auto"/>
              <w:rPr>
                <w:lang w:eastAsia="zh-CN"/>
              </w:rPr>
            </w:pPr>
            <w:r>
              <w:rPr>
                <w:color w:val="000000" w:themeColor="text1"/>
                <w:lang w:eastAsia="zh-CN"/>
              </w:rPr>
              <w:t>We support this proposal.</w:t>
            </w:r>
          </w:p>
        </w:tc>
      </w:tr>
      <w:tr w:rsidR="00B75BCF" w14:paraId="70C70AF9" w14:textId="77777777">
        <w:tc>
          <w:tcPr>
            <w:tcW w:w="1615" w:type="dxa"/>
          </w:tcPr>
          <w:p w14:paraId="2B395E5A" w14:textId="77777777" w:rsidR="00B75BCF" w:rsidRDefault="008A11FA">
            <w:pPr>
              <w:spacing w:line="276" w:lineRule="auto"/>
              <w:rPr>
                <w:lang w:eastAsia="zh-CN"/>
              </w:rPr>
            </w:pPr>
            <w:r>
              <w:rPr>
                <w:lang w:eastAsia="zh-CN"/>
              </w:rPr>
              <w:t>Panasonic</w:t>
            </w:r>
          </w:p>
        </w:tc>
        <w:tc>
          <w:tcPr>
            <w:tcW w:w="7740" w:type="dxa"/>
          </w:tcPr>
          <w:p w14:paraId="52E5642F" w14:textId="77777777" w:rsidR="00B75BCF" w:rsidRDefault="008A11FA">
            <w:pPr>
              <w:numPr>
                <w:ilvl w:val="255"/>
                <w:numId w:val="0"/>
              </w:numPr>
              <w:spacing w:line="276" w:lineRule="auto"/>
              <w:rPr>
                <w:rFonts w:eastAsia="MS Mincho"/>
                <w:color w:val="000000" w:themeColor="text1"/>
                <w:lang w:eastAsia="ja-JP"/>
              </w:rPr>
            </w:pPr>
            <w:r>
              <w:rPr>
                <w:rFonts w:eastAsia="MS Mincho" w:hint="eastAsia"/>
                <w:szCs w:val="24"/>
                <w:lang w:eastAsia="ja-JP"/>
              </w:rPr>
              <w:t xml:space="preserve">The assumption before </w:t>
            </w:r>
            <w:r>
              <w:rPr>
                <w:szCs w:val="24"/>
              </w:rPr>
              <w:t>SIP of R-TAS</w:t>
            </w:r>
            <w:r>
              <w:rPr>
                <w:rFonts w:eastAsia="MS Mincho" w:hint="eastAsia"/>
                <w:szCs w:val="24"/>
                <w:lang w:eastAsia="ja-JP"/>
              </w:rPr>
              <w:t xml:space="preserve"> should be discussed/clarified first i.e. what signal is transmitted can be assumed or the device should not assume anything and so on.</w:t>
            </w:r>
          </w:p>
          <w:p w14:paraId="45412F79" w14:textId="77777777" w:rsidR="00B75BCF" w:rsidRDefault="00B75BCF">
            <w:pPr>
              <w:numPr>
                <w:ilvl w:val="255"/>
                <w:numId w:val="0"/>
              </w:numPr>
              <w:spacing w:line="276" w:lineRule="auto"/>
              <w:rPr>
                <w:color w:val="000000" w:themeColor="text1"/>
                <w:lang w:eastAsia="zh-CN"/>
              </w:rPr>
            </w:pPr>
          </w:p>
        </w:tc>
      </w:tr>
      <w:tr w:rsidR="00B75BCF" w14:paraId="2792CB1E" w14:textId="77777777">
        <w:tc>
          <w:tcPr>
            <w:tcW w:w="1615" w:type="dxa"/>
          </w:tcPr>
          <w:p w14:paraId="1EFCE061"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6638AEB2" w14:textId="77777777" w:rsidR="00B75BCF" w:rsidRDefault="008A11FA">
            <w:pPr>
              <w:spacing w:line="276" w:lineRule="auto"/>
              <w:rPr>
                <w:lang w:eastAsia="zh-CN"/>
              </w:rPr>
            </w:pPr>
            <w:r>
              <w:rPr>
                <w:rFonts w:hint="eastAsia"/>
                <w:lang w:eastAsia="zh-CN"/>
              </w:rPr>
              <w:t>Agree with vivo and Qualcomm, some ON/OFF threshold information is help for a comparator.</w:t>
            </w:r>
          </w:p>
        </w:tc>
      </w:tr>
      <w:tr w:rsidR="00610BFB" w:rsidRPr="000F6D76" w14:paraId="2CC3C9A9" w14:textId="77777777" w:rsidTr="00610BFB">
        <w:tc>
          <w:tcPr>
            <w:tcW w:w="1615" w:type="dxa"/>
          </w:tcPr>
          <w:p w14:paraId="4586F951"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61773D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3E239F0A" w14:textId="77777777" w:rsidTr="00610BFB">
        <w:tc>
          <w:tcPr>
            <w:tcW w:w="1615" w:type="dxa"/>
          </w:tcPr>
          <w:p w14:paraId="6E1C27F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9362B30" w14:textId="77777777" w:rsidR="00093856" w:rsidRPr="00FB4BF2" w:rsidRDefault="00093856" w:rsidP="00093856">
            <w:pPr>
              <w:spacing w:line="276" w:lineRule="auto"/>
              <w:rPr>
                <w:lang w:eastAsia="zh-CN"/>
              </w:rPr>
            </w:pPr>
            <w:r>
              <w:rPr>
                <w:lang w:eastAsia="zh-CN"/>
              </w:rPr>
              <w:t>Yes, please see the justification below.</w:t>
            </w:r>
          </w:p>
        </w:tc>
      </w:tr>
      <w:tr w:rsidR="00B24CED" w:rsidRPr="000F6D76" w14:paraId="00E3E2FC" w14:textId="77777777" w:rsidTr="00610BFB">
        <w:tc>
          <w:tcPr>
            <w:tcW w:w="1615" w:type="dxa"/>
          </w:tcPr>
          <w:p w14:paraId="102528D3" w14:textId="3E552D53" w:rsidR="00B24CED" w:rsidRDefault="00B24CED" w:rsidP="00093856">
            <w:pPr>
              <w:spacing w:line="276" w:lineRule="auto"/>
              <w:rPr>
                <w:b/>
                <w:bCs/>
                <w:lang w:eastAsia="zh-CN"/>
              </w:rPr>
            </w:pPr>
            <w:r>
              <w:rPr>
                <w:b/>
                <w:bCs/>
                <w:lang w:eastAsia="zh-CN"/>
              </w:rPr>
              <w:t>NEC</w:t>
            </w:r>
          </w:p>
        </w:tc>
        <w:tc>
          <w:tcPr>
            <w:tcW w:w="7740" w:type="dxa"/>
          </w:tcPr>
          <w:p w14:paraId="7C9BD268" w14:textId="73E21597" w:rsidR="00B24CED" w:rsidRDefault="00B24CED" w:rsidP="00093856">
            <w:pPr>
              <w:spacing w:line="276" w:lineRule="auto"/>
              <w:rPr>
                <w:lang w:eastAsia="zh-CN"/>
              </w:rPr>
            </w:pPr>
            <w:r>
              <w:rPr>
                <w:color w:val="000000" w:themeColor="text1"/>
              </w:rPr>
              <w:t>Yes, we think it necessary to have a threshold detection training part (e.g. by one ON-OFF) at the beginning of SIP for the device to determine the high-low voltage levels</w:t>
            </w:r>
          </w:p>
        </w:tc>
      </w:tr>
      <w:tr w:rsidR="00212749" w:rsidRPr="000F6D76" w14:paraId="6C6C792B" w14:textId="77777777" w:rsidTr="00610BFB">
        <w:tc>
          <w:tcPr>
            <w:tcW w:w="1615" w:type="dxa"/>
          </w:tcPr>
          <w:p w14:paraId="29B27E30" w14:textId="0A68D0A9" w:rsidR="00212749" w:rsidRDefault="00212749" w:rsidP="00212749">
            <w:pPr>
              <w:spacing w:line="276" w:lineRule="auto"/>
              <w:rPr>
                <w:b/>
                <w:bCs/>
                <w:lang w:eastAsia="zh-CN"/>
              </w:rPr>
            </w:pPr>
            <w:r>
              <w:rPr>
                <w:b/>
                <w:bCs/>
                <w:lang w:eastAsia="zh-CN"/>
              </w:rPr>
              <w:t>Ericsson</w:t>
            </w:r>
          </w:p>
        </w:tc>
        <w:tc>
          <w:tcPr>
            <w:tcW w:w="7740" w:type="dxa"/>
          </w:tcPr>
          <w:p w14:paraId="3F9FB195" w14:textId="7219943F" w:rsidR="00212749" w:rsidRDefault="00212749" w:rsidP="00212749">
            <w:pPr>
              <w:spacing w:line="276" w:lineRule="auto"/>
              <w:rPr>
                <w:color w:val="000000" w:themeColor="text1"/>
              </w:rPr>
            </w:pPr>
            <w:r>
              <w:rPr>
                <w:lang w:eastAsia="zh-CN"/>
              </w:rPr>
              <w:t>We don’t think that a threshold detection part is needed</w:t>
            </w:r>
          </w:p>
        </w:tc>
      </w:tr>
    </w:tbl>
    <w:p w14:paraId="77990ADC" w14:textId="77777777" w:rsidR="00B75BCF" w:rsidRDefault="00B75BCF">
      <w:pPr>
        <w:spacing w:line="276" w:lineRule="auto"/>
        <w:rPr>
          <w:color w:val="000000" w:themeColor="text1"/>
        </w:rPr>
      </w:pPr>
    </w:p>
    <w:p w14:paraId="45429E05" w14:textId="77777777" w:rsidR="00B75BCF" w:rsidRPr="00D16CA6" w:rsidRDefault="008A11FA" w:rsidP="00D16CA6">
      <w:pPr>
        <w:rPr>
          <w:b/>
          <w:bCs/>
          <w:i/>
          <w:iCs/>
        </w:rPr>
      </w:pPr>
      <w:r w:rsidRPr="00D16CA6">
        <w:rPr>
          <w:b/>
          <w:bCs/>
          <w:i/>
          <w:iCs/>
        </w:rPr>
        <w:t>HP Proposal 2.1.1c-1</w:t>
      </w:r>
    </w:p>
    <w:p w14:paraId="27B508A6"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6719922F"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 fixed and equal duration for each ON and OFF</w:t>
      </w:r>
    </w:p>
    <w:p w14:paraId="5B09F2A9" w14:textId="77777777" w:rsidR="00B75BCF" w:rsidRDefault="008A11FA">
      <w:pPr>
        <w:pStyle w:val="ListParagraph"/>
        <w:numPr>
          <w:ilvl w:val="0"/>
          <w:numId w:val="37"/>
        </w:numPr>
        <w:spacing w:after="0"/>
        <w:rPr>
          <w:color w:val="000000" w:themeColor="text1"/>
        </w:rPr>
      </w:pPr>
      <w:r>
        <w:rPr>
          <w:color w:val="000000" w:themeColor="text1"/>
        </w:rPr>
        <w:t>Note: This implies that Alt 2 of option 1 for SIP of R-TAS will be supported</w:t>
      </w:r>
    </w:p>
    <w:p w14:paraId="27AF12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003A9231" w14:textId="77777777">
        <w:tc>
          <w:tcPr>
            <w:tcW w:w="1615" w:type="dxa"/>
          </w:tcPr>
          <w:p w14:paraId="025A9323" w14:textId="77777777" w:rsidR="00B75BCF" w:rsidRDefault="008A11FA">
            <w:pPr>
              <w:spacing w:line="276" w:lineRule="auto"/>
              <w:rPr>
                <w:b/>
                <w:bCs/>
                <w:lang w:eastAsia="zh-CN"/>
              </w:rPr>
            </w:pPr>
            <w:r>
              <w:rPr>
                <w:b/>
                <w:bCs/>
                <w:lang w:eastAsia="zh-CN"/>
              </w:rPr>
              <w:t>Company</w:t>
            </w:r>
          </w:p>
        </w:tc>
        <w:tc>
          <w:tcPr>
            <w:tcW w:w="7740" w:type="dxa"/>
          </w:tcPr>
          <w:p w14:paraId="67CB604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A6CE6" w14:textId="77777777">
        <w:tc>
          <w:tcPr>
            <w:tcW w:w="1615" w:type="dxa"/>
          </w:tcPr>
          <w:p w14:paraId="620723F6" w14:textId="77777777" w:rsidR="00B75BCF" w:rsidRDefault="008A11FA">
            <w:pPr>
              <w:spacing w:line="276" w:lineRule="auto"/>
              <w:rPr>
                <w:b/>
                <w:bCs/>
                <w:lang w:eastAsia="zh-CN"/>
              </w:rPr>
            </w:pPr>
            <w:r>
              <w:rPr>
                <w:b/>
                <w:bCs/>
                <w:lang w:eastAsia="zh-CN"/>
              </w:rPr>
              <w:t>TCL</w:t>
            </w:r>
          </w:p>
        </w:tc>
        <w:tc>
          <w:tcPr>
            <w:tcW w:w="7740" w:type="dxa"/>
          </w:tcPr>
          <w:p w14:paraId="46FB7D1E" w14:textId="77777777" w:rsidR="00B75BCF" w:rsidRDefault="008A11FA">
            <w:pPr>
              <w:spacing w:line="276" w:lineRule="auto"/>
              <w:rPr>
                <w:lang w:eastAsia="zh-CN"/>
              </w:rPr>
            </w:pPr>
            <w:r>
              <w:rPr>
                <w:lang w:eastAsia="zh-CN"/>
              </w:rPr>
              <w:t>We do not support to have one threshold detection training part.</w:t>
            </w:r>
          </w:p>
          <w:p w14:paraId="38FBCD94" w14:textId="77777777" w:rsidR="00B75BCF" w:rsidRDefault="008A11FA">
            <w:pPr>
              <w:spacing w:line="276" w:lineRule="auto"/>
              <w:rPr>
                <w:lang w:eastAsia="zh-CN"/>
              </w:rPr>
            </w:pPr>
            <w:r>
              <w:rPr>
                <w:lang w:eastAsia="zh-CN"/>
              </w:rPr>
              <w:t>The reason is just like last comment.</w:t>
            </w:r>
          </w:p>
        </w:tc>
      </w:tr>
      <w:tr w:rsidR="00B75BCF" w14:paraId="5B486832" w14:textId="77777777">
        <w:tc>
          <w:tcPr>
            <w:tcW w:w="1615" w:type="dxa"/>
          </w:tcPr>
          <w:p w14:paraId="3E008DF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6542C54" w14:textId="77777777" w:rsidR="00B75BCF" w:rsidRDefault="008A11FA">
            <w:pPr>
              <w:spacing w:line="276" w:lineRule="auto"/>
              <w:rPr>
                <w:rFonts w:eastAsia="MS Mincho"/>
                <w:lang w:eastAsia="ja-JP"/>
              </w:rPr>
            </w:pPr>
            <w:r>
              <w:rPr>
                <w:rFonts w:eastAsia="MS Mincho" w:hint="eastAsia"/>
                <w:lang w:eastAsia="ja-JP"/>
              </w:rPr>
              <w:t>We think this proposal is premature. It is necessary to make a common understanding on how a device is going to detect an SIP, before making decision.</w:t>
            </w:r>
          </w:p>
          <w:p w14:paraId="5635714D" w14:textId="77777777" w:rsidR="00B75BCF" w:rsidRDefault="008A11FA">
            <w:pPr>
              <w:spacing w:line="276" w:lineRule="auto"/>
              <w:rPr>
                <w:rFonts w:eastAsia="MS Mincho"/>
                <w:lang w:eastAsia="ja-JP"/>
              </w:rPr>
            </w:pPr>
            <w:r>
              <w:rPr>
                <w:rFonts w:eastAsia="MS Mincho" w:hint="eastAsia"/>
                <w:lang w:eastAsia="ja-JP"/>
              </w:rPr>
              <w:t xml:space="preserve">Alt.1 (single ON-OFF) can also use the first ON period as for threshold training for reliable detection of the OFF period. We do not think the need for comparator threshold training excludes Alt.1. </w:t>
            </w:r>
          </w:p>
        </w:tc>
      </w:tr>
      <w:tr w:rsidR="00B75BCF" w14:paraId="31A6F050" w14:textId="77777777">
        <w:tc>
          <w:tcPr>
            <w:tcW w:w="1615" w:type="dxa"/>
          </w:tcPr>
          <w:p w14:paraId="03D21C1C"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2E8D1EC3" w14:textId="77777777" w:rsidR="00B75BCF" w:rsidRDefault="008A11FA">
            <w:pPr>
              <w:spacing w:line="276" w:lineRule="auto"/>
              <w:rPr>
                <w:lang w:eastAsia="zh-CN"/>
              </w:rPr>
            </w:pPr>
            <w:r>
              <w:rPr>
                <w:lang w:eastAsia="zh-CN"/>
              </w:rPr>
              <w:t>A</w:t>
            </w:r>
            <w:r>
              <w:rPr>
                <w:rFonts w:hint="eastAsia"/>
                <w:lang w:eastAsia="zh-CN"/>
              </w:rPr>
              <w:t xml:space="preserve">gree in general, but </w:t>
            </w:r>
            <w:r>
              <w:rPr>
                <w:lang w:eastAsia="zh-CN"/>
              </w:rPr>
              <w:t>whether the on-off duration for threshold setting must be equal or different is part of the discussion in HP Proposal 2.1.1a-1. We suggest removing this point for now and first focusing on reaching agreement on</w:t>
            </w:r>
            <w:r>
              <w:rPr>
                <w:rFonts w:hint="eastAsia"/>
                <w:lang w:eastAsia="zh-CN"/>
              </w:rPr>
              <w:t xml:space="preserve"> the need of</w:t>
            </w:r>
            <w:r>
              <w:rPr>
                <w:lang w:eastAsia="zh-CN"/>
              </w:rPr>
              <w:t xml:space="preserve"> threshold-detection training part</w:t>
            </w:r>
            <w:r>
              <w:rPr>
                <w:rFonts w:hint="eastAsia"/>
                <w:lang w:eastAsia="zh-CN"/>
              </w:rPr>
              <w:t xml:space="preserve">. </w:t>
            </w:r>
          </w:p>
          <w:p w14:paraId="76E1E857" w14:textId="77777777" w:rsidR="00B75BCF" w:rsidRDefault="008A11FA">
            <w:pPr>
              <w:pStyle w:val="Heading6"/>
              <w:numPr>
                <w:ilvl w:val="0"/>
                <w:numId w:val="0"/>
              </w:numPr>
              <w:rPr>
                <w:lang w:eastAsia="zh-CN"/>
              </w:rPr>
            </w:pPr>
            <w:r>
              <w:rPr>
                <w:highlight w:val="yellow"/>
                <w:lang w:eastAsia="zh-CN"/>
              </w:rPr>
              <w:t>HP Proposal 2.1.1c-1</w:t>
            </w:r>
          </w:p>
          <w:p w14:paraId="539B5913"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09B51755"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w:t>
            </w:r>
            <w:r>
              <w:rPr>
                <w:rFonts w:hint="eastAsia"/>
                <w:color w:val="000000" w:themeColor="text1"/>
                <w:lang w:eastAsia="zh-CN"/>
              </w:rPr>
              <w:t xml:space="preserve"> </w:t>
            </w:r>
            <w:r>
              <w:rPr>
                <w:rFonts w:hint="eastAsia"/>
                <w:color w:val="FF0000"/>
                <w:lang w:eastAsia="zh-CN"/>
              </w:rPr>
              <w:t>predefined</w:t>
            </w:r>
            <w:r>
              <w:rPr>
                <w:strike/>
                <w:color w:val="FF0000"/>
              </w:rPr>
              <w:t xml:space="preserve"> fixed and equal</w:t>
            </w:r>
            <w:r>
              <w:rPr>
                <w:color w:val="000000" w:themeColor="text1"/>
              </w:rPr>
              <w:t xml:space="preserve"> duration for each ON and OFF</w:t>
            </w:r>
            <w:r>
              <w:rPr>
                <w:color w:val="FF0000"/>
              </w:rPr>
              <w:t xml:space="preserve">, where </w:t>
            </w:r>
            <w:r>
              <w:rPr>
                <w:rFonts w:hint="eastAsia"/>
                <w:color w:val="FF0000"/>
                <w:lang w:eastAsia="zh-CN"/>
              </w:rPr>
              <w:t xml:space="preserve">the </w:t>
            </w:r>
            <w:r>
              <w:rPr>
                <w:color w:val="FF0000"/>
              </w:rPr>
              <w:t xml:space="preserve">ON and </w:t>
            </w:r>
            <w:r>
              <w:rPr>
                <w:rFonts w:hint="eastAsia"/>
                <w:color w:val="FF0000"/>
                <w:lang w:eastAsia="zh-CN"/>
              </w:rPr>
              <w:t xml:space="preserve">the </w:t>
            </w:r>
            <w:r>
              <w:rPr>
                <w:color w:val="FF0000"/>
              </w:rPr>
              <w:t>OFF may have same or different durations</w:t>
            </w:r>
          </w:p>
          <w:p w14:paraId="034CBACD" w14:textId="77777777" w:rsidR="00B75BCF" w:rsidRDefault="008A11FA">
            <w:pPr>
              <w:spacing w:line="276" w:lineRule="auto"/>
              <w:rPr>
                <w:lang w:eastAsia="zh-CN"/>
              </w:rPr>
            </w:pPr>
            <w:r>
              <w:rPr>
                <w:color w:val="000000" w:themeColor="text1"/>
              </w:rPr>
              <w:t>Note: This implies that Alt 2 of option 1 for SIP of R-TAS will be supported</w:t>
            </w:r>
          </w:p>
        </w:tc>
      </w:tr>
      <w:tr w:rsidR="00B75BCF" w14:paraId="1DFDD3E7" w14:textId="77777777">
        <w:tc>
          <w:tcPr>
            <w:tcW w:w="1615" w:type="dxa"/>
          </w:tcPr>
          <w:p w14:paraId="6C5DFC7D"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CAC2691" w14:textId="77777777" w:rsidR="00B75BCF" w:rsidRDefault="008A11FA">
            <w:pPr>
              <w:spacing w:line="276" w:lineRule="auto"/>
              <w:rPr>
                <w:lang w:eastAsia="zh-CN"/>
              </w:rPr>
            </w:pPr>
            <w:r>
              <w:rPr>
                <w:rFonts w:hint="eastAsia"/>
                <w:lang w:eastAsia="zh-CN"/>
              </w:rPr>
              <w:t>P</w:t>
            </w:r>
            <w:r>
              <w:rPr>
                <w:lang w:eastAsia="zh-CN"/>
              </w:rPr>
              <w:t>lease refer to our comments for HP Proposal 2.1.1a-1, copied below for your convenience</w:t>
            </w:r>
            <w:r>
              <w:rPr>
                <w:rFonts w:hint="eastAsia"/>
                <w:lang w:eastAsia="zh-CN"/>
              </w:rPr>
              <w:t>:</w:t>
            </w:r>
          </w:p>
          <w:p w14:paraId="23507CE4" w14:textId="77777777" w:rsidR="00B75BCF" w:rsidRDefault="008A11FA">
            <w:pPr>
              <w:spacing w:line="276" w:lineRule="auto"/>
              <w:rPr>
                <w:lang w:eastAsia="zh-CN"/>
              </w:rPr>
            </w:pPr>
            <w:r>
              <w:rPr>
                <w:lang w:eastAsia="zh-CN"/>
              </w:rPr>
              <w:t xml:space="preserve">Alt 2 is proposed by companies for </w:t>
            </w:r>
            <w:r>
              <w:rPr>
                <w:color w:val="000000" w:themeColor="text1"/>
              </w:rPr>
              <w:t>threshold-detection training</w:t>
            </w:r>
            <w:r>
              <w:rPr>
                <w:lang w:eastAsia="zh-CN"/>
              </w:rPr>
              <w:t xml:space="preserve">, however, in the licensed spectrum a device may receive quite a few R2D transmissions towards other </w:t>
            </w:r>
            <w:r>
              <w:rPr>
                <w:lang w:eastAsia="zh-CN"/>
              </w:rPr>
              <w:lastRenderedPageBreak/>
              <w:t xml:space="preserve">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61D4062D" w14:textId="77777777" w:rsidR="00B75BCF" w:rsidRDefault="00B75BCF">
            <w:pPr>
              <w:spacing w:line="276" w:lineRule="auto"/>
              <w:rPr>
                <w:lang w:eastAsia="zh-CN"/>
              </w:rPr>
            </w:pPr>
          </w:p>
        </w:tc>
      </w:tr>
      <w:tr w:rsidR="00B75BCF" w14:paraId="24918353" w14:textId="77777777">
        <w:tc>
          <w:tcPr>
            <w:tcW w:w="1615" w:type="dxa"/>
          </w:tcPr>
          <w:p w14:paraId="2DB6F972" w14:textId="77777777" w:rsidR="00B75BCF" w:rsidRDefault="008A11FA">
            <w:pPr>
              <w:spacing w:line="276" w:lineRule="auto"/>
              <w:rPr>
                <w:b/>
                <w:bCs/>
                <w:lang w:eastAsia="zh-CN"/>
              </w:rPr>
            </w:pPr>
            <w:r>
              <w:rPr>
                <w:b/>
                <w:bCs/>
                <w:lang w:eastAsia="zh-CN"/>
              </w:rPr>
              <w:lastRenderedPageBreak/>
              <w:t>Samsung</w:t>
            </w:r>
          </w:p>
        </w:tc>
        <w:tc>
          <w:tcPr>
            <w:tcW w:w="7740" w:type="dxa"/>
          </w:tcPr>
          <w:p w14:paraId="5F8C4A8D" w14:textId="77777777" w:rsidR="00B75BCF" w:rsidRDefault="008A11FA">
            <w:pPr>
              <w:spacing w:line="276" w:lineRule="auto"/>
              <w:rPr>
                <w:lang w:eastAsia="zh-CN"/>
              </w:rPr>
            </w:pPr>
            <w:r>
              <w:rPr>
                <w:lang w:eastAsia="zh-CN"/>
              </w:rPr>
              <w:t xml:space="preserve">Premature to agree on this. </w:t>
            </w:r>
          </w:p>
          <w:p w14:paraId="2414EFA5" w14:textId="77777777" w:rsidR="00B75BCF" w:rsidRDefault="008A11FA">
            <w:pPr>
              <w:spacing w:line="276" w:lineRule="auto"/>
              <w:rPr>
                <w:lang w:eastAsia="zh-CN"/>
              </w:rPr>
            </w:pPr>
            <w:r>
              <w:rPr>
                <w:lang w:eastAsia="zh-CN"/>
              </w:rPr>
              <w:t>We first need to understand what is the ‘</w:t>
            </w:r>
            <w:r>
              <w:rPr>
                <w:color w:val="000000" w:themeColor="text1"/>
              </w:rPr>
              <w:t>threshold detection training part’ and whether it is needed or not. For instance, with Alt1, can’t we set threshold? Also, does it mean that single ON-OFF is defined for threshold detection training part followed by another unknown part/signal for SIP?</w:t>
            </w:r>
          </w:p>
          <w:p w14:paraId="523A6069" w14:textId="77777777" w:rsidR="00B75BCF" w:rsidRDefault="008A11FA">
            <w:pPr>
              <w:spacing w:line="276" w:lineRule="auto"/>
              <w:rPr>
                <w:lang w:eastAsia="zh-CN"/>
              </w:rPr>
            </w:pPr>
            <w:r>
              <w:rPr>
                <w:lang w:eastAsia="zh-CN"/>
              </w:rPr>
              <w:t xml:space="preserve">SIP design needs to be discussed and agreed entirely.  </w:t>
            </w:r>
          </w:p>
        </w:tc>
      </w:tr>
      <w:tr w:rsidR="00B75BCF" w14:paraId="0AF52DB1" w14:textId="77777777">
        <w:tc>
          <w:tcPr>
            <w:tcW w:w="1615" w:type="dxa"/>
          </w:tcPr>
          <w:p w14:paraId="7D67BF3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01EDC46" w14:textId="77777777" w:rsidR="00B75BCF" w:rsidRDefault="008A11FA">
            <w:pPr>
              <w:spacing w:line="276" w:lineRule="auto"/>
              <w:rPr>
                <w:lang w:eastAsia="zh-CN"/>
              </w:rPr>
            </w:pPr>
            <w:r>
              <w:rPr>
                <w:rFonts w:hint="eastAsia"/>
                <w:lang w:eastAsia="zh-CN"/>
              </w:rPr>
              <w:t>Not support. The comments can be found in Question 2.1.1c-1</w:t>
            </w:r>
          </w:p>
        </w:tc>
      </w:tr>
      <w:tr w:rsidR="00B75BCF" w14:paraId="218A39A1" w14:textId="77777777">
        <w:tc>
          <w:tcPr>
            <w:tcW w:w="1615" w:type="dxa"/>
          </w:tcPr>
          <w:p w14:paraId="7AE6A4FB"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D542E89" w14:textId="77777777" w:rsidR="00B75BCF" w:rsidRDefault="008A11FA">
            <w:pPr>
              <w:spacing w:line="276" w:lineRule="auto"/>
              <w:rPr>
                <w:lang w:eastAsia="zh-CN"/>
              </w:rPr>
            </w:pPr>
            <w:r>
              <w:rPr>
                <w:rFonts w:hint="eastAsia"/>
                <w:lang w:eastAsia="zh-CN"/>
              </w:rPr>
              <w:t>T</w:t>
            </w:r>
            <w:r>
              <w:rPr>
                <w:lang w:eastAsia="zh-CN"/>
              </w:rPr>
              <w:t>his proposal can be discussed after the decision of HP Proposal 2.1.1a-1 is made.</w:t>
            </w:r>
          </w:p>
        </w:tc>
      </w:tr>
      <w:tr w:rsidR="00B75BCF" w14:paraId="6D823797" w14:textId="77777777">
        <w:tc>
          <w:tcPr>
            <w:tcW w:w="1615" w:type="dxa"/>
          </w:tcPr>
          <w:p w14:paraId="4ED192B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8F5EC97" w14:textId="77777777" w:rsidR="00B75BCF" w:rsidRDefault="008A11FA">
            <w:pPr>
              <w:spacing w:line="276" w:lineRule="auto"/>
              <w:rPr>
                <w:lang w:eastAsia="zh-CN"/>
              </w:rPr>
            </w:pPr>
            <w:r>
              <w:rPr>
                <w:rFonts w:hint="eastAsia"/>
                <w:lang w:eastAsia="zh-CN"/>
              </w:rPr>
              <w:t>W</w:t>
            </w:r>
            <w:r>
              <w:rPr>
                <w:lang w:eastAsia="zh-CN"/>
              </w:rPr>
              <w:t>e think it is too early to confirm a specific pattern of threshold-detection training, we can wait for the feasibility discussion first.</w:t>
            </w:r>
          </w:p>
        </w:tc>
      </w:tr>
      <w:tr w:rsidR="00B75BCF" w14:paraId="48C2DF40" w14:textId="77777777">
        <w:tc>
          <w:tcPr>
            <w:tcW w:w="1615" w:type="dxa"/>
          </w:tcPr>
          <w:p w14:paraId="379B9AC9" w14:textId="77777777" w:rsidR="00B75BCF" w:rsidRDefault="008A11FA">
            <w:pPr>
              <w:spacing w:line="276" w:lineRule="auto"/>
              <w:rPr>
                <w:b/>
                <w:bCs/>
                <w:lang w:eastAsia="zh-CN"/>
              </w:rPr>
            </w:pPr>
            <w:r>
              <w:rPr>
                <w:lang w:eastAsia="zh-CN"/>
              </w:rPr>
              <w:t>Nokia</w:t>
            </w:r>
          </w:p>
        </w:tc>
        <w:tc>
          <w:tcPr>
            <w:tcW w:w="7740" w:type="dxa"/>
          </w:tcPr>
          <w:p w14:paraId="678DDF78" w14:textId="77777777" w:rsidR="00B75BCF" w:rsidRDefault="008A11FA">
            <w:pPr>
              <w:spacing w:line="276" w:lineRule="auto"/>
              <w:rPr>
                <w:lang w:eastAsia="zh-CN"/>
              </w:rPr>
            </w:pPr>
            <w:r>
              <w:rPr>
                <w:lang w:eastAsia="zh-CN"/>
              </w:rPr>
              <w:t>Not support.</w:t>
            </w:r>
          </w:p>
        </w:tc>
      </w:tr>
      <w:tr w:rsidR="00B75BCF" w14:paraId="3EAFB038" w14:textId="77777777">
        <w:tc>
          <w:tcPr>
            <w:tcW w:w="1615" w:type="dxa"/>
          </w:tcPr>
          <w:p w14:paraId="76FB8039" w14:textId="77777777" w:rsidR="00B75BCF" w:rsidRDefault="008A11FA">
            <w:pPr>
              <w:spacing w:line="276" w:lineRule="auto"/>
              <w:rPr>
                <w:lang w:eastAsia="zh-CN"/>
              </w:rPr>
            </w:pPr>
            <w:r>
              <w:rPr>
                <w:lang w:eastAsia="zh-CN"/>
              </w:rPr>
              <w:t>Panasonic</w:t>
            </w:r>
          </w:p>
        </w:tc>
        <w:tc>
          <w:tcPr>
            <w:tcW w:w="7740" w:type="dxa"/>
          </w:tcPr>
          <w:p w14:paraId="29731314" w14:textId="77777777" w:rsidR="00B75BCF" w:rsidRDefault="008A11FA">
            <w:pPr>
              <w:spacing w:line="276" w:lineRule="auto"/>
              <w:rPr>
                <w:lang w:eastAsia="zh-CN"/>
              </w:rPr>
            </w:pPr>
            <w:r>
              <w:rPr>
                <w:lang w:eastAsia="zh-CN"/>
              </w:rPr>
              <w:t>We do not support</w:t>
            </w:r>
            <w:r>
              <w:rPr>
                <w:rFonts w:eastAsia="MS Mincho" w:hint="eastAsia"/>
                <w:lang w:eastAsia="ja-JP"/>
              </w:rPr>
              <w:t xml:space="preserve"> at this moment</w:t>
            </w:r>
            <w:r>
              <w:rPr>
                <w:lang w:eastAsia="zh-CN"/>
              </w:rPr>
              <w:t>.</w:t>
            </w:r>
            <w:r>
              <w:rPr>
                <w:rFonts w:eastAsia="MS Mincho" w:hint="eastAsia"/>
                <w:lang w:eastAsia="ja-JP"/>
              </w:rPr>
              <w:t xml:space="preserve"> Prefer to have some more discussion.</w:t>
            </w:r>
          </w:p>
        </w:tc>
      </w:tr>
      <w:tr w:rsidR="00610BFB" w:rsidRPr="000F6D76" w14:paraId="1FCB8763" w14:textId="77777777" w:rsidTr="00610BFB">
        <w:tc>
          <w:tcPr>
            <w:tcW w:w="1615" w:type="dxa"/>
          </w:tcPr>
          <w:p w14:paraId="750838E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577BA040" w14:textId="77777777" w:rsidR="00610BFB" w:rsidRDefault="00610BFB" w:rsidP="000F6D76">
            <w:pPr>
              <w:spacing w:line="276" w:lineRule="auto"/>
              <w:rPr>
                <w:rFonts w:eastAsia="Malgun Gothic"/>
                <w:lang w:eastAsia="ko-KR"/>
              </w:rPr>
            </w:pPr>
            <w:r>
              <w:rPr>
                <w:rFonts w:eastAsia="Malgun Gothic"/>
                <w:lang w:eastAsia="ko-KR"/>
              </w:rPr>
              <w:t xml:space="preserve">We don’t support this proposal. </w:t>
            </w:r>
          </w:p>
          <w:p w14:paraId="3CBFA937" w14:textId="77777777" w:rsidR="00610BFB" w:rsidRPr="000F6D76" w:rsidRDefault="00610BFB" w:rsidP="000F6D76">
            <w:pPr>
              <w:spacing w:line="276" w:lineRule="auto"/>
              <w:rPr>
                <w:rFonts w:eastAsia="Malgun Gothic"/>
                <w:lang w:eastAsia="ko-KR"/>
              </w:rPr>
            </w:pPr>
            <w:r>
              <w:rPr>
                <w:rFonts w:eastAsia="Malgun Gothic"/>
                <w:lang w:eastAsia="ko-KR"/>
              </w:rPr>
              <w:t xml:space="preserve">Also, whether to introduce </w:t>
            </w:r>
            <w:r w:rsidRPr="00E80D1E">
              <w:rPr>
                <w:rFonts w:eastAsia="Malgun Gothic"/>
                <w:lang w:eastAsia="ko-KR"/>
              </w:rPr>
              <w:t xml:space="preserve">the threshold-detection training part should be discussed separately from the </w:t>
            </w:r>
            <w:r w:rsidRPr="00205ECF">
              <w:rPr>
                <w:lang w:eastAsia="zh-CN"/>
              </w:rPr>
              <w:t>HP Proposal 2.1.1a-1</w:t>
            </w:r>
            <w:r>
              <w:rPr>
                <w:lang w:eastAsia="zh-CN"/>
              </w:rPr>
              <w:t xml:space="preserve">. </w:t>
            </w:r>
            <w:r w:rsidRPr="00E80D1E">
              <w:rPr>
                <w:rFonts w:eastAsia="Malgun Gothic"/>
                <w:lang w:eastAsia="ko-KR"/>
              </w:rPr>
              <w:t xml:space="preserve">That is, even if there is no threshold-detection training part, Alt 2 of Option 1 </w:t>
            </w:r>
            <w:r>
              <w:rPr>
                <w:rFonts w:eastAsia="Malgun Gothic"/>
                <w:lang w:eastAsia="ko-KR"/>
              </w:rPr>
              <w:t>can</w:t>
            </w:r>
            <w:r w:rsidRPr="00E80D1E">
              <w:rPr>
                <w:rFonts w:eastAsia="Malgun Gothic"/>
                <w:lang w:eastAsia="ko-KR"/>
              </w:rPr>
              <w:t xml:space="preserve"> be considered because multiple OFF and single ON are required when SIP is defined as OFF/ON/OFF pattern</w:t>
            </w:r>
            <w:r>
              <w:rPr>
                <w:rFonts w:eastAsia="Malgun Gothic"/>
                <w:lang w:eastAsia="ko-KR"/>
              </w:rPr>
              <w:t>s</w:t>
            </w:r>
            <w:r w:rsidRPr="00E80D1E">
              <w:rPr>
                <w:rFonts w:eastAsia="Malgun Gothic"/>
                <w:lang w:eastAsia="ko-KR"/>
              </w:rPr>
              <w:t>.</w:t>
            </w:r>
          </w:p>
        </w:tc>
      </w:tr>
      <w:tr w:rsidR="00093856" w:rsidRPr="000F6D76" w14:paraId="457A752C" w14:textId="77777777" w:rsidTr="00610BFB">
        <w:tc>
          <w:tcPr>
            <w:tcW w:w="1615" w:type="dxa"/>
          </w:tcPr>
          <w:p w14:paraId="5E15A3B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F36EA56" w14:textId="77777777" w:rsidR="00093856" w:rsidRDefault="00093856" w:rsidP="00093856">
            <w:pPr>
              <w:spacing w:line="276" w:lineRule="auto"/>
              <w:rPr>
                <w:lang w:eastAsia="zh-CN"/>
              </w:rPr>
            </w:pPr>
            <w:r>
              <w:rPr>
                <w:lang w:eastAsia="zh-CN"/>
              </w:rPr>
              <w:t>Yes, we support the inclusion of a detection threshold determination part.</w:t>
            </w:r>
          </w:p>
          <w:p w14:paraId="78C8E84A" w14:textId="77777777" w:rsidR="00093856" w:rsidRDefault="00093856" w:rsidP="00093856">
            <w:pPr>
              <w:spacing w:line="276" w:lineRule="auto"/>
              <w:rPr>
                <w:lang w:eastAsia="zh-CN"/>
              </w:rPr>
            </w:pPr>
            <w:r>
              <w:rPr>
                <w:lang w:eastAsia="zh-CN"/>
              </w:rPr>
              <w:t xml:space="preserve">It is vital for the device to be able to determine the detection threshold due to the device’s lower receiver sensitivity as well as due to the dynamic threshold voltage of the comparator. </w:t>
            </w:r>
            <w:r>
              <w:rPr>
                <w:rFonts w:hint="eastAsia"/>
                <w:lang w:eastAsia="zh-CN"/>
              </w:rPr>
              <w:t>T</w:t>
            </w:r>
            <w:r>
              <w:rPr>
                <w:lang w:eastAsia="zh-CN"/>
              </w:rPr>
              <w:t>he output voltage of the device’s envelope detector can be ~50 mV for the high voltage at an input signal power of ~-30 dBm or lower. In this case, the high voltage of the signal is not significantly higher than the noise (~10 mV or even higher), which is why the device requires careful threshold determination for appropriate performance of the comparator.</w:t>
            </w:r>
          </w:p>
          <w:p w14:paraId="4E84533F" w14:textId="77777777" w:rsidR="00093856" w:rsidRPr="00FB4BF2" w:rsidRDefault="00093856" w:rsidP="00093856">
            <w:pPr>
              <w:spacing w:line="276" w:lineRule="auto"/>
              <w:rPr>
                <w:lang w:eastAsia="zh-CN"/>
              </w:rPr>
            </w:pPr>
            <w:r>
              <w:rPr>
                <w:lang w:eastAsia="zh-CN"/>
              </w:rPr>
              <w:t>The SIP as such can use a large M value in order to ensure that its duration is short, but adequate enough for the device to determine the detection threshold.</w:t>
            </w:r>
          </w:p>
        </w:tc>
      </w:tr>
      <w:tr w:rsidR="00B24CED" w:rsidRPr="000F6D76" w14:paraId="5C7EA7B3" w14:textId="77777777" w:rsidTr="00610BFB">
        <w:tc>
          <w:tcPr>
            <w:tcW w:w="1615" w:type="dxa"/>
          </w:tcPr>
          <w:p w14:paraId="7BD65905" w14:textId="76CF75FA" w:rsidR="00B24CED" w:rsidRDefault="00B24CED" w:rsidP="00093856">
            <w:pPr>
              <w:spacing w:line="276" w:lineRule="auto"/>
              <w:rPr>
                <w:b/>
                <w:bCs/>
                <w:lang w:eastAsia="zh-CN"/>
              </w:rPr>
            </w:pPr>
            <w:r>
              <w:rPr>
                <w:b/>
                <w:bCs/>
                <w:lang w:eastAsia="zh-CN"/>
              </w:rPr>
              <w:t>NEC</w:t>
            </w:r>
          </w:p>
        </w:tc>
        <w:tc>
          <w:tcPr>
            <w:tcW w:w="7740" w:type="dxa"/>
          </w:tcPr>
          <w:p w14:paraId="69221B4F" w14:textId="0FEDF926" w:rsidR="00B24CED" w:rsidRDefault="00B24CED" w:rsidP="00093856">
            <w:pPr>
              <w:spacing w:line="276" w:lineRule="auto"/>
              <w:rPr>
                <w:lang w:eastAsia="zh-CN"/>
              </w:rPr>
            </w:pPr>
            <w:r>
              <w:rPr>
                <w:lang w:eastAsia="zh-CN"/>
              </w:rPr>
              <w:t>We support</w:t>
            </w:r>
            <w:r>
              <w:rPr>
                <w:rFonts w:hint="eastAsia"/>
                <w:lang w:eastAsia="zh-CN"/>
              </w:rPr>
              <w:t xml:space="preserve"> </w:t>
            </w:r>
            <w:r>
              <w:rPr>
                <w:lang w:eastAsia="zh-CN"/>
              </w:rPr>
              <w:t>this proposal</w:t>
            </w:r>
            <w:r>
              <w:rPr>
                <w:rFonts w:hint="eastAsia"/>
                <w:lang w:eastAsia="zh-CN"/>
              </w:rPr>
              <w:t>.</w:t>
            </w:r>
          </w:p>
        </w:tc>
      </w:tr>
      <w:tr w:rsidR="005F5B91" w:rsidRPr="000F6D76" w14:paraId="51D5C198" w14:textId="77777777" w:rsidTr="00610BFB">
        <w:tc>
          <w:tcPr>
            <w:tcW w:w="1615" w:type="dxa"/>
          </w:tcPr>
          <w:p w14:paraId="4714394C" w14:textId="7AC10500" w:rsidR="005F5B91" w:rsidRDefault="005F5B91" w:rsidP="005F5B91">
            <w:pPr>
              <w:spacing w:line="276" w:lineRule="auto"/>
              <w:rPr>
                <w:b/>
                <w:bCs/>
                <w:lang w:eastAsia="zh-CN"/>
              </w:rPr>
            </w:pPr>
            <w:r>
              <w:rPr>
                <w:b/>
                <w:bCs/>
                <w:lang w:eastAsia="zh-CN"/>
              </w:rPr>
              <w:t>Ericsson</w:t>
            </w:r>
          </w:p>
        </w:tc>
        <w:tc>
          <w:tcPr>
            <w:tcW w:w="7740" w:type="dxa"/>
          </w:tcPr>
          <w:p w14:paraId="6DE6FF1C" w14:textId="59E9D47F" w:rsidR="005F5B91" w:rsidRDefault="005F5B91" w:rsidP="005F5B91">
            <w:pPr>
              <w:spacing w:line="276" w:lineRule="auto"/>
              <w:rPr>
                <w:lang w:eastAsia="zh-CN"/>
              </w:rPr>
            </w:pPr>
            <w:r>
              <w:rPr>
                <w:lang w:eastAsia="zh-CN"/>
              </w:rPr>
              <w:t>We don’t support threshold detection and only a single ON-OFF transmission is supported with a predefined ON and OFF durations</w:t>
            </w:r>
          </w:p>
        </w:tc>
      </w:tr>
      <w:tr w:rsidR="003D0A13" w:rsidRPr="000F6D76" w14:paraId="5EF04674" w14:textId="77777777" w:rsidTr="00610BFB">
        <w:tc>
          <w:tcPr>
            <w:tcW w:w="1615" w:type="dxa"/>
          </w:tcPr>
          <w:p w14:paraId="2544CD18" w14:textId="08C45FFC" w:rsidR="003D0A13" w:rsidRDefault="003D0A13" w:rsidP="005F5B91">
            <w:pPr>
              <w:spacing w:line="276" w:lineRule="auto"/>
              <w:rPr>
                <w:b/>
                <w:bCs/>
                <w:lang w:eastAsia="zh-CN"/>
              </w:rPr>
            </w:pPr>
            <w:r>
              <w:rPr>
                <w:b/>
                <w:bCs/>
                <w:lang w:eastAsia="zh-CN"/>
              </w:rPr>
              <w:t>Mod3 (Apple)</w:t>
            </w:r>
          </w:p>
        </w:tc>
        <w:tc>
          <w:tcPr>
            <w:tcW w:w="7740" w:type="dxa"/>
          </w:tcPr>
          <w:p w14:paraId="5B7CD47A" w14:textId="49FB5C51" w:rsidR="003D0A13" w:rsidRDefault="003D0A13" w:rsidP="005F5B91">
            <w:pPr>
              <w:spacing w:line="276" w:lineRule="auto"/>
              <w:rPr>
                <w:lang w:eastAsia="zh-CN"/>
              </w:rPr>
            </w:pPr>
            <w:r w:rsidRPr="003D0A13">
              <w:rPr>
                <w:color w:val="FF0000"/>
                <w:lang w:eastAsia="zh-CN"/>
              </w:rPr>
              <w:t>Let’s hold the discussion on this proposal for now</w:t>
            </w:r>
          </w:p>
        </w:tc>
      </w:tr>
    </w:tbl>
    <w:p w14:paraId="29D9E8EB" w14:textId="77777777" w:rsidR="00B01D64" w:rsidRDefault="00B01D64" w:rsidP="00B01D64">
      <w:pPr>
        <w:rPr>
          <w:b/>
          <w:bCs/>
          <w:i/>
          <w:iCs/>
          <w:u w:val="single"/>
        </w:rPr>
      </w:pPr>
    </w:p>
    <w:p w14:paraId="666F2D8F" w14:textId="29512A8B" w:rsidR="00B75BCF" w:rsidRPr="00B01D64" w:rsidRDefault="008A11FA" w:rsidP="00B01D64">
      <w:pPr>
        <w:rPr>
          <w:b/>
          <w:bCs/>
          <w:i/>
          <w:iCs/>
          <w:u w:val="single"/>
        </w:rPr>
      </w:pPr>
      <w:r w:rsidRPr="00B01D64">
        <w:rPr>
          <w:b/>
          <w:bCs/>
          <w:i/>
          <w:iCs/>
          <w:u w:val="single"/>
        </w:rPr>
        <w:lastRenderedPageBreak/>
        <w:t xml:space="preserve">Issue 2.1.1d: Does the SIP design need to consider uniqueness compared to PRDCH transmission? </w:t>
      </w:r>
    </w:p>
    <w:p w14:paraId="5C8BCA83" w14:textId="4AE4099A" w:rsidR="00B75BCF" w:rsidRDefault="008A11FA">
      <w:pPr>
        <w:spacing w:line="276" w:lineRule="auto"/>
      </w:pPr>
      <w:r>
        <w:t>Multiple companies discussed the need to have the SIP of R-TAS distinguishable from any other R2D transmission. This can potentially be achieved by violating the Manchester coding rule, i.e. 1 ON chip is followed at least 3 OFF chips or 1 OFF chip is followed by at least 3 ON chips. One key benefit highlighted here is improved detection performance. Considering these, following proposals and questions are provided related.</w:t>
      </w:r>
    </w:p>
    <w:p w14:paraId="79E4FA20" w14:textId="77777777" w:rsidR="00B75BCF" w:rsidRPr="008A1BCF" w:rsidRDefault="008A11FA" w:rsidP="008A1BCF">
      <w:pPr>
        <w:rPr>
          <w:b/>
          <w:bCs/>
        </w:rPr>
      </w:pPr>
      <w:r w:rsidRPr="008A1BCF">
        <w:rPr>
          <w:b/>
          <w:bCs/>
        </w:rPr>
        <w:t>Question 2.1.1d-1</w:t>
      </w:r>
    </w:p>
    <w:p w14:paraId="605C8519" w14:textId="77777777" w:rsidR="00B75BCF" w:rsidRDefault="008A11FA">
      <w:pPr>
        <w:spacing w:line="276" w:lineRule="auto"/>
        <w:rPr>
          <w:i/>
          <w:iCs/>
          <w:lang w:eastAsia="zh-CN"/>
        </w:rPr>
      </w:pPr>
      <w:r>
        <w:rPr>
          <w:color w:val="000000" w:themeColor="text1"/>
        </w:rPr>
        <w:t>Do you think that in order to distinguish SIP of R-TAS from any PRDCH transmission, there is need to violate Manchester coding rule, for example, OFF duration is more than 2 times the ON duration? If yes, please provide your inputs to Proposal 2.1.1d-1</w:t>
      </w:r>
    </w:p>
    <w:tbl>
      <w:tblPr>
        <w:tblStyle w:val="TableGrid"/>
        <w:tblW w:w="9355" w:type="dxa"/>
        <w:tblLook w:val="04A0" w:firstRow="1" w:lastRow="0" w:firstColumn="1" w:lastColumn="0" w:noHBand="0" w:noVBand="1"/>
      </w:tblPr>
      <w:tblGrid>
        <w:gridCol w:w="1615"/>
        <w:gridCol w:w="7740"/>
      </w:tblGrid>
      <w:tr w:rsidR="00B75BCF" w14:paraId="46ECF7B8" w14:textId="77777777">
        <w:tc>
          <w:tcPr>
            <w:tcW w:w="1615" w:type="dxa"/>
          </w:tcPr>
          <w:p w14:paraId="586B0A70" w14:textId="77777777" w:rsidR="00B75BCF" w:rsidRDefault="008A11FA">
            <w:pPr>
              <w:spacing w:line="276" w:lineRule="auto"/>
              <w:rPr>
                <w:b/>
                <w:bCs/>
                <w:lang w:eastAsia="zh-CN"/>
              </w:rPr>
            </w:pPr>
            <w:r>
              <w:rPr>
                <w:b/>
                <w:bCs/>
                <w:lang w:eastAsia="zh-CN"/>
              </w:rPr>
              <w:t>Company</w:t>
            </w:r>
          </w:p>
        </w:tc>
        <w:tc>
          <w:tcPr>
            <w:tcW w:w="7740" w:type="dxa"/>
          </w:tcPr>
          <w:p w14:paraId="1D7C5C48"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6D1D6353" w14:textId="77777777">
        <w:tc>
          <w:tcPr>
            <w:tcW w:w="1615" w:type="dxa"/>
          </w:tcPr>
          <w:p w14:paraId="0BE82537" w14:textId="77777777" w:rsidR="00B75BCF" w:rsidRDefault="008A11FA">
            <w:pPr>
              <w:spacing w:line="276" w:lineRule="auto"/>
              <w:rPr>
                <w:b/>
                <w:bCs/>
                <w:lang w:eastAsia="zh-CN"/>
              </w:rPr>
            </w:pPr>
            <w:r>
              <w:rPr>
                <w:b/>
                <w:bCs/>
                <w:lang w:eastAsia="zh-CN"/>
              </w:rPr>
              <w:t>TCL</w:t>
            </w:r>
          </w:p>
        </w:tc>
        <w:tc>
          <w:tcPr>
            <w:tcW w:w="7740" w:type="dxa"/>
          </w:tcPr>
          <w:p w14:paraId="63E85A83" w14:textId="77777777" w:rsidR="00B75BCF" w:rsidRDefault="008A11FA">
            <w:pPr>
              <w:spacing w:line="276" w:lineRule="auto"/>
              <w:rPr>
                <w:color w:val="000000" w:themeColor="text1"/>
                <w:lang w:eastAsia="zh-CN"/>
              </w:rPr>
            </w:pPr>
            <w:r>
              <w:rPr>
                <w:lang w:eastAsia="zh-CN"/>
              </w:rPr>
              <w:t xml:space="preserve">We agree uniqueness pattern could be considered for option 1-1 and 1-2 of SIP, however, we do not support </w:t>
            </w:r>
            <w:r>
              <w:rPr>
                <w:color w:val="000000" w:themeColor="text1"/>
              </w:rPr>
              <w:t>OFF duration is more than 2 times the ON duration. As shown in figure below, assuming ON duration is less than OFF duration, when</w:t>
            </w:r>
            <w:r>
              <w:rPr>
                <w:rFonts w:hint="eastAsia"/>
                <w:color w:val="000000" w:themeColor="text1"/>
                <w:lang w:eastAsia="zh-CN"/>
              </w:rPr>
              <w:t xml:space="preserve"> </w:t>
            </w:r>
            <w:r>
              <w:rPr>
                <w:color w:val="000000" w:themeColor="text1"/>
                <w:lang w:eastAsia="zh-CN"/>
              </w:rPr>
              <w:t xml:space="preserve">transient period is greater than one ON duration, device will not be activated and waked up to receive following message. Thus, we think </w:t>
            </w:r>
            <w:r>
              <w:t xml:space="preserve">ON duration at least needs to equal to OFF duration. </w:t>
            </w:r>
            <w:r>
              <w:rPr>
                <w:color w:val="000000" w:themeColor="text1"/>
                <w:lang w:eastAsia="zh-CN"/>
              </w:rPr>
              <w:t>Also, ON duration greater than OFF duration could help device to decide high-level threshold.</w:t>
            </w:r>
          </w:p>
          <w:p w14:paraId="63E541E2" w14:textId="77777777" w:rsidR="00B75BCF" w:rsidRDefault="008A11FA">
            <w:pPr>
              <w:spacing w:line="276" w:lineRule="auto"/>
              <w:rPr>
                <w:lang w:eastAsia="zh-CN"/>
              </w:rPr>
            </w:pPr>
            <w:r>
              <w:rPr>
                <w:noProof/>
                <w:lang w:eastAsia="zh-CN"/>
              </w:rPr>
              <w:drawing>
                <wp:inline distT="0" distB="0" distL="114300" distR="114300" wp14:anchorId="73AAD1D0" wp14:editId="7B4009B3">
                  <wp:extent cx="4202430" cy="1450340"/>
                  <wp:effectExtent l="0" t="0" r="13970" b="2286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4202430" cy="1450340"/>
                          </a:xfrm>
                          <a:prstGeom prst="rect">
                            <a:avLst/>
                          </a:prstGeom>
                          <a:noFill/>
                          <a:ln>
                            <a:noFill/>
                          </a:ln>
                        </pic:spPr>
                      </pic:pic>
                    </a:graphicData>
                  </a:graphic>
                </wp:inline>
              </w:drawing>
            </w:r>
          </w:p>
        </w:tc>
      </w:tr>
      <w:tr w:rsidR="00B75BCF" w14:paraId="2A0112FB" w14:textId="77777777">
        <w:tc>
          <w:tcPr>
            <w:tcW w:w="1615" w:type="dxa"/>
          </w:tcPr>
          <w:p w14:paraId="1B785A6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73309640" w14:textId="77777777" w:rsidR="00B75BCF" w:rsidRDefault="008A11FA">
            <w:pPr>
              <w:spacing w:line="276" w:lineRule="auto"/>
              <w:rPr>
                <w:rFonts w:eastAsia="MS Mincho"/>
                <w:lang w:eastAsia="ja-JP"/>
              </w:rPr>
            </w:pPr>
            <w:r>
              <w:rPr>
                <w:rFonts w:eastAsia="MS Mincho" w:hint="eastAsia"/>
                <w:lang w:eastAsia="ja-JP"/>
              </w:rPr>
              <w:t xml:space="preserve">We agree SIP pattern should be distinguishable from ON-OFF pattern that can be found in CAP/PRDCH with possible M values. </w:t>
            </w:r>
            <w:r>
              <w:rPr>
                <w:rFonts w:eastAsia="MS Mincho"/>
                <w:lang w:eastAsia="ja-JP"/>
              </w:rPr>
              <w:t>“</w:t>
            </w:r>
            <w:r>
              <w:rPr>
                <w:rFonts w:eastAsia="MS Mincho" w:hint="eastAsia"/>
                <w:lang w:eastAsia="ja-JP"/>
              </w:rPr>
              <w:t>Violating Manchester coding rules</w:t>
            </w:r>
            <w:r>
              <w:rPr>
                <w:rFonts w:eastAsia="MS Mincho"/>
                <w:lang w:eastAsia="ja-JP"/>
              </w:rPr>
              <w:t>”</w:t>
            </w:r>
            <w:r>
              <w:rPr>
                <w:rFonts w:eastAsia="MS Mincho" w:hint="eastAsia"/>
                <w:lang w:eastAsia="ja-JP"/>
              </w:rPr>
              <w:t xml:space="preserve"> could of course be one option, but this is not the only option. To begin with, we do not think Manchester coding is applied to SIP. So, we agree with HP Proposal 2.1.1d-1, but we do not think it is necessary </w:t>
            </w:r>
            <w:r>
              <w:rPr>
                <w:rFonts w:eastAsia="MS Mincho"/>
                <w:lang w:eastAsia="ja-JP"/>
              </w:rPr>
              <w:t>“</w:t>
            </w:r>
            <w:r>
              <w:rPr>
                <w:rFonts w:eastAsia="MS Mincho" w:hint="eastAsia"/>
                <w:lang w:eastAsia="ja-JP"/>
              </w:rPr>
              <w:t>to violate Manchester coding rule</w:t>
            </w:r>
            <w:r>
              <w:rPr>
                <w:rFonts w:eastAsia="MS Mincho"/>
                <w:lang w:eastAsia="ja-JP"/>
              </w:rPr>
              <w:t>”</w:t>
            </w:r>
            <w:r>
              <w:rPr>
                <w:rFonts w:eastAsia="MS Mincho" w:hint="eastAsia"/>
                <w:lang w:eastAsia="ja-JP"/>
              </w:rPr>
              <w:t>.</w:t>
            </w:r>
          </w:p>
        </w:tc>
      </w:tr>
      <w:tr w:rsidR="00B75BCF" w14:paraId="0F47C3F6" w14:textId="77777777">
        <w:tc>
          <w:tcPr>
            <w:tcW w:w="1615" w:type="dxa"/>
          </w:tcPr>
          <w:p w14:paraId="0641F93C" w14:textId="77777777" w:rsidR="00B75BCF" w:rsidRDefault="008A11FA">
            <w:pPr>
              <w:spacing w:line="276" w:lineRule="auto"/>
              <w:rPr>
                <w:b/>
                <w:bCs/>
                <w:lang w:eastAsia="zh-CN"/>
              </w:rPr>
            </w:pPr>
            <w:bookmarkStart w:id="269" w:name="OLE_LINK18"/>
            <w:r>
              <w:rPr>
                <w:b/>
                <w:bCs/>
                <w:lang w:eastAsia="zh-CN"/>
              </w:rPr>
              <w:t>FUTUREWEI</w:t>
            </w:r>
            <w:bookmarkEnd w:id="269"/>
          </w:p>
        </w:tc>
        <w:tc>
          <w:tcPr>
            <w:tcW w:w="7740" w:type="dxa"/>
          </w:tcPr>
          <w:p w14:paraId="2C03224E" w14:textId="77777777" w:rsidR="00B75BCF" w:rsidRDefault="008A11FA">
            <w:pPr>
              <w:spacing w:line="276" w:lineRule="auto"/>
              <w:rPr>
                <w:lang w:eastAsia="zh-CN"/>
              </w:rPr>
            </w:pPr>
            <w:r>
              <w:rPr>
                <w:lang w:eastAsia="zh-CN"/>
              </w:rPr>
              <w:t>Yes. The whole idea of SIP design is its unique pattern that is distinguishable from the following CAP and PRDCH. Breaks Manchester coding rule is necessary. In addition, the design needs also to make sure that the M value selection in SIP and CAP/PRDCH guarantees the breaking of the Manchester coding rule. For example, a “[0 0 0 0]” OOK chips break Manchester coding rule at M=24 for SIP, but if the M value is 12 for CAP/PRDCH it becomes a legitimate Manchester code.</w:t>
            </w:r>
          </w:p>
        </w:tc>
      </w:tr>
      <w:tr w:rsidR="00B75BCF" w14:paraId="38C9F1C5" w14:textId="77777777">
        <w:tc>
          <w:tcPr>
            <w:tcW w:w="1615" w:type="dxa"/>
          </w:tcPr>
          <w:p w14:paraId="4F355BA1" w14:textId="77777777" w:rsidR="00B75BCF" w:rsidRDefault="008A11FA">
            <w:pPr>
              <w:spacing w:line="276" w:lineRule="auto"/>
              <w:rPr>
                <w:b/>
                <w:bCs/>
                <w:lang w:eastAsia="zh-CN"/>
              </w:rPr>
            </w:pPr>
            <w:r>
              <w:rPr>
                <w:b/>
                <w:bCs/>
                <w:lang w:eastAsia="zh-CN"/>
              </w:rPr>
              <w:t>Spreadtrum</w:t>
            </w:r>
          </w:p>
        </w:tc>
        <w:tc>
          <w:tcPr>
            <w:tcW w:w="7740" w:type="dxa"/>
          </w:tcPr>
          <w:p w14:paraId="4D091038" w14:textId="77777777" w:rsidR="00B75BCF" w:rsidRDefault="008A11FA">
            <w:pPr>
              <w:spacing w:line="276" w:lineRule="auto"/>
              <w:rPr>
                <w:lang w:eastAsia="zh-CN"/>
              </w:rPr>
            </w:pPr>
            <w:r>
              <w:rPr>
                <w:rFonts w:hint="eastAsia"/>
                <w:lang w:eastAsia="zh-CN"/>
              </w:rPr>
              <w:t>Y</w:t>
            </w:r>
            <w:r>
              <w:rPr>
                <w:lang w:eastAsia="zh-CN"/>
              </w:rPr>
              <w:t>es.</w:t>
            </w:r>
          </w:p>
          <w:p w14:paraId="6FC02149" w14:textId="77777777" w:rsidR="00B75BCF" w:rsidRDefault="008A11FA">
            <w:pPr>
              <w:spacing w:line="276" w:lineRule="auto"/>
              <w:rPr>
                <w:lang w:eastAsia="zh-CN"/>
              </w:rPr>
            </w:pPr>
            <w:r>
              <w:rPr>
                <w:lang w:eastAsia="zh-CN"/>
              </w:rPr>
              <w:t>OFF duration is more than 2 times the ON duration to avoid error or miss detection</w:t>
            </w:r>
          </w:p>
        </w:tc>
      </w:tr>
      <w:tr w:rsidR="00B75BCF" w14:paraId="10AE8FDD" w14:textId="77777777">
        <w:tc>
          <w:tcPr>
            <w:tcW w:w="1615" w:type="dxa"/>
          </w:tcPr>
          <w:p w14:paraId="364CDCF9"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3DC5FE18" w14:textId="77777777" w:rsidR="00B75BCF" w:rsidRDefault="008A11FA">
            <w:pPr>
              <w:spacing w:line="276" w:lineRule="auto"/>
              <w:rPr>
                <w:lang w:eastAsia="zh-CN"/>
              </w:rPr>
            </w:pPr>
            <w:r>
              <w:rPr>
                <w:lang w:eastAsia="zh-CN"/>
              </w:rPr>
              <w:t>Y</w:t>
            </w:r>
            <w:r>
              <w:rPr>
                <w:rFonts w:hint="eastAsia"/>
                <w:lang w:eastAsia="zh-CN"/>
              </w:rPr>
              <w:t xml:space="preserve">es. </w:t>
            </w:r>
          </w:p>
          <w:p w14:paraId="6FB1BD0D" w14:textId="77777777" w:rsidR="00B75BCF" w:rsidRDefault="008A11FA">
            <w:pPr>
              <w:spacing w:line="276" w:lineRule="auto"/>
              <w:rPr>
                <w:lang w:eastAsia="zh-CN"/>
              </w:rPr>
            </w:pPr>
            <w:r>
              <w:rPr>
                <w:rFonts w:hint="eastAsia"/>
                <w:lang w:eastAsia="zh-CN"/>
              </w:rPr>
              <w:t xml:space="preserve">In addition to ON: OFF or OFF ON to be larger than 2:1, there are also other possible ways making the SIP </w:t>
            </w:r>
            <w:r>
              <w:rPr>
                <w:rFonts w:hint="eastAsia"/>
                <w:color w:val="000000" w:themeColor="text1"/>
                <w:lang w:eastAsia="zh-CN"/>
              </w:rPr>
              <w:t xml:space="preserve">being </w:t>
            </w:r>
            <w:r>
              <w:rPr>
                <w:color w:val="000000" w:themeColor="text1"/>
                <w:lang w:eastAsia="zh-CN"/>
              </w:rPr>
              <w:t>distinguishable</w:t>
            </w:r>
            <w:r>
              <w:rPr>
                <w:rFonts w:hint="eastAsia"/>
                <w:color w:val="000000" w:themeColor="text1"/>
                <w:lang w:eastAsia="zh-CN"/>
              </w:rPr>
              <w:t xml:space="preserve"> from any PRDCH. </w:t>
            </w:r>
            <w:r>
              <w:rPr>
                <w:color w:val="000000" w:themeColor="text1"/>
                <w:lang w:eastAsia="zh-CN"/>
              </w:rPr>
              <w:t>F</w:t>
            </w:r>
            <w:r>
              <w:rPr>
                <w:rFonts w:hint="eastAsia"/>
                <w:color w:val="000000" w:themeColor="text1"/>
                <w:lang w:eastAsia="zh-CN"/>
              </w:rPr>
              <w:t xml:space="preserve">or example, the pattern of ON and OFF </w:t>
            </w:r>
            <w:r>
              <w:rPr>
                <w:color w:val="000000" w:themeColor="text1"/>
                <w:lang w:eastAsia="zh-CN"/>
              </w:rPr>
              <w:t>transmissions</w:t>
            </w:r>
            <w:r>
              <w:rPr>
                <w:rFonts w:hint="eastAsia"/>
                <w:color w:val="000000" w:themeColor="text1"/>
                <w:lang w:eastAsia="zh-CN"/>
              </w:rPr>
              <w:t xml:space="preserve"> does not exist for any M values</w:t>
            </w:r>
          </w:p>
        </w:tc>
      </w:tr>
      <w:tr w:rsidR="00B75BCF" w14:paraId="7D4CD25D" w14:textId="77777777">
        <w:tc>
          <w:tcPr>
            <w:tcW w:w="1615" w:type="dxa"/>
          </w:tcPr>
          <w:p w14:paraId="13D1D9BE"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749B1A4C" w14:textId="77777777" w:rsidR="00B75BCF" w:rsidRDefault="008A11FA">
            <w:pPr>
              <w:spacing w:line="276" w:lineRule="auto"/>
              <w:rPr>
                <w:lang w:eastAsia="zh-CN"/>
              </w:rPr>
            </w:pPr>
            <w:r>
              <w:rPr>
                <w:rFonts w:hint="eastAsia"/>
                <w:lang w:eastAsia="zh-CN"/>
              </w:rPr>
              <w:t>Y</w:t>
            </w:r>
            <w:r>
              <w:rPr>
                <w:lang w:eastAsia="zh-CN"/>
              </w:rPr>
              <w:t>es</w:t>
            </w:r>
          </w:p>
        </w:tc>
      </w:tr>
      <w:tr w:rsidR="00B75BCF" w14:paraId="38C194A1" w14:textId="77777777">
        <w:tc>
          <w:tcPr>
            <w:tcW w:w="1615" w:type="dxa"/>
          </w:tcPr>
          <w:p w14:paraId="072F2443" w14:textId="77777777" w:rsidR="00B75BCF" w:rsidRDefault="008A11FA">
            <w:pPr>
              <w:spacing w:line="276" w:lineRule="auto"/>
              <w:rPr>
                <w:b/>
                <w:bCs/>
                <w:lang w:eastAsia="zh-CN"/>
              </w:rPr>
            </w:pPr>
            <w:r>
              <w:rPr>
                <w:b/>
                <w:bCs/>
                <w:lang w:eastAsia="zh-CN"/>
              </w:rPr>
              <w:t>Samsung</w:t>
            </w:r>
          </w:p>
        </w:tc>
        <w:tc>
          <w:tcPr>
            <w:tcW w:w="7740" w:type="dxa"/>
          </w:tcPr>
          <w:p w14:paraId="368ED62A" w14:textId="77777777" w:rsidR="00B75BCF" w:rsidRDefault="008A11FA">
            <w:pPr>
              <w:spacing w:line="276" w:lineRule="auto"/>
              <w:rPr>
                <w:lang w:eastAsia="zh-CN"/>
              </w:rPr>
            </w:pPr>
            <w:r>
              <w:rPr>
                <w:lang w:eastAsia="zh-CN"/>
              </w:rPr>
              <w:t xml:space="preserve">SIP is not going to be Manchester encoded. Thus, it is not relevant to say whether it violates Manchester encoding rule or not, as it’s not applicable. </w:t>
            </w:r>
          </w:p>
          <w:p w14:paraId="20BAC919" w14:textId="77777777" w:rsidR="00B75BCF" w:rsidRDefault="008A11FA">
            <w:pPr>
              <w:spacing w:line="276" w:lineRule="auto"/>
              <w:rPr>
                <w:lang w:eastAsia="zh-CN"/>
              </w:rPr>
            </w:pPr>
            <w:r>
              <w:rPr>
                <w:lang w:eastAsia="zh-CN"/>
              </w:rPr>
              <w:t xml:space="preserve">However, we think the SIP part, as a pattern design but not as Manchester encoding, should be distinguishable and not appear in the following PRDCH reception. </w:t>
            </w:r>
          </w:p>
        </w:tc>
      </w:tr>
      <w:tr w:rsidR="00B75BCF" w14:paraId="07E6716C" w14:textId="77777777">
        <w:tc>
          <w:tcPr>
            <w:tcW w:w="1615" w:type="dxa"/>
          </w:tcPr>
          <w:p w14:paraId="756FC87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5C697CBA" w14:textId="77777777" w:rsidR="00B75BCF" w:rsidRDefault="008A11FA">
            <w:pPr>
              <w:spacing w:line="276" w:lineRule="auto"/>
              <w:rPr>
                <w:lang w:eastAsia="zh-CN"/>
              </w:rPr>
            </w:pPr>
            <w:r>
              <w:rPr>
                <w:rFonts w:hint="eastAsia"/>
                <w:lang w:eastAsia="zh-CN"/>
              </w:rPr>
              <w:t xml:space="preserve">Not need. The reason </w:t>
            </w:r>
            <w:proofErr w:type="gramStart"/>
            <w:r>
              <w:rPr>
                <w:rFonts w:hint="eastAsia"/>
                <w:lang w:eastAsia="zh-CN"/>
              </w:rPr>
              <w:t>are</w:t>
            </w:r>
            <w:proofErr w:type="gramEnd"/>
            <w:r>
              <w:rPr>
                <w:rFonts w:hint="eastAsia"/>
                <w:lang w:eastAsia="zh-CN"/>
              </w:rPr>
              <w:t xml:space="preserve"> as below.</w:t>
            </w:r>
          </w:p>
          <w:p w14:paraId="55E2D824" w14:textId="77777777" w:rsidR="00B75BCF" w:rsidRDefault="008A11FA">
            <w:pPr>
              <w:numPr>
                <w:ilvl w:val="0"/>
                <w:numId w:val="41"/>
              </w:numPr>
              <w:spacing w:line="276" w:lineRule="auto"/>
              <w:rPr>
                <w:lang w:eastAsia="zh-CN"/>
              </w:rPr>
            </w:pPr>
            <w:r>
              <w:rPr>
                <w:rFonts w:hint="eastAsia"/>
                <w:lang w:eastAsia="zh-CN"/>
              </w:rPr>
              <w:t>The distinguish from other R2D transmission can be achieved by SIP+CAP, not SIP alone.</w:t>
            </w:r>
          </w:p>
          <w:p w14:paraId="7A8ABE7B" w14:textId="77777777" w:rsidR="00B75BCF" w:rsidRDefault="008A11FA">
            <w:pPr>
              <w:numPr>
                <w:ilvl w:val="0"/>
                <w:numId w:val="41"/>
              </w:numPr>
              <w:spacing w:line="276" w:lineRule="auto"/>
              <w:rPr>
                <w:lang w:eastAsia="zh-CN"/>
              </w:rPr>
            </w:pPr>
            <w:r>
              <w:rPr>
                <w:rFonts w:hint="eastAsia"/>
                <w:lang w:eastAsia="zh-CN"/>
              </w:rPr>
              <w:t xml:space="preserve">Even device regards other R2R transmission as SIP, the CRC check will not pass, it is not harmful for AIoT communication, i.e., will not falsely trigger follow-up D2R transmission. </w:t>
            </w:r>
          </w:p>
          <w:p w14:paraId="37BA79FB" w14:textId="77777777" w:rsidR="00B75BCF" w:rsidRDefault="008A11FA">
            <w:pPr>
              <w:numPr>
                <w:ilvl w:val="0"/>
                <w:numId w:val="41"/>
              </w:numPr>
              <w:spacing w:line="276" w:lineRule="auto"/>
              <w:rPr>
                <w:lang w:eastAsia="zh-CN"/>
              </w:rPr>
            </w:pPr>
            <w:r>
              <w:rPr>
                <w:rFonts w:hint="eastAsia"/>
                <w:color w:val="000000" w:themeColor="text1"/>
                <w:lang w:eastAsia="zh-CN"/>
              </w:rPr>
              <w:t xml:space="preserve">If </w:t>
            </w:r>
            <w:r>
              <w:rPr>
                <w:color w:val="000000" w:themeColor="text1"/>
              </w:rPr>
              <w:t>distinguish SIP of R-TAS from any PRDCH transmission</w:t>
            </w:r>
            <w:r>
              <w:rPr>
                <w:rFonts w:hint="eastAsia"/>
                <w:color w:val="000000" w:themeColor="text1"/>
                <w:lang w:eastAsia="zh-CN"/>
              </w:rPr>
              <w:t xml:space="preserve"> is considered, Message type should also be considered to reduce device detection of PRDCH that is not its own.</w:t>
            </w:r>
          </w:p>
        </w:tc>
      </w:tr>
      <w:tr w:rsidR="00B75BCF" w14:paraId="407A9651" w14:textId="77777777">
        <w:tc>
          <w:tcPr>
            <w:tcW w:w="1615" w:type="dxa"/>
          </w:tcPr>
          <w:p w14:paraId="2E99EA8B" w14:textId="77777777" w:rsidR="00B75BCF" w:rsidRDefault="008A11FA">
            <w:pPr>
              <w:spacing w:line="276" w:lineRule="auto"/>
              <w:rPr>
                <w:lang w:eastAsia="zh-CN"/>
              </w:rPr>
            </w:pPr>
            <w:r>
              <w:rPr>
                <w:rFonts w:hint="eastAsia"/>
                <w:b/>
                <w:bCs/>
                <w:lang w:eastAsia="zh-CN"/>
              </w:rPr>
              <w:t>NTT Docomo</w:t>
            </w:r>
          </w:p>
        </w:tc>
        <w:tc>
          <w:tcPr>
            <w:tcW w:w="7740" w:type="dxa"/>
          </w:tcPr>
          <w:p w14:paraId="61C793B6" w14:textId="77777777" w:rsidR="00B75BCF" w:rsidRDefault="008A11FA">
            <w:pPr>
              <w:spacing w:line="276" w:lineRule="auto"/>
              <w:rPr>
                <w:lang w:eastAsia="zh-CN"/>
              </w:rPr>
            </w:pPr>
            <w:r>
              <w:rPr>
                <w:rFonts w:hint="eastAsia"/>
                <w:lang w:eastAsia="zh-CN"/>
              </w:rPr>
              <w:t>Yes. We think SIP should be distinguishable from PRDCH.</w:t>
            </w:r>
          </w:p>
        </w:tc>
      </w:tr>
      <w:tr w:rsidR="00B75BCF" w14:paraId="2E0C7FF4" w14:textId="77777777">
        <w:tc>
          <w:tcPr>
            <w:tcW w:w="1615" w:type="dxa"/>
          </w:tcPr>
          <w:p w14:paraId="39E57C2A"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3D92FD3" w14:textId="77777777" w:rsidR="00B75BCF" w:rsidRDefault="008A11FA">
            <w:pPr>
              <w:spacing w:line="276" w:lineRule="auto"/>
              <w:rPr>
                <w:lang w:eastAsia="zh-CN"/>
              </w:rPr>
            </w:pPr>
            <w:r>
              <w:rPr>
                <w:rFonts w:eastAsia="Malgun Gothic" w:hint="eastAsia"/>
                <w:lang w:eastAsia="ko-KR"/>
              </w:rPr>
              <w:t>Y</w:t>
            </w:r>
            <w:r>
              <w:rPr>
                <w:rFonts w:eastAsia="Malgun Gothic"/>
                <w:lang w:eastAsia="ko-KR"/>
              </w:rPr>
              <w:t xml:space="preserve">es, it should be </w:t>
            </w:r>
            <w:r>
              <w:rPr>
                <w:lang w:eastAsia="zh-CN"/>
              </w:rPr>
              <w:t>distinguishable</w:t>
            </w:r>
            <w:r>
              <w:rPr>
                <w:rFonts w:eastAsia="Malgun Gothic"/>
                <w:lang w:eastAsia="ko-KR"/>
              </w:rPr>
              <w:t xml:space="preserve"> from other signals.</w:t>
            </w:r>
          </w:p>
        </w:tc>
      </w:tr>
      <w:tr w:rsidR="00B75BCF" w14:paraId="6E5825D5" w14:textId="77777777">
        <w:tc>
          <w:tcPr>
            <w:tcW w:w="1615" w:type="dxa"/>
          </w:tcPr>
          <w:p w14:paraId="3095865D"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35065A3" w14:textId="77777777" w:rsidR="00B75BCF" w:rsidRDefault="008A11FA">
            <w:pPr>
              <w:spacing w:line="276" w:lineRule="auto"/>
              <w:rPr>
                <w:rFonts w:eastAsia="Malgun Gothic"/>
                <w:lang w:eastAsia="ko-KR"/>
              </w:rPr>
            </w:pPr>
            <w:r>
              <w:rPr>
                <w:rFonts w:hint="eastAsia"/>
                <w:lang w:eastAsia="zh-CN"/>
              </w:rPr>
              <w:t>Y</w:t>
            </w:r>
            <w:r>
              <w:rPr>
                <w:lang w:eastAsia="zh-CN"/>
              </w:rPr>
              <w:t xml:space="preserve">es. We agree the </w:t>
            </w:r>
            <w:r>
              <w:rPr>
                <w:color w:val="000000" w:themeColor="text1"/>
              </w:rPr>
              <w:t>OFF duration</w:t>
            </w:r>
            <w:r>
              <w:rPr>
                <w:lang w:eastAsia="zh-CN"/>
              </w:rPr>
              <w:t xml:space="preserve"> of SIP should be distinguishable from the corresponding CAP and PRDCH. </w:t>
            </w:r>
          </w:p>
        </w:tc>
      </w:tr>
      <w:tr w:rsidR="00B75BCF" w14:paraId="0EED236B" w14:textId="77777777">
        <w:tc>
          <w:tcPr>
            <w:tcW w:w="1615" w:type="dxa"/>
          </w:tcPr>
          <w:p w14:paraId="46B053E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58F20E0" w14:textId="77777777" w:rsidR="00B75BCF" w:rsidRDefault="008A11FA">
            <w:pPr>
              <w:spacing w:line="276" w:lineRule="auto"/>
              <w:rPr>
                <w:lang w:eastAsia="zh-CN"/>
              </w:rPr>
            </w:pPr>
            <w:r>
              <w:rPr>
                <w:rFonts w:hint="eastAsia"/>
                <w:lang w:eastAsia="zh-CN"/>
              </w:rPr>
              <w:t>Y</w:t>
            </w:r>
            <w:r>
              <w:rPr>
                <w:lang w:eastAsia="zh-CN"/>
              </w:rPr>
              <w:t>es. It is necessary to distinguish the SIP and CAP, even violate Manchester coding rule.</w:t>
            </w:r>
          </w:p>
        </w:tc>
      </w:tr>
      <w:tr w:rsidR="00B75BCF" w14:paraId="29BC70F3" w14:textId="77777777">
        <w:tc>
          <w:tcPr>
            <w:tcW w:w="1615" w:type="dxa"/>
          </w:tcPr>
          <w:p w14:paraId="3A748508" w14:textId="77777777" w:rsidR="00B75BCF" w:rsidRDefault="008A11FA">
            <w:pPr>
              <w:spacing w:line="276" w:lineRule="auto"/>
              <w:rPr>
                <w:b/>
                <w:bCs/>
                <w:lang w:eastAsia="zh-CN"/>
              </w:rPr>
            </w:pPr>
            <w:r>
              <w:rPr>
                <w:b/>
                <w:bCs/>
                <w:lang w:eastAsia="zh-CN"/>
              </w:rPr>
              <w:t>Lenovo</w:t>
            </w:r>
          </w:p>
        </w:tc>
        <w:tc>
          <w:tcPr>
            <w:tcW w:w="7740" w:type="dxa"/>
          </w:tcPr>
          <w:p w14:paraId="2320507C" w14:textId="77777777" w:rsidR="00B75BCF" w:rsidRDefault="008A11FA">
            <w:pPr>
              <w:spacing w:line="276" w:lineRule="auto"/>
              <w:rPr>
                <w:lang w:eastAsia="zh-CN"/>
              </w:rPr>
            </w:pPr>
            <w:r>
              <w:rPr>
                <w:rFonts w:eastAsia="MS Mincho" w:hint="eastAsia"/>
                <w:lang w:eastAsia="ja-JP"/>
              </w:rPr>
              <w:t xml:space="preserve">We agree SIP pattern should be distinguishable from that </w:t>
            </w:r>
            <w:r>
              <w:rPr>
                <w:rFonts w:eastAsia="MS Mincho"/>
                <w:lang w:eastAsia="ja-JP"/>
              </w:rPr>
              <w:t>for</w:t>
            </w:r>
            <w:r>
              <w:rPr>
                <w:rFonts w:eastAsia="MS Mincho" w:hint="eastAsia"/>
                <w:lang w:eastAsia="ja-JP"/>
              </w:rPr>
              <w:t xml:space="preserve"> CAP/PRDCH.</w:t>
            </w:r>
            <w:r>
              <w:rPr>
                <w:rFonts w:eastAsia="MS Mincho"/>
                <w:lang w:eastAsia="ja-JP"/>
              </w:rPr>
              <w:t xml:space="preserve"> </w:t>
            </w:r>
            <w:proofErr w:type="gramStart"/>
            <w:r>
              <w:rPr>
                <w:rFonts w:eastAsia="MS Mincho"/>
                <w:lang w:eastAsia="ja-JP"/>
              </w:rPr>
              <w:t>Also</w:t>
            </w:r>
            <w:proofErr w:type="gramEnd"/>
            <w:r>
              <w:rPr>
                <w:rFonts w:eastAsia="MS Mincho"/>
                <w:lang w:eastAsia="ja-JP"/>
              </w:rPr>
              <w:t xml:space="preserve"> the M value used should not be narrower than CAP.</w:t>
            </w:r>
          </w:p>
        </w:tc>
      </w:tr>
      <w:tr w:rsidR="00B75BCF" w14:paraId="3DA3C852" w14:textId="77777777">
        <w:tc>
          <w:tcPr>
            <w:tcW w:w="1615" w:type="dxa"/>
          </w:tcPr>
          <w:p w14:paraId="3D45F431" w14:textId="77777777" w:rsidR="00B75BCF" w:rsidRDefault="008A11FA">
            <w:pPr>
              <w:spacing w:line="276" w:lineRule="auto"/>
              <w:rPr>
                <w:b/>
                <w:bCs/>
                <w:lang w:eastAsia="zh-CN"/>
              </w:rPr>
            </w:pPr>
            <w:r>
              <w:rPr>
                <w:b/>
                <w:bCs/>
                <w:lang w:eastAsia="zh-CN"/>
              </w:rPr>
              <w:t>Panasonic</w:t>
            </w:r>
          </w:p>
        </w:tc>
        <w:tc>
          <w:tcPr>
            <w:tcW w:w="7740" w:type="dxa"/>
          </w:tcPr>
          <w:p w14:paraId="3FB5D471" w14:textId="77777777" w:rsidR="00B75BCF" w:rsidRDefault="008A11FA">
            <w:pPr>
              <w:spacing w:line="276" w:lineRule="auto"/>
              <w:rPr>
                <w:rFonts w:eastAsia="MS Mincho"/>
                <w:lang w:eastAsia="ja-JP"/>
              </w:rPr>
            </w:pPr>
            <w:proofErr w:type="gramStart"/>
            <w:r>
              <w:rPr>
                <w:lang w:eastAsia="zh-CN"/>
              </w:rPr>
              <w:t>Yes</w:t>
            </w:r>
            <w:proofErr w:type="gramEnd"/>
            <w:r>
              <w:rPr>
                <w:rFonts w:eastAsia="MS Mincho" w:hint="eastAsia"/>
                <w:lang w:eastAsia="ja-JP"/>
              </w:rPr>
              <w:t xml:space="preserve"> for the intention. Instead of saying "</w:t>
            </w:r>
            <w:r>
              <w:rPr>
                <w:color w:val="000000" w:themeColor="text1"/>
              </w:rPr>
              <w:t>violate Manchester coding rule</w:t>
            </w:r>
            <w:r>
              <w:rPr>
                <w:rFonts w:eastAsia="MS Mincho" w:hint="eastAsia"/>
                <w:color w:val="000000" w:themeColor="text1"/>
                <w:lang w:eastAsia="ja-JP"/>
              </w:rPr>
              <w:t xml:space="preserve">", "not aligned with Manchester coding rule" </w:t>
            </w:r>
            <w:r>
              <w:rPr>
                <w:lang w:eastAsia="zh-CN"/>
              </w:rPr>
              <w:t xml:space="preserve"> </w:t>
            </w:r>
          </w:p>
        </w:tc>
      </w:tr>
      <w:tr w:rsidR="00B75BCF" w14:paraId="492F3FAF" w14:textId="77777777">
        <w:tc>
          <w:tcPr>
            <w:tcW w:w="1615" w:type="dxa"/>
          </w:tcPr>
          <w:p w14:paraId="4F48C063" w14:textId="77777777" w:rsidR="00B75BCF" w:rsidRDefault="008A11FA">
            <w:pPr>
              <w:spacing w:line="276" w:lineRule="auto"/>
              <w:rPr>
                <w:b/>
                <w:bCs/>
                <w:lang w:eastAsia="zh-CN"/>
              </w:rPr>
            </w:pPr>
            <w:r>
              <w:rPr>
                <w:rFonts w:hint="eastAsia"/>
                <w:b/>
                <w:bCs/>
                <w:lang w:eastAsia="zh-CN"/>
              </w:rPr>
              <w:t>CMCC</w:t>
            </w:r>
          </w:p>
        </w:tc>
        <w:tc>
          <w:tcPr>
            <w:tcW w:w="7740" w:type="dxa"/>
          </w:tcPr>
          <w:p w14:paraId="3509848F" w14:textId="77777777" w:rsidR="00B75BCF" w:rsidRDefault="008A11FA">
            <w:pPr>
              <w:spacing w:line="276" w:lineRule="auto"/>
              <w:rPr>
                <w:lang w:eastAsia="zh-CN"/>
              </w:rPr>
            </w:pPr>
            <w:r>
              <w:rPr>
                <w:rFonts w:hint="eastAsia"/>
                <w:lang w:eastAsia="zh-CN"/>
              </w:rPr>
              <w:t xml:space="preserve">This is one way avoid ambiguity of the SIP and PRDCH transmission. For this reason, it is needed. </w:t>
            </w:r>
          </w:p>
        </w:tc>
      </w:tr>
      <w:tr w:rsidR="00610BFB" w:rsidRPr="000F6D76" w14:paraId="15CD8118" w14:textId="77777777" w:rsidTr="00610BFB">
        <w:tc>
          <w:tcPr>
            <w:tcW w:w="1615" w:type="dxa"/>
          </w:tcPr>
          <w:p w14:paraId="34AAFF5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1F1222CB"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The </w:t>
            </w:r>
            <w:r w:rsidRPr="000D55A5">
              <w:rPr>
                <w:rFonts w:eastAsia="Malgun Gothic"/>
                <w:lang w:eastAsia="ko-KR"/>
              </w:rPr>
              <w:t>O</w:t>
            </w:r>
            <w:r>
              <w:rPr>
                <w:rFonts w:eastAsia="Malgun Gothic"/>
                <w:lang w:eastAsia="ko-KR"/>
              </w:rPr>
              <w:t xml:space="preserve">FF duration would </w:t>
            </w:r>
            <w:r w:rsidRPr="000D55A5">
              <w:rPr>
                <w:rFonts w:eastAsia="Malgun Gothic"/>
                <w:lang w:eastAsia="ko-KR"/>
              </w:rPr>
              <w:t xml:space="preserve">be greater than twice the ON </w:t>
            </w:r>
            <w:r>
              <w:rPr>
                <w:rFonts w:eastAsia="Malgun Gothic"/>
                <w:lang w:eastAsia="ko-KR"/>
              </w:rPr>
              <w:t>duration.</w:t>
            </w:r>
          </w:p>
        </w:tc>
      </w:tr>
      <w:tr w:rsidR="00093856" w:rsidRPr="000F6D76" w14:paraId="3A2D0701" w14:textId="77777777" w:rsidTr="00610BFB">
        <w:tc>
          <w:tcPr>
            <w:tcW w:w="1615" w:type="dxa"/>
          </w:tcPr>
          <w:p w14:paraId="07DE23C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0103E25" w14:textId="77777777" w:rsidR="00093856" w:rsidRPr="00FB4BF2" w:rsidRDefault="00093856" w:rsidP="00093856">
            <w:pPr>
              <w:spacing w:line="276" w:lineRule="auto"/>
              <w:rPr>
                <w:lang w:eastAsia="zh-CN"/>
              </w:rPr>
            </w:pPr>
            <w:r>
              <w:rPr>
                <w:lang w:eastAsia="zh-CN"/>
              </w:rPr>
              <w:t>Yes, see justification below.</w:t>
            </w:r>
          </w:p>
        </w:tc>
      </w:tr>
      <w:tr w:rsidR="00B24CED" w:rsidRPr="000F6D76" w14:paraId="67B276D7" w14:textId="77777777" w:rsidTr="00610BFB">
        <w:tc>
          <w:tcPr>
            <w:tcW w:w="1615" w:type="dxa"/>
          </w:tcPr>
          <w:p w14:paraId="23995717" w14:textId="45DDD14E" w:rsidR="00B24CED" w:rsidRDefault="00B24CED" w:rsidP="00093856">
            <w:pPr>
              <w:spacing w:line="276" w:lineRule="auto"/>
              <w:rPr>
                <w:b/>
                <w:bCs/>
                <w:lang w:eastAsia="zh-CN"/>
              </w:rPr>
            </w:pPr>
            <w:r>
              <w:rPr>
                <w:b/>
                <w:bCs/>
                <w:lang w:eastAsia="zh-CN"/>
              </w:rPr>
              <w:t>NEC</w:t>
            </w:r>
          </w:p>
        </w:tc>
        <w:tc>
          <w:tcPr>
            <w:tcW w:w="7740" w:type="dxa"/>
          </w:tcPr>
          <w:p w14:paraId="4CAEC46D" w14:textId="52628D40" w:rsidR="00B24CED" w:rsidRDefault="00B24CED" w:rsidP="00093856">
            <w:pPr>
              <w:spacing w:line="276" w:lineRule="auto"/>
              <w:rPr>
                <w:lang w:eastAsia="zh-CN"/>
              </w:rPr>
            </w:pPr>
            <w:r>
              <w:rPr>
                <w:lang w:eastAsia="zh-CN"/>
              </w:rPr>
              <w:t xml:space="preserve">Yes, we agree the last OFF duration in SIP needs to be more than 2 times that of the ON duration </w:t>
            </w:r>
            <w:r>
              <w:rPr>
                <w:color w:val="000000" w:themeColor="text1"/>
              </w:rPr>
              <w:t>to distinguish SIP of R-TAS from CAP or any PRDCH data transmission.</w:t>
            </w:r>
          </w:p>
        </w:tc>
      </w:tr>
      <w:tr w:rsidR="004C67D6" w:rsidRPr="000F6D76" w14:paraId="37E3CA6E" w14:textId="77777777" w:rsidTr="00610BFB">
        <w:tc>
          <w:tcPr>
            <w:tcW w:w="1615" w:type="dxa"/>
          </w:tcPr>
          <w:p w14:paraId="1A09E618" w14:textId="52E240FD" w:rsidR="004C67D6" w:rsidRDefault="004C67D6" w:rsidP="004C67D6">
            <w:pPr>
              <w:spacing w:line="276" w:lineRule="auto"/>
              <w:rPr>
                <w:b/>
                <w:bCs/>
                <w:lang w:eastAsia="zh-CN"/>
              </w:rPr>
            </w:pPr>
            <w:r>
              <w:rPr>
                <w:b/>
                <w:bCs/>
                <w:lang w:eastAsia="zh-CN"/>
              </w:rPr>
              <w:lastRenderedPageBreak/>
              <w:t>Ericsson</w:t>
            </w:r>
          </w:p>
        </w:tc>
        <w:tc>
          <w:tcPr>
            <w:tcW w:w="7740" w:type="dxa"/>
          </w:tcPr>
          <w:p w14:paraId="08CCE7C3" w14:textId="4CE4052C" w:rsidR="004C67D6" w:rsidRDefault="004C67D6" w:rsidP="004C67D6">
            <w:pPr>
              <w:spacing w:line="276" w:lineRule="auto"/>
              <w:rPr>
                <w:lang w:eastAsia="zh-CN"/>
              </w:rPr>
            </w:pPr>
            <w:r>
              <w:rPr>
                <w:lang w:eastAsia="zh-CN"/>
              </w:rPr>
              <w:t>We support the proposal</w:t>
            </w:r>
          </w:p>
        </w:tc>
      </w:tr>
    </w:tbl>
    <w:p w14:paraId="6C728B0D" w14:textId="77777777" w:rsidR="00B75BCF" w:rsidRDefault="00B75BCF">
      <w:pPr>
        <w:spacing w:line="276" w:lineRule="auto"/>
      </w:pPr>
    </w:p>
    <w:p w14:paraId="014D5BD3" w14:textId="77777777" w:rsidR="00B75BCF" w:rsidRPr="00F47961" w:rsidRDefault="008A11FA" w:rsidP="0025592D">
      <w:pPr>
        <w:rPr>
          <w:b/>
          <w:bCs/>
        </w:rPr>
      </w:pPr>
      <w:r w:rsidRPr="00F47961">
        <w:rPr>
          <w:b/>
          <w:bCs/>
        </w:rPr>
        <w:t>HP Proposal 2.1.1d-1</w:t>
      </w:r>
    </w:p>
    <w:p w14:paraId="0FC868ED" w14:textId="77777777" w:rsidR="00B75BCF" w:rsidRDefault="008A11FA">
      <w:pPr>
        <w:spacing w:after="0"/>
        <w:rPr>
          <w:color w:val="000000" w:themeColor="text1"/>
        </w:rPr>
      </w:pPr>
      <w:r>
        <w:rPr>
          <w:color w:val="000000" w:themeColor="text1"/>
        </w:rPr>
        <w:t xml:space="preserve">For the SIP of R-TAS, the design should include ON-OFF transmissions such that the SIP is distinguishable from any other R2D transmission </w:t>
      </w:r>
    </w:p>
    <w:p w14:paraId="166DF3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F2FDE3B" w14:textId="77777777">
        <w:tc>
          <w:tcPr>
            <w:tcW w:w="1615" w:type="dxa"/>
          </w:tcPr>
          <w:p w14:paraId="13183CEB" w14:textId="77777777" w:rsidR="00B75BCF" w:rsidRDefault="008A11FA">
            <w:pPr>
              <w:spacing w:line="276" w:lineRule="auto"/>
              <w:rPr>
                <w:b/>
                <w:bCs/>
                <w:lang w:eastAsia="zh-CN"/>
              </w:rPr>
            </w:pPr>
            <w:r>
              <w:rPr>
                <w:b/>
                <w:bCs/>
                <w:lang w:eastAsia="zh-CN"/>
              </w:rPr>
              <w:t>Company</w:t>
            </w:r>
          </w:p>
        </w:tc>
        <w:tc>
          <w:tcPr>
            <w:tcW w:w="7740" w:type="dxa"/>
          </w:tcPr>
          <w:p w14:paraId="23E5BA7C"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3C874252" w14:textId="77777777">
        <w:tc>
          <w:tcPr>
            <w:tcW w:w="1615" w:type="dxa"/>
          </w:tcPr>
          <w:p w14:paraId="2A6D61F4" w14:textId="77777777" w:rsidR="00B75BCF" w:rsidRDefault="008A11FA">
            <w:pPr>
              <w:spacing w:line="276" w:lineRule="auto"/>
              <w:rPr>
                <w:b/>
                <w:bCs/>
                <w:lang w:eastAsia="zh-CN"/>
              </w:rPr>
            </w:pPr>
            <w:r>
              <w:rPr>
                <w:b/>
                <w:bCs/>
                <w:lang w:eastAsia="zh-CN"/>
              </w:rPr>
              <w:t>TCL</w:t>
            </w:r>
          </w:p>
        </w:tc>
        <w:tc>
          <w:tcPr>
            <w:tcW w:w="7740" w:type="dxa"/>
          </w:tcPr>
          <w:p w14:paraId="415387A3" w14:textId="77777777" w:rsidR="00B75BCF" w:rsidRDefault="008A11FA">
            <w:pPr>
              <w:spacing w:line="276" w:lineRule="auto"/>
              <w:rPr>
                <w:lang w:eastAsia="zh-CN"/>
              </w:rPr>
            </w:pPr>
            <w:r>
              <w:rPr>
                <w:lang w:eastAsia="zh-CN"/>
              </w:rPr>
              <w:t>Support this proposal. Just one question, if proposal 2.1.1a-1 is supported, is this proposal necessary? In our understanding, ON-OFF transmission could be included in proposal 2.1.1a-1 whatever option 1 or option 2.</w:t>
            </w:r>
          </w:p>
        </w:tc>
      </w:tr>
      <w:tr w:rsidR="00B75BCF" w14:paraId="3686519D" w14:textId="77777777">
        <w:tc>
          <w:tcPr>
            <w:tcW w:w="1615" w:type="dxa"/>
          </w:tcPr>
          <w:p w14:paraId="2C080FEB"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C5772D4" w14:textId="77777777" w:rsidR="00B75BCF" w:rsidRDefault="008A11FA">
            <w:pPr>
              <w:spacing w:line="276" w:lineRule="auto"/>
              <w:rPr>
                <w:rFonts w:eastAsia="MS Mincho"/>
                <w:lang w:eastAsia="ja-JP"/>
              </w:rPr>
            </w:pPr>
            <w:r>
              <w:rPr>
                <w:rFonts w:eastAsia="MS Mincho" w:hint="eastAsia"/>
                <w:lang w:eastAsia="ja-JP"/>
              </w:rPr>
              <w:t xml:space="preserve">We agree with the proposal, but we think more important is to have a common understanding on how to judge whether an SIP design </w:t>
            </w:r>
            <w:r>
              <w:rPr>
                <w:rFonts w:eastAsia="MS Mincho"/>
                <w:lang w:eastAsia="ja-JP"/>
              </w:rPr>
              <w:t>“</w:t>
            </w:r>
            <w:r>
              <w:rPr>
                <w:rFonts w:eastAsia="MS Mincho" w:hint="eastAsia"/>
                <w:lang w:eastAsia="ja-JP"/>
              </w:rPr>
              <w:t>is distinguishable</w:t>
            </w:r>
            <w:r>
              <w:rPr>
                <w:rFonts w:eastAsia="MS Mincho"/>
                <w:lang w:eastAsia="ja-JP"/>
              </w:rPr>
              <w:t>”</w:t>
            </w:r>
            <w:r>
              <w:rPr>
                <w:rFonts w:eastAsia="MS Mincho" w:hint="eastAsia"/>
                <w:lang w:eastAsia="ja-JP"/>
              </w:rPr>
              <w:t xml:space="preserve"> from any other R2D transmission. Whether the FAR has to meet a certain percentage, under which condition(s) it has to be evaluated, etc. Also, we wonder whether the SIP has to be distinguishable from any other OFDM-based DL transmission (e.g., random input).</w:t>
            </w:r>
          </w:p>
          <w:p w14:paraId="51DCFB4B" w14:textId="77777777" w:rsidR="00B75BCF" w:rsidRDefault="00B75BCF">
            <w:pPr>
              <w:spacing w:line="276" w:lineRule="auto"/>
              <w:rPr>
                <w:rFonts w:eastAsia="MS Mincho"/>
                <w:lang w:eastAsia="ja-JP"/>
              </w:rPr>
            </w:pPr>
          </w:p>
          <w:p w14:paraId="25A142A4" w14:textId="77777777" w:rsidR="00B75BCF" w:rsidRDefault="008A11FA">
            <w:pPr>
              <w:spacing w:line="276" w:lineRule="auto"/>
              <w:rPr>
                <w:rFonts w:eastAsia="MS Mincho"/>
                <w:lang w:eastAsia="ja-JP"/>
              </w:rPr>
            </w:pPr>
            <w:r>
              <w:rPr>
                <w:rFonts w:eastAsia="MS Mincho" w:hint="eastAsia"/>
                <w:lang w:eastAsia="ja-JP"/>
              </w:rPr>
              <w:t xml:space="preserve">Having said that we suggest to discuss and make some </w:t>
            </w:r>
            <w:r>
              <w:rPr>
                <w:rFonts w:eastAsia="MS Mincho"/>
                <w:lang w:eastAsia="ja-JP"/>
              </w:rPr>
              <w:t>guidance</w:t>
            </w:r>
            <w:r>
              <w:rPr>
                <w:rFonts w:eastAsia="MS Mincho" w:hint="eastAsia"/>
                <w:lang w:eastAsia="ja-JP"/>
              </w:rPr>
              <w:t xml:space="preserve"> on FAR evaluation methodologies and parameters. Without the clear understanding, it would be difficult to make a decision on SIP design.</w:t>
            </w:r>
          </w:p>
        </w:tc>
      </w:tr>
      <w:tr w:rsidR="00B75BCF" w14:paraId="690AADAF" w14:textId="77777777">
        <w:tc>
          <w:tcPr>
            <w:tcW w:w="1615" w:type="dxa"/>
          </w:tcPr>
          <w:p w14:paraId="59F5CB2D" w14:textId="77777777" w:rsidR="00B75BCF" w:rsidRDefault="008A11FA">
            <w:pPr>
              <w:spacing w:line="276" w:lineRule="auto"/>
              <w:rPr>
                <w:b/>
                <w:bCs/>
                <w:lang w:eastAsia="zh-CN"/>
              </w:rPr>
            </w:pPr>
            <w:bookmarkStart w:id="270" w:name="OLE_LINK17"/>
            <w:r>
              <w:rPr>
                <w:b/>
                <w:bCs/>
                <w:lang w:eastAsia="zh-CN"/>
              </w:rPr>
              <w:t>FUTUREWEI</w:t>
            </w:r>
            <w:bookmarkEnd w:id="270"/>
          </w:p>
        </w:tc>
        <w:tc>
          <w:tcPr>
            <w:tcW w:w="7740" w:type="dxa"/>
          </w:tcPr>
          <w:p w14:paraId="458060B4" w14:textId="77777777" w:rsidR="00B75BCF" w:rsidRDefault="008A11FA">
            <w:pPr>
              <w:spacing w:line="276" w:lineRule="auto"/>
              <w:rPr>
                <w:lang w:eastAsia="zh-CN"/>
              </w:rPr>
            </w:pPr>
            <w:r>
              <w:rPr>
                <w:lang w:eastAsia="zh-CN"/>
              </w:rPr>
              <w:t>Support the FL’s proposal</w:t>
            </w:r>
          </w:p>
        </w:tc>
      </w:tr>
      <w:tr w:rsidR="00B75BCF" w14:paraId="48FAA4BF" w14:textId="77777777">
        <w:tc>
          <w:tcPr>
            <w:tcW w:w="1615" w:type="dxa"/>
          </w:tcPr>
          <w:p w14:paraId="59B5F9AD" w14:textId="77777777" w:rsidR="00B75BCF" w:rsidRDefault="008A11FA">
            <w:pPr>
              <w:spacing w:line="276" w:lineRule="auto"/>
              <w:rPr>
                <w:b/>
                <w:bCs/>
                <w:lang w:eastAsia="zh-CN"/>
              </w:rPr>
            </w:pPr>
            <w:r>
              <w:rPr>
                <w:rFonts w:hint="eastAsia"/>
                <w:b/>
                <w:bCs/>
                <w:lang w:eastAsia="zh-CN"/>
              </w:rPr>
              <w:t>Spreadtrum</w:t>
            </w:r>
          </w:p>
        </w:tc>
        <w:tc>
          <w:tcPr>
            <w:tcW w:w="7740" w:type="dxa"/>
          </w:tcPr>
          <w:p w14:paraId="3538394A" w14:textId="77777777" w:rsidR="00B75BCF" w:rsidRDefault="008A11FA">
            <w:pPr>
              <w:spacing w:line="276" w:lineRule="auto"/>
              <w:rPr>
                <w:lang w:eastAsia="zh-CN"/>
              </w:rPr>
            </w:pPr>
            <w:r>
              <w:rPr>
                <w:rFonts w:hint="eastAsia"/>
                <w:lang w:eastAsia="zh-CN"/>
              </w:rPr>
              <w:t>Yes</w:t>
            </w:r>
          </w:p>
        </w:tc>
      </w:tr>
      <w:tr w:rsidR="00B75BCF" w14:paraId="2D25ED94" w14:textId="77777777">
        <w:tc>
          <w:tcPr>
            <w:tcW w:w="1615" w:type="dxa"/>
          </w:tcPr>
          <w:p w14:paraId="528F1D8F"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76DDF8C" w14:textId="77777777" w:rsidR="00B75BCF" w:rsidRDefault="008A11FA">
            <w:pPr>
              <w:spacing w:line="276" w:lineRule="auto"/>
              <w:rPr>
                <w:lang w:eastAsia="zh-CN"/>
              </w:rPr>
            </w:pPr>
            <w:r>
              <w:rPr>
                <w:lang w:eastAsia="zh-CN"/>
              </w:rPr>
              <w:t>Y</w:t>
            </w:r>
            <w:r>
              <w:rPr>
                <w:rFonts w:hint="eastAsia"/>
                <w:lang w:eastAsia="zh-CN"/>
              </w:rPr>
              <w:t>es.</w:t>
            </w:r>
          </w:p>
        </w:tc>
      </w:tr>
      <w:tr w:rsidR="00B75BCF" w14:paraId="3802C54E" w14:textId="77777777">
        <w:tc>
          <w:tcPr>
            <w:tcW w:w="1615" w:type="dxa"/>
          </w:tcPr>
          <w:p w14:paraId="231819F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EA7D77D" w14:textId="77777777" w:rsidR="00B75BCF" w:rsidRDefault="008A11FA">
            <w:pPr>
              <w:spacing w:line="276" w:lineRule="auto"/>
              <w:rPr>
                <w:lang w:eastAsia="zh-CN"/>
              </w:rPr>
            </w:pPr>
            <w:r>
              <w:rPr>
                <w:rFonts w:hint="eastAsia"/>
                <w:lang w:eastAsia="zh-CN"/>
              </w:rPr>
              <w:t>O</w:t>
            </w:r>
            <w:r>
              <w:rPr>
                <w:lang w:eastAsia="zh-CN"/>
              </w:rPr>
              <w:t>K</w:t>
            </w:r>
          </w:p>
        </w:tc>
      </w:tr>
      <w:tr w:rsidR="00B75BCF" w14:paraId="6B70B5D3" w14:textId="77777777">
        <w:tc>
          <w:tcPr>
            <w:tcW w:w="1615" w:type="dxa"/>
          </w:tcPr>
          <w:p w14:paraId="5D581494" w14:textId="77777777" w:rsidR="00B75BCF" w:rsidRDefault="008A11FA">
            <w:pPr>
              <w:spacing w:line="276" w:lineRule="auto"/>
              <w:rPr>
                <w:b/>
                <w:bCs/>
                <w:lang w:eastAsia="zh-CN"/>
              </w:rPr>
            </w:pPr>
            <w:r>
              <w:rPr>
                <w:b/>
                <w:bCs/>
                <w:lang w:eastAsia="zh-CN"/>
              </w:rPr>
              <w:t>Samsung</w:t>
            </w:r>
          </w:p>
        </w:tc>
        <w:tc>
          <w:tcPr>
            <w:tcW w:w="7740" w:type="dxa"/>
          </w:tcPr>
          <w:p w14:paraId="171A6A67" w14:textId="77777777" w:rsidR="00B75BCF" w:rsidRDefault="008A11FA">
            <w:pPr>
              <w:spacing w:line="276" w:lineRule="auto"/>
              <w:rPr>
                <w:lang w:eastAsia="zh-CN"/>
              </w:rPr>
            </w:pPr>
            <w:r>
              <w:rPr>
                <w:lang w:eastAsia="zh-CN"/>
              </w:rPr>
              <w:t xml:space="preserve">Agree. </w:t>
            </w:r>
          </w:p>
        </w:tc>
      </w:tr>
      <w:tr w:rsidR="00B75BCF" w14:paraId="7E5129E5" w14:textId="77777777">
        <w:tc>
          <w:tcPr>
            <w:tcW w:w="1615" w:type="dxa"/>
          </w:tcPr>
          <w:p w14:paraId="5DFC59A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50790F7" w14:textId="77777777" w:rsidR="00B75BCF" w:rsidRDefault="008A11FA">
            <w:pPr>
              <w:spacing w:line="276" w:lineRule="auto"/>
              <w:rPr>
                <w:lang w:eastAsia="zh-CN"/>
              </w:rPr>
            </w:pPr>
            <w:r>
              <w:rPr>
                <w:rFonts w:hint="eastAsia"/>
                <w:lang w:eastAsia="zh-CN"/>
              </w:rPr>
              <w:t>Not support. The comments can be found in Question 2.1.1d-1</w:t>
            </w:r>
          </w:p>
        </w:tc>
      </w:tr>
      <w:tr w:rsidR="00B75BCF" w14:paraId="7F1AB562" w14:textId="77777777">
        <w:tc>
          <w:tcPr>
            <w:tcW w:w="1615" w:type="dxa"/>
          </w:tcPr>
          <w:p w14:paraId="0AC1320D" w14:textId="77777777" w:rsidR="00B75BCF" w:rsidRDefault="008A11FA">
            <w:pPr>
              <w:spacing w:line="276" w:lineRule="auto"/>
              <w:rPr>
                <w:lang w:eastAsia="zh-CN"/>
              </w:rPr>
            </w:pPr>
            <w:r>
              <w:rPr>
                <w:rFonts w:hint="eastAsia"/>
                <w:b/>
                <w:bCs/>
                <w:lang w:eastAsia="zh-CN"/>
              </w:rPr>
              <w:t>NTT Docomo</w:t>
            </w:r>
          </w:p>
        </w:tc>
        <w:tc>
          <w:tcPr>
            <w:tcW w:w="7740" w:type="dxa"/>
          </w:tcPr>
          <w:p w14:paraId="30A9D9F1" w14:textId="77777777" w:rsidR="00B75BCF" w:rsidRDefault="008A11FA">
            <w:pPr>
              <w:spacing w:line="276" w:lineRule="auto"/>
              <w:rPr>
                <w:lang w:eastAsia="zh-CN"/>
              </w:rPr>
            </w:pPr>
            <w:r>
              <w:rPr>
                <w:rFonts w:hint="eastAsia"/>
                <w:lang w:eastAsia="zh-CN"/>
              </w:rPr>
              <w:t>Yes</w:t>
            </w:r>
          </w:p>
        </w:tc>
      </w:tr>
      <w:tr w:rsidR="00B75BCF" w14:paraId="734C0B2C" w14:textId="77777777">
        <w:tc>
          <w:tcPr>
            <w:tcW w:w="1615" w:type="dxa"/>
          </w:tcPr>
          <w:p w14:paraId="3EAD71B4"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EEFDF08" w14:textId="77777777" w:rsidR="00B75BCF" w:rsidRDefault="008A11FA">
            <w:pPr>
              <w:spacing w:line="276" w:lineRule="auto"/>
              <w:rPr>
                <w:lang w:eastAsia="zh-CN"/>
              </w:rPr>
            </w:pPr>
            <w:r>
              <w:rPr>
                <w:rFonts w:hint="eastAsia"/>
                <w:lang w:eastAsia="zh-CN"/>
              </w:rPr>
              <w:t>W</w:t>
            </w:r>
            <w:r>
              <w:rPr>
                <w:lang w:eastAsia="zh-CN"/>
              </w:rPr>
              <w:t>e agree.</w:t>
            </w:r>
          </w:p>
        </w:tc>
      </w:tr>
      <w:tr w:rsidR="00B75BCF" w14:paraId="283785D6" w14:textId="77777777">
        <w:tc>
          <w:tcPr>
            <w:tcW w:w="1615" w:type="dxa"/>
          </w:tcPr>
          <w:p w14:paraId="47558BF3"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7E6B195" w14:textId="77777777" w:rsidR="00B75BCF" w:rsidRDefault="008A11FA">
            <w:pPr>
              <w:spacing w:line="276" w:lineRule="auto"/>
              <w:rPr>
                <w:lang w:eastAsia="zh-CN"/>
              </w:rPr>
            </w:pPr>
            <w:r>
              <w:rPr>
                <w:rFonts w:hint="eastAsia"/>
                <w:lang w:eastAsia="zh-CN"/>
              </w:rPr>
              <w:t>Y</w:t>
            </w:r>
            <w:r>
              <w:rPr>
                <w:lang w:eastAsia="zh-CN"/>
              </w:rPr>
              <w:t>ES.</w:t>
            </w:r>
          </w:p>
        </w:tc>
      </w:tr>
      <w:tr w:rsidR="00B75BCF" w14:paraId="4FF5CFFF" w14:textId="77777777">
        <w:tc>
          <w:tcPr>
            <w:tcW w:w="1615" w:type="dxa"/>
          </w:tcPr>
          <w:p w14:paraId="75161B03" w14:textId="77777777" w:rsidR="00B75BCF" w:rsidRDefault="008A11FA">
            <w:pPr>
              <w:spacing w:line="276" w:lineRule="auto"/>
              <w:rPr>
                <w:b/>
                <w:bCs/>
                <w:lang w:eastAsia="zh-CN"/>
              </w:rPr>
            </w:pPr>
            <w:r>
              <w:rPr>
                <w:b/>
                <w:bCs/>
                <w:lang w:eastAsia="zh-CN"/>
              </w:rPr>
              <w:t>Nokia</w:t>
            </w:r>
          </w:p>
        </w:tc>
        <w:tc>
          <w:tcPr>
            <w:tcW w:w="7740" w:type="dxa"/>
          </w:tcPr>
          <w:p w14:paraId="6C172BBD" w14:textId="77777777" w:rsidR="00B75BCF" w:rsidRDefault="008A11FA">
            <w:pPr>
              <w:spacing w:line="276" w:lineRule="auto"/>
              <w:rPr>
                <w:lang w:eastAsia="zh-CN"/>
              </w:rPr>
            </w:pPr>
            <w:r>
              <w:rPr>
                <w:lang w:eastAsia="zh-CN"/>
              </w:rPr>
              <w:t>Yes</w:t>
            </w:r>
          </w:p>
        </w:tc>
      </w:tr>
      <w:tr w:rsidR="00B75BCF" w14:paraId="5B9F6B28" w14:textId="77777777">
        <w:tc>
          <w:tcPr>
            <w:tcW w:w="1615" w:type="dxa"/>
          </w:tcPr>
          <w:p w14:paraId="2439377D" w14:textId="77777777" w:rsidR="00B75BCF" w:rsidRDefault="008A11FA">
            <w:pPr>
              <w:spacing w:line="276" w:lineRule="auto"/>
              <w:rPr>
                <w:b/>
                <w:bCs/>
                <w:lang w:eastAsia="zh-CN"/>
              </w:rPr>
            </w:pPr>
            <w:r>
              <w:rPr>
                <w:b/>
                <w:bCs/>
                <w:lang w:eastAsia="zh-CN"/>
              </w:rPr>
              <w:t>Lenovo</w:t>
            </w:r>
          </w:p>
        </w:tc>
        <w:tc>
          <w:tcPr>
            <w:tcW w:w="7740" w:type="dxa"/>
          </w:tcPr>
          <w:p w14:paraId="421285AF" w14:textId="77777777" w:rsidR="00B75BCF" w:rsidRDefault="008A11FA">
            <w:pPr>
              <w:spacing w:line="276" w:lineRule="auto"/>
              <w:rPr>
                <w:lang w:eastAsia="zh-CN"/>
              </w:rPr>
            </w:pPr>
            <w:r>
              <w:rPr>
                <w:lang w:eastAsia="zh-CN"/>
              </w:rPr>
              <w:t>Yes.</w:t>
            </w:r>
          </w:p>
        </w:tc>
      </w:tr>
      <w:tr w:rsidR="00B75BCF" w14:paraId="0AEF33EC" w14:textId="77777777">
        <w:tc>
          <w:tcPr>
            <w:tcW w:w="1615" w:type="dxa"/>
          </w:tcPr>
          <w:p w14:paraId="0DDEBC8B" w14:textId="77777777" w:rsidR="00B75BCF" w:rsidRDefault="008A11FA">
            <w:pPr>
              <w:spacing w:line="276" w:lineRule="auto"/>
              <w:rPr>
                <w:b/>
                <w:bCs/>
                <w:lang w:eastAsia="zh-CN"/>
              </w:rPr>
            </w:pPr>
            <w:r>
              <w:rPr>
                <w:b/>
                <w:bCs/>
                <w:lang w:eastAsia="zh-CN"/>
              </w:rPr>
              <w:t>CEWiT</w:t>
            </w:r>
          </w:p>
        </w:tc>
        <w:tc>
          <w:tcPr>
            <w:tcW w:w="7740" w:type="dxa"/>
          </w:tcPr>
          <w:p w14:paraId="34F3E043" w14:textId="77777777" w:rsidR="00B75BCF" w:rsidRDefault="008A11FA">
            <w:pPr>
              <w:spacing w:line="276" w:lineRule="auto"/>
              <w:rPr>
                <w:lang w:eastAsia="zh-CN"/>
              </w:rPr>
            </w:pPr>
            <w:r>
              <w:rPr>
                <w:lang w:eastAsia="zh-CN"/>
              </w:rPr>
              <w:t>Yes</w:t>
            </w:r>
          </w:p>
        </w:tc>
      </w:tr>
      <w:tr w:rsidR="00B75BCF" w14:paraId="08578481" w14:textId="77777777">
        <w:tc>
          <w:tcPr>
            <w:tcW w:w="1615" w:type="dxa"/>
          </w:tcPr>
          <w:p w14:paraId="15A7A673" w14:textId="77777777" w:rsidR="00B75BCF" w:rsidRDefault="008A11FA">
            <w:pPr>
              <w:spacing w:line="276" w:lineRule="auto"/>
              <w:rPr>
                <w:b/>
                <w:bCs/>
                <w:lang w:eastAsia="zh-CN"/>
              </w:rPr>
            </w:pPr>
            <w:r>
              <w:rPr>
                <w:b/>
                <w:bCs/>
                <w:lang w:eastAsia="zh-CN"/>
              </w:rPr>
              <w:t>Panasonic</w:t>
            </w:r>
          </w:p>
        </w:tc>
        <w:tc>
          <w:tcPr>
            <w:tcW w:w="7740" w:type="dxa"/>
          </w:tcPr>
          <w:p w14:paraId="5BA948B7" w14:textId="77777777" w:rsidR="00B75BCF" w:rsidRDefault="008A11FA">
            <w:pPr>
              <w:spacing w:line="276" w:lineRule="auto"/>
              <w:rPr>
                <w:lang w:eastAsia="zh-CN"/>
              </w:rPr>
            </w:pPr>
            <w:r>
              <w:rPr>
                <w:lang w:eastAsia="zh-CN"/>
              </w:rPr>
              <w:t>Support</w:t>
            </w:r>
          </w:p>
        </w:tc>
      </w:tr>
      <w:tr w:rsidR="00B75BCF" w14:paraId="63E52F38" w14:textId="77777777">
        <w:tc>
          <w:tcPr>
            <w:tcW w:w="1615" w:type="dxa"/>
          </w:tcPr>
          <w:p w14:paraId="2082EB2F" w14:textId="77777777" w:rsidR="00B75BCF" w:rsidRDefault="008A11FA">
            <w:pPr>
              <w:spacing w:line="276" w:lineRule="auto"/>
              <w:rPr>
                <w:b/>
                <w:bCs/>
                <w:lang w:eastAsia="zh-CN"/>
              </w:rPr>
            </w:pPr>
            <w:r>
              <w:rPr>
                <w:rFonts w:hint="eastAsia"/>
                <w:b/>
                <w:bCs/>
                <w:lang w:eastAsia="zh-CN"/>
              </w:rPr>
              <w:t>CMCC</w:t>
            </w:r>
          </w:p>
        </w:tc>
        <w:tc>
          <w:tcPr>
            <w:tcW w:w="7740" w:type="dxa"/>
          </w:tcPr>
          <w:p w14:paraId="598524E4" w14:textId="77777777" w:rsidR="00B75BCF" w:rsidRDefault="008A11FA">
            <w:pPr>
              <w:spacing w:line="276" w:lineRule="auto"/>
              <w:rPr>
                <w:lang w:eastAsia="zh-CN"/>
              </w:rPr>
            </w:pPr>
            <w:r>
              <w:rPr>
                <w:rFonts w:hint="eastAsia"/>
                <w:lang w:eastAsia="zh-CN"/>
              </w:rPr>
              <w:t xml:space="preserve">We agree with the proposal. </w:t>
            </w:r>
          </w:p>
        </w:tc>
      </w:tr>
      <w:tr w:rsidR="00610BFB" w:rsidRPr="000F6D76" w14:paraId="7E979BF8" w14:textId="77777777" w:rsidTr="00610BFB">
        <w:tc>
          <w:tcPr>
            <w:tcW w:w="1615" w:type="dxa"/>
          </w:tcPr>
          <w:p w14:paraId="6A5162DD"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4F4AAB39"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5D7A4F6F" w14:textId="77777777" w:rsidTr="00610BFB">
        <w:tc>
          <w:tcPr>
            <w:tcW w:w="1615" w:type="dxa"/>
          </w:tcPr>
          <w:p w14:paraId="19477960"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6080A26" w14:textId="77777777" w:rsidR="00093856" w:rsidRPr="00FB4BF2" w:rsidRDefault="00093856" w:rsidP="00093856">
            <w:pPr>
              <w:spacing w:line="276" w:lineRule="auto"/>
              <w:rPr>
                <w:lang w:eastAsia="zh-CN"/>
              </w:rPr>
            </w:pPr>
            <w:r>
              <w:rPr>
                <w:lang w:eastAsia="zh-CN"/>
              </w:rPr>
              <w:t>Yes, the main purpose of the SIP is for the device to determine the start of the R2D transmission, and essentially find out the start of the CAP. If the device is not able to distinguish the SIP from other parts of the R2D transmission, then the device would not be able to determine the start of the R2D transmission. It would not be able to determine the start of the CAP, which would mean that the device would not be able to determine the R2D chip length being used either, and thereby would not be able to decode the R2D transmission.</w:t>
            </w:r>
          </w:p>
        </w:tc>
      </w:tr>
      <w:tr w:rsidR="00B24CED" w:rsidRPr="000F6D76" w14:paraId="62A35748" w14:textId="77777777" w:rsidTr="00610BFB">
        <w:tc>
          <w:tcPr>
            <w:tcW w:w="1615" w:type="dxa"/>
          </w:tcPr>
          <w:p w14:paraId="06BA157A" w14:textId="62AF99D7" w:rsidR="00B24CED" w:rsidRDefault="00B24CED" w:rsidP="00093856">
            <w:pPr>
              <w:spacing w:line="276" w:lineRule="auto"/>
              <w:rPr>
                <w:b/>
                <w:bCs/>
                <w:lang w:eastAsia="zh-CN"/>
              </w:rPr>
            </w:pPr>
            <w:r>
              <w:rPr>
                <w:b/>
                <w:bCs/>
                <w:lang w:eastAsia="zh-CN"/>
              </w:rPr>
              <w:t>NEC</w:t>
            </w:r>
          </w:p>
        </w:tc>
        <w:tc>
          <w:tcPr>
            <w:tcW w:w="7740" w:type="dxa"/>
          </w:tcPr>
          <w:p w14:paraId="2BD69874" w14:textId="042F8C5B" w:rsidR="00B24CED" w:rsidRDefault="00B24CED" w:rsidP="00093856">
            <w:pPr>
              <w:spacing w:line="276" w:lineRule="auto"/>
              <w:rPr>
                <w:lang w:eastAsia="zh-CN"/>
              </w:rPr>
            </w:pPr>
            <w:r>
              <w:rPr>
                <w:lang w:eastAsia="zh-CN"/>
              </w:rPr>
              <w:t>Yes, we support this proposal.</w:t>
            </w:r>
          </w:p>
        </w:tc>
      </w:tr>
      <w:tr w:rsidR="00E503E4" w:rsidRPr="000F6D76" w14:paraId="10D869C8" w14:textId="77777777" w:rsidTr="00610BFB">
        <w:tc>
          <w:tcPr>
            <w:tcW w:w="1615" w:type="dxa"/>
          </w:tcPr>
          <w:p w14:paraId="018AA6AA" w14:textId="28E245AB" w:rsidR="00E503E4" w:rsidRDefault="00E503E4" w:rsidP="00E503E4">
            <w:pPr>
              <w:spacing w:line="276" w:lineRule="auto"/>
              <w:rPr>
                <w:b/>
                <w:bCs/>
                <w:lang w:eastAsia="zh-CN"/>
              </w:rPr>
            </w:pPr>
            <w:r>
              <w:rPr>
                <w:b/>
                <w:bCs/>
                <w:lang w:eastAsia="zh-CN"/>
              </w:rPr>
              <w:t>Ericsson</w:t>
            </w:r>
          </w:p>
        </w:tc>
        <w:tc>
          <w:tcPr>
            <w:tcW w:w="7740" w:type="dxa"/>
          </w:tcPr>
          <w:p w14:paraId="3F288739" w14:textId="0B977FF3" w:rsidR="00E503E4" w:rsidRDefault="00E503E4" w:rsidP="00E503E4">
            <w:pPr>
              <w:spacing w:line="276" w:lineRule="auto"/>
              <w:rPr>
                <w:lang w:eastAsia="zh-CN"/>
              </w:rPr>
            </w:pPr>
            <w:r>
              <w:rPr>
                <w:lang w:eastAsia="zh-CN"/>
              </w:rPr>
              <w:t>We support the proposal</w:t>
            </w:r>
          </w:p>
        </w:tc>
      </w:tr>
    </w:tbl>
    <w:p w14:paraId="38464A4A" w14:textId="77777777" w:rsidR="00B75BCF" w:rsidRDefault="00B75BCF">
      <w:pPr>
        <w:spacing w:line="276" w:lineRule="auto"/>
      </w:pPr>
    </w:p>
    <w:p w14:paraId="7B9CC11C" w14:textId="77777777" w:rsidR="00B75BCF" w:rsidRDefault="008A11FA">
      <w:pPr>
        <w:spacing w:after="0"/>
        <w:rPr>
          <w:b/>
          <w:bCs/>
          <w:sz w:val="24"/>
          <w:szCs w:val="24"/>
        </w:rPr>
      </w:pPr>
      <w:r>
        <w:rPr>
          <w:b/>
          <w:bCs/>
          <w:sz w:val="24"/>
          <w:szCs w:val="24"/>
        </w:rPr>
        <w:t>Clock-Acquisition Part</w:t>
      </w:r>
    </w:p>
    <w:p w14:paraId="47A95345" w14:textId="77777777" w:rsidR="00B75BCF" w:rsidRDefault="00B75BCF">
      <w:pPr>
        <w:spacing w:after="0"/>
      </w:pPr>
    </w:p>
    <w:p w14:paraId="45EC60E6" w14:textId="77777777" w:rsidR="00B75BCF" w:rsidRPr="007A104A" w:rsidRDefault="008A11FA" w:rsidP="007A104A">
      <w:pPr>
        <w:rPr>
          <w:b/>
          <w:bCs/>
          <w:i/>
          <w:iCs/>
          <w:u w:val="single"/>
        </w:rPr>
      </w:pPr>
      <w:r w:rsidRPr="007A104A">
        <w:rPr>
          <w:b/>
          <w:bCs/>
          <w:i/>
          <w:iCs/>
          <w:u w:val="single"/>
        </w:rPr>
        <w:t xml:space="preserve">Issue 2.1.1e: For CAP, which option for duration of CAP based on different values of M? </w:t>
      </w:r>
    </w:p>
    <w:p w14:paraId="184E2170" w14:textId="77777777" w:rsidR="00B75BCF" w:rsidRDefault="008A11FA">
      <w:pPr>
        <w:spacing w:line="276" w:lineRule="auto"/>
        <w:rPr>
          <w:lang w:eastAsia="ja-JP"/>
        </w:rPr>
      </w:pPr>
      <w:r>
        <w:t xml:space="preserve">During the SI phase, two options have been captured related to impact of “M” value on the design/duration of CAP. In this meeting, 10 companies have indicated their preference to support option 2, i.e. the duration of CAP is not constant for different values of M, while 6 companies have indicated their preference to support option 2, i.e. the duration of CAP is constant for different values of “M” by repetition same pattern with increasing value of “M”. From the proponents of option 2, the main benefit observed is lower latency and overhead, especially in case of higher values of “M”. From the proponents of option 1, main benefit observed is relatively better detection performance of CAP even with higher values of “M”. However, these observations may also be impacted depending on the exact design of CAP. Another aspect is consideration of what range of M may be supported with CAP. For lower value of M, the overhead/latency could be high with both options, for example, for M = 1, and a minimum of 3 chips for CAP, 2 symbols are needed just for CAP. And with very larger values of M, such that M = 32, the detection performance may degrade with option 1, while with option 1, it may be challenging to handle CP insertion in the CAP. Another aspect that has been discussed is whether a single CAP pattern of multiple CAP patterns corresponding to different M values is considered. For device 1, in order to avoid blind detection of CAP, most companies consider same/single pattern for different values of M. Considering these, following questions and proposals have been provided. </w:t>
      </w:r>
    </w:p>
    <w:p w14:paraId="08657CEA" w14:textId="77777777" w:rsidR="00B75BCF" w:rsidRPr="00F93CB6" w:rsidRDefault="008A11FA" w:rsidP="00F93CB6">
      <w:pPr>
        <w:rPr>
          <w:b/>
          <w:bCs/>
        </w:rPr>
      </w:pPr>
      <w:r w:rsidRPr="00F93CB6">
        <w:rPr>
          <w:b/>
          <w:bCs/>
        </w:rPr>
        <w:t>(Updated) HP Proposal 2.1.1e-1</w:t>
      </w:r>
    </w:p>
    <w:p w14:paraId="3875CB77" w14:textId="77777777" w:rsidR="00B75BCF" w:rsidRDefault="008A11FA">
      <w:pPr>
        <w:spacing w:after="0"/>
        <w:rPr>
          <w:color w:val="000000" w:themeColor="text1"/>
        </w:rPr>
      </w:pPr>
      <w:r>
        <w:rPr>
          <w:color w:val="000000" w:themeColor="text1"/>
        </w:rPr>
        <w:t xml:space="preserve">For the CAP of R-TAS, same pattern </w:t>
      </w:r>
      <w:r>
        <w:rPr>
          <w:color w:val="FF0000"/>
        </w:rPr>
        <w:t>of ON-OFF transmission</w:t>
      </w:r>
      <w:r>
        <w:rPr>
          <w:color w:val="000000" w:themeColor="text1"/>
        </w:rPr>
        <w:t xml:space="preserve"> is supported, regardless of the value of “M”</w:t>
      </w:r>
    </w:p>
    <w:p w14:paraId="1A0B5F63"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option 1 or </w:t>
      </w:r>
      <w:r>
        <w:rPr>
          <w:color w:val="FF0000"/>
        </w:rPr>
        <w:t>option 2</w:t>
      </w:r>
      <w:r>
        <w:rPr>
          <w:color w:val="000000" w:themeColor="text1"/>
        </w:rPr>
        <w:t xml:space="preserve"> </w:t>
      </w:r>
      <w:r>
        <w:rPr>
          <w:strike/>
          <w:color w:val="FF0000"/>
        </w:rPr>
        <w:t>options</w:t>
      </w:r>
      <w:r>
        <w:rPr>
          <w:color w:val="FF0000"/>
        </w:rPr>
        <w:t xml:space="preserve"> </w:t>
      </w:r>
      <w:r>
        <w:rPr>
          <w:color w:val="000000" w:themeColor="text1"/>
        </w:rPr>
        <w:t>that has been captured in the TR.</w:t>
      </w:r>
    </w:p>
    <w:p w14:paraId="0D19EA36" w14:textId="77777777" w:rsidR="001E5D0D" w:rsidRPr="00466303" w:rsidRDefault="001E5D0D" w:rsidP="001E5D0D">
      <w:pPr>
        <w:pStyle w:val="ListParagraph"/>
        <w:numPr>
          <w:ilvl w:val="1"/>
          <w:numId w:val="37"/>
        </w:numPr>
        <w:spacing w:after="0"/>
        <w:rPr>
          <w:color w:val="FF0000"/>
        </w:rPr>
      </w:pPr>
      <w:r w:rsidRPr="00466303">
        <w:rPr>
          <w:color w:val="FF0000"/>
        </w:rPr>
        <w:t>For option 1, this would imply that same pattern of ON-OFF transmission is used, but the duration of the ON-OFF can be different depending on value of “M”</w:t>
      </w:r>
    </w:p>
    <w:p w14:paraId="56A1828B" w14:textId="5554AF24" w:rsidR="001E5D0D" w:rsidRPr="001E5D0D" w:rsidRDefault="001E5D0D" w:rsidP="001E5D0D">
      <w:pPr>
        <w:pStyle w:val="ListParagraph"/>
        <w:numPr>
          <w:ilvl w:val="1"/>
          <w:numId w:val="37"/>
        </w:numPr>
        <w:spacing w:after="0"/>
        <w:rPr>
          <w:color w:val="FF0000"/>
        </w:rPr>
      </w:pPr>
      <w:r w:rsidRPr="00466303">
        <w:rPr>
          <w:color w:val="FF0000"/>
        </w:rPr>
        <w:t>For option 2, this would imply that for a single repetition instance, same pattern of ON-OFF transmission is used</w:t>
      </w:r>
      <w:r>
        <w:rPr>
          <w:color w:val="FF0000"/>
        </w:rPr>
        <w:t>, but the number of repetition instances will depend up on M</w:t>
      </w:r>
    </w:p>
    <w:p w14:paraId="4157138F"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650D8511" w14:textId="77777777">
        <w:tc>
          <w:tcPr>
            <w:tcW w:w="1615" w:type="dxa"/>
          </w:tcPr>
          <w:p w14:paraId="44963070" w14:textId="77777777" w:rsidR="00B75BCF" w:rsidRDefault="008A11FA">
            <w:pPr>
              <w:spacing w:line="276" w:lineRule="auto"/>
              <w:rPr>
                <w:b/>
                <w:bCs/>
                <w:lang w:eastAsia="zh-CN"/>
              </w:rPr>
            </w:pPr>
            <w:r>
              <w:rPr>
                <w:b/>
                <w:bCs/>
                <w:lang w:eastAsia="zh-CN"/>
              </w:rPr>
              <w:t>Company</w:t>
            </w:r>
          </w:p>
        </w:tc>
        <w:tc>
          <w:tcPr>
            <w:tcW w:w="7740" w:type="dxa"/>
          </w:tcPr>
          <w:p w14:paraId="50CD0A35"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76D75DF3" w14:textId="77777777">
        <w:tc>
          <w:tcPr>
            <w:tcW w:w="1615" w:type="dxa"/>
          </w:tcPr>
          <w:p w14:paraId="52B6DA01" w14:textId="77777777" w:rsidR="00B75BCF" w:rsidRDefault="008A11FA">
            <w:pPr>
              <w:spacing w:line="276" w:lineRule="auto"/>
              <w:rPr>
                <w:b/>
                <w:bCs/>
                <w:lang w:eastAsia="zh-CN"/>
              </w:rPr>
            </w:pPr>
            <w:r>
              <w:rPr>
                <w:b/>
                <w:bCs/>
                <w:lang w:eastAsia="zh-CN"/>
              </w:rPr>
              <w:t>TCL</w:t>
            </w:r>
          </w:p>
        </w:tc>
        <w:tc>
          <w:tcPr>
            <w:tcW w:w="7740" w:type="dxa"/>
          </w:tcPr>
          <w:p w14:paraId="4BD649BB" w14:textId="77777777" w:rsidR="00B75BCF" w:rsidRDefault="008A11FA">
            <w:pPr>
              <w:spacing w:line="276" w:lineRule="auto"/>
              <w:rPr>
                <w:lang w:eastAsia="zh-CN"/>
              </w:rPr>
            </w:pPr>
            <w:r>
              <w:rPr>
                <w:lang w:eastAsia="zh-CN"/>
              </w:rPr>
              <w:t>We do not sure whether same pattern means fixed pattern. From TR, we only discover that d</w:t>
            </w:r>
            <w:r>
              <w:rPr>
                <w:rFonts w:eastAsia="DengXian"/>
              </w:rPr>
              <w:t xml:space="preserve">uration of CAP is constant for different </w:t>
            </w:r>
            <w:r>
              <w:rPr>
                <w:rFonts w:eastAsia="DengXian"/>
                <w:i/>
                <w:iCs/>
              </w:rPr>
              <w:t>M</w:t>
            </w:r>
            <w:r>
              <w:rPr>
                <w:rFonts w:eastAsia="DengXian"/>
              </w:rPr>
              <w:t xml:space="preserve"> values based on repetition. Thus, we </w:t>
            </w:r>
            <w:r>
              <w:rPr>
                <w:rFonts w:eastAsia="DengXian"/>
              </w:rPr>
              <w:lastRenderedPageBreak/>
              <w:t>suggest to further give one explanation for same pattern.</w:t>
            </w:r>
          </w:p>
        </w:tc>
      </w:tr>
      <w:tr w:rsidR="00B75BCF" w14:paraId="31DB48E5" w14:textId="77777777">
        <w:tc>
          <w:tcPr>
            <w:tcW w:w="1615" w:type="dxa"/>
          </w:tcPr>
          <w:p w14:paraId="3F3C3D5F"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050B365D" w14:textId="77777777" w:rsidR="00B75BCF" w:rsidRDefault="008A11FA">
            <w:pPr>
              <w:spacing w:line="276" w:lineRule="auto"/>
              <w:rPr>
                <w:rFonts w:eastAsia="MS Mincho"/>
                <w:lang w:eastAsia="ja-JP"/>
              </w:rPr>
            </w:pPr>
            <w:r>
              <w:rPr>
                <w:rFonts w:eastAsia="MS Mincho" w:hint="eastAsia"/>
                <w:lang w:eastAsia="ja-JP"/>
              </w:rPr>
              <w:t xml:space="preserve">We are a bit confused about the proposal. </w:t>
            </w:r>
            <w:r>
              <w:rPr>
                <w:rFonts w:eastAsia="MS Mincho"/>
                <w:lang w:eastAsia="ja-JP"/>
              </w:rPr>
              <w:t>S</w:t>
            </w:r>
            <w:r>
              <w:rPr>
                <w:rFonts w:eastAsia="MS Mincho" w:hint="eastAsia"/>
                <w:lang w:eastAsia="ja-JP"/>
              </w:rPr>
              <w:t xml:space="preserve">upporting </w:t>
            </w:r>
            <w:r>
              <w:rPr>
                <w:rFonts w:eastAsia="MS Mincho"/>
                <w:lang w:eastAsia="ja-JP"/>
              </w:rPr>
              <w:t>“</w:t>
            </w:r>
            <w:r>
              <w:rPr>
                <w:rFonts w:eastAsia="MS Mincho" w:hint="eastAsia"/>
                <w:lang w:eastAsia="ja-JP"/>
              </w:rPr>
              <w:t>same pattern regardless of the value of M</w:t>
            </w:r>
            <w:r>
              <w:rPr>
                <w:rFonts w:eastAsia="MS Mincho"/>
                <w:lang w:eastAsia="ja-JP"/>
              </w:rPr>
              <w:t>”</w:t>
            </w:r>
            <w:r>
              <w:rPr>
                <w:rFonts w:eastAsia="MS Mincho" w:hint="eastAsia"/>
                <w:lang w:eastAsia="ja-JP"/>
              </w:rPr>
              <w:t xml:space="preserve"> seems aligned with Option 1 rather than Option 2. So, HP Proposal 2.1.1e-1 proposes to adopt Option 1?</w:t>
            </w:r>
          </w:p>
          <w:p w14:paraId="1A3140E4" w14:textId="77777777" w:rsidR="00B75BCF" w:rsidRDefault="00B75BCF">
            <w:pPr>
              <w:spacing w:line="276" w:lineRule="auto"/>
              <w:rPr>
                <w:rFonts w:eastAsia="MS Mincho"/>
                <w:lang w:eastAsia="ja-JP"/>
              </w:rPr>
            </w:pPr>
          </w:p>
          <w:p w14:paraId="6E9319A8" w14:textId="77777777" w:rsidR="00B75BCF" w:rsidRDefault="008A11FA">
            <w:pPr>
              <w:spacing w:line="276" w:lineRule="auto"/>
              <w:rPr>
                <w:rFonts w:eastAsia="MS Mincho"/>
                <w:lang w:eastAsia="ja-JP"/>
              </w:rPr>
            </w:pPr>
            <w:r>
              <w:rPr>
                <w:rFonts w:eastAsia="MS Mincho" w:hint="eastAsia"/>
                <w:lang w:eastAsia="ja-JP"/>
              </w:rPr>
              <w:t xml:space="preserve">Another confusing part is the justification of the proposal in the above </w:t>
            </w:r>
            <w:r>
              <w:rPr>
                <w:rFonts w:eastAsia="MS Mincho"/>
                <w:lang w:eastAsia="ja-JP"/>
              </w:rPr>
              <w:t>“</w:t>
            </w:r>
            <w:r>
              <w:rPr>
                <w:rFonts w:eastAsia="MS Mincho" w:hint="eastAsia"/>
                <w:b/>
                <w:bCs/>
                <w:u w:val="single"/>
                <w:lang w:eastAsia="ja-JP"/>
              </w:rPr>
              <w:t>in order to avoid blind detection of CAP</w:t>
            </w:r>
            <w:r>
              <w:rPr>
                <w:rFonts w:eastAsia="MS Mincho"/>
                <w:lang w:eastAsia="ja-JP"/>
              </w:rPr>
              <w:t>”</w:t>
            </w:r>
            <w:r>
              <w:rPr>
                <w:rFonts w:eastAsia="MS Mincho" w:hint="eastAsia"/>
                <w:lang w:eastAsia="ja-JP"/>
              </w:rPr>
              <w:t xml:space="preserve">. In our understanding, a device just looks at the number of samples between two edges and compares it with the reference number of samples to identify the value of M. After the value of M is identified, the device will process the R2D, and if </w:t>
            </w:r>
            <w:r>
              <w:rPr>
                <w:rFonts w:eastAsia="MS Mincho"/>
                <w:lang w:eastAsia="ja-JP"/>
              </w:rPr>
              <w:t>necessary</w:t>
            </w:r>
            <w:r>
              <w:rPr>
                <w:rFonts w:eastAsia="MS Mincho" w:hint="eastAsia"/>
                <w:lang w:eastAsia="ja-JP"/>
              </w:rPr>
              <w:t xml:space="preserve">, also corresponding D2R, </w:t>
            </w:r>
            <w:r>
              <w:rPr>
                <w:rFonts w:eastAsia="MS Mincho"/>
                <w:lang w:eastAsia="ja-JP"/>
              </w:rPr>
              <w:t>accordingly</w:t>
            </w:r>
            <w:r>
              <w:rPr>
                <w:rFonts w:eastAsia="MS Mincho" w:hint="eastAsia"/>
                <w:lang w:eastAsia="ja-JP"/>
              </w:rPr>
              <w:t xml:space="preserve">. For example, if the CP handing Method Alt. M1-1 is agreed, the device identifies the CP location and discards the samples corresponding to the CP, based on the number of samples between two edges in the CAP. If the device derives the D2R bit/chip duration with reference to the R2D OOK duration, the device identifies the number of samples per D2R bit/chip based on the number of samples between two edges in the CAP. We think this is common for both Option 1 and Option 2 and regardless of whether the CAP pattern is same or different for different value of M. The only difference is that </w:t>
            </w:r>
            <w:r>
              <w:rPr>
                <w:rFonts w:eastAsia="MS Mincho" w:hint="eastAsia"/>
                <w:b/>
                <w:bCs/>
                <w:u w:val="single"/>
                <w:lang w:eastAsia="ja-JP"/>
              </w:rPr>
              <w:t>Option 1 has different total number of samples per CAP for different M, while Option 2 has different number of OOK chips per CAP for different M</w:t>
            </w:r>
            <w:r>
              <w:rPr>
                <w:rFonts w:eastAsia="MS Mincho" w:hint="eastAsia"/>
                <w:lang w:eastAsia="ja-JP"/>
              </w:rPr>
              <w:t>. So, we are wondering what blind detection of CAP is concerned to come up with the proposal.</w:t>
            </w:r>
          </w:p>
          <w:p w14:paraId="1C4C3007" w14:textId="77777777" w:rsidR="00B75BCF" w:rsidRDefault="00B75BCF">
            <w:pPr>
              <w:spacing w:line="276" w:lineRule="auto"/>
              <w:rPr>
                <w:rFonts w:eastAsia="MS Mincho"/>
                <w:lang w:eastAsia="ja-JP"/>
              </w:rPr>
            </w:pPr>
          </w:p>
        </w:tc>
      </w:tr>
      <w:tr w:rsidR="00B75BCF" w14:paraId="24101705" w14:textId="77777777">
        <w:tc>
          <w:tcPr>
            <w:tcW w:w="1615" w:type="dxa"/>
          </w:tcPr>
          <w:p w14:paraId="4488568D" w14:textId="77777777" w:rsidR="00B75BCF" w:rsidRDefault="008A11FA">
            <w:pPr>
              <w:spacing w:line="276" w:lineRule="auto"/>
              <w:rPr>
                <w:b/>
                <w:bCs/>
                <w:lang w:eastAsia="zh-CN"/>
              </w:rPr>
            </w:pPr>
            <w:bookmarkStart w:id="271" w:name="OLE_LINK20"/>
            <w:r>
              <w:rPr>
                <w:b/>
                <w:bCs/>
                <w:lang w:eastAsia="zh-CN"/>
              </w:rPr>
              <w:t>FUTUREWEI</w:t>
            </w:r>
            <w:bookmarkEnd w:id="271"/>
          </w:p>
        </w:tc>
        <w:tc>
          <w:tcPr>
            <w:tcW w:w="7740" w:type="dxa"/>
          </w:tcPr>
          <w:p w14:paraId="3D6D4580" w14:textId="77777777" w:rsidR="00B75BCF" w:rsidRDefault="008A11FA">
            <w:pPr>
              <w:spacing w:line="276" w:lineRule="auto"/>
              <w:rPr>
                <w:lang w:eastAsia="zh-CN"/>
              </w:rPr>
            </w:pPr>
            <w:r>
              <w:rPr>
                <w:lang w:eastAsia="zh-CN"/>
              </w:rPr>
              <w:t>The proposal is not clear. The same pattern regardless of M is what Option 1 is.  The CAP length decreases with the increasing M. It seems Option 1 and Option2 are mismarked in the text,</w:t>
            </w:r>
          </w:p>
        </w:tc>
      </w:tr>
      <w:tr w:rsidR="00B75BCF" w14:paraId="6CBB7D54" w14:textId="77777777">
        <w:tc>
          <w:tcPr>
            <w:tcW w:w="1615" w:type="dxa"/>
          </w:tcPr>
          <w:p w14:paraId="184FD44A" w14:textId="77777777" w:rsidR="00B75BCF" w:rsidRDefault="008A11FA">
            <w:pPr>
              <w:spacing w:line="276" w:lineRule="auto"/>
              <w:rPr>
                <w:b/>
                <w:bCs/>
                <w:lang w:eastAsia="zh-CN"/>
              </w:rPr>
            </w:pPr>
            <w:r>
              <w:rPr>
                <w:rFonts w:hint="eastAsia"/>
                <w:b/>
                <w:bCs/>
                <w:lang w:eastAsia="zh-CN"/>
              </w:rPr>
              <w:t>Spreadtrum</w:t>
            </w:r>
          </w:p>
        </w:tc>
        <w:tc>
          <w:tcPr>
            <w:tcW w:w="7740" w:type="dxa"/>
          </w:tcPr>
          <w:p w14:paraId="498FDA92" w14:textId="77777777" w:rsidR="00B75BCF" w:rsidRDefault="00B75BCF">
            <w:pPr>
              <w:spacing w:line="276" w:lineRule="auto"/>
              <w:rPr>
                <w:lang w:eastAsia="zh-CN"/>
              </w:rPr>
            </w:pPr>
          </w:p>
          <w:p w14:paraId="2EC0FC04" w14:textId="77777777" w:rsidR="00B75BCF" w:rsidRDefault="008A11FA">
            <w:pPr>
              <w:spacing w:line="276" w:lineRule="auto"/>
              <w:rPr>
                <w:lang w:eastAsia="zh-CN"/>
              </w:rPr>
            </w:pPr>
            <w:r>
              <w:rPr>
                <w:rFonts w:hint="eastAsia"/>
                <w:lang w:eastAsia="zh-CN"/>
              </w:rPr>
              <w:t>S</w:t>
            </w:r>
            <w:r>
              <w:rPr>
                <w:lang w:eastAsia="zh-CN"/>
              </w:rPr>
              <w:t xml:space="preserve">ame pattern is option 1, and same duration is option 2. The revision for </w:t>
            </w:r>
            <w:r>
              <w:rPr>
                <w:rFonts w:hint="eastAsia"/>
                <w:lang w:eastAsia="zh-CN"/>
              </w:rPr>
              <w:t>a</w:t>
            </w:r>
            <w:r>
              <w:rPr>
                <w:lang w:eastAsia="zh-CN"/>
              </w:rPr>
              <w:t xml:space="preserve"> typo</w:t>
            </w:r>
            <w:r>
              <w:rPr>
                <w:rFonts w:hint="eastAsia"/>
                <w:lang w:eastAsia="zh-CN"/>
              </w:rPr>
              <w:t>:</w:t>
            </w:r>
            <w:r>
              <w:rPr>
                <w:lang w:eastAsia="zh-CN"/>
              </w:rPr>
              <w:t xml:space="preserve"> </w:t>
            </w:r>
          </w:p>
          <w:p w14:paraId="3C90EB49" w14:textId="77777777" w:rsidR="00B75BCF" w:rsidRDefault="008A11FA">
            <w:pPr>
              <w:pStyle w:val="Heading6"/>
              <w:numPr>
                <w:ilvl w:val="0"/>
                <w:numId w:val="0"/>
              </w:numPr>
              <w:rPr>
                <w:lang w:eastAsia="zh-CN"/>
              </w:rPr>
            </w:pPr>
            <w:r>
              <w:rPr>
                <w:highlight w:val="yellow"/>
                <w:lang w:eastAsia="zh-CN"/>
              </w:rPr>
              <w:t>HP Proposal 2.1.1e-1</w:t>
            </w:r>
          </w:p>
          <w:p w14:paraId="1E9F3473" w14:textId="77777777" w:rsidR="00B75BCF" w:rsidRDefault="008A11FA">
            <w:pPr>
              <w:spacing w:after="0"/>
              <w:rPr>
                <w:color w:val="000000" w:themeColor="text1"/>
              </w:rPr>
            </w:pPr>
            <w:r>
              <w:rPr>
                <w:color w:val="000000" w:themeColor="text1"/>
              </w:rPr>
              <w:t>For the CAP of R-TAS, same pattern is supported, regardless of the value of “M”</w:t>
            </w:r>
          </w:p>
          <w:p w14:paraId="5CABECF4"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w:t>
            </w:r>
            <w:r>
              <w:rPr>
                <w:strike/>
                <w:color w:val="FF0000"/>
              </w:rPr>
              <w:t>option 1</w:t>
            </w:r>
            <w:r>
              <w:rPr>
                <w:color w:val="FF0000"/>
              </w:rPr>
              <w:t xml:space="preserve"> option 2</w:t>
            </w:r>
            <w:r>
              <w:rPr>
                <w:color w:val="000000" w:themeColor="text1"/>
              </w:rPr>
              <w:t xml:space="preserve"> or options that has been captured in the TR</w:t>
            </w:r>
          </w:p>
          <w:p w14:paraId="4AAE29ED" w14:textId="77777777" w:rsidR="00B75BCF" w:rsidRDefault="00B75BCF">
            <w:pPr>
              <w:spacing w:line="276" w:lineRule="auto"/>
              <w:rPr>
                <w:lang w:eastAsia="zh-CN"/>
              </w:rPr>
            </w:pPr>
          </w:p>
          <w:p w14:paraId="168B4869" w14:textId="77777777" w:rsidR="00B75BCF" w:rsidRDefault="008A11FA">
            <w:pPr>
              <w:spacing w:line="276" w:lineRule="auto"/>
              <w:rPr>
                <w:lang w:eastAsia="zh-CN"/>
              </w:rPr>
            </w:pPr>
            <w:r>
              <w:rPr>
                <w:lang w:eastAsia="zh-CN"/>
              </w:rPr>
              <w:t>We are OK to support o</w:t>
            </w:r>
            <w:r>
              <w:rPr>
                <w:rFonts w:hint="eastAsia"/>
                <w:lang w:eastAsia="zh-CN"/>
              </w:rPr>
              <w:t>ption</w:t>
            </w:r>
            <w:r>
              <w:rPr>
                <w:lang w:eastAsia="zh-CN"/>
              </w:rPr>
              <w:t>1</w:t>
            </w:r>
            <w:r>
              <w:rPr>
                <w:rFonts w:hint="eastAsia"/>
                <w:lang w:eastAsia="zh-CN"/>
              </w:rPr>
              <w:t>.</w:t>
            </w:r>
            <w:r>
              <w:rPr>
                <w:lang w:eastAsia="zh-CN"/>
              </w:rPr>
              <w:t xml:space="preserve"> At this stage, both options can be evaluated.</w:t>
            </w:r>
          </w:p>
          <w:p w14:paraId="7865996A" w14:textId="77777777" w:rsidR="00B75BCF" w:rsidRDefault="00B75BCF">
            <w:pPr>
              <w:spacing w:line="276" w:lineRule="auto"/>
              <w:rPr>
                <w:lang w:eastAsia="zh-CN"/>
              </w:rPr>
            </w:pPr>
          </w:p>
        </w:tc>
      </w:tr>
      <w:tr w:rsidR="00B75BCF" w14:paraId="1894D3AC" w14:textId="77777777">
        <w:tc>
          <w:tcPr>
            <w:tcW w:w="1615" w:type="dxa"/>
          </w:tcPr>
          <w:p w14:paraId="6FC3E93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9D7AE63" w14:textId="77777777" w:rsidR="00B75BCF" w:rsidRDefault="008A11FA">
            <w:pPr>
              <w:spacing w:line="276" w:lineRule="auto"/>
              <w:rPr>
                <w:lang w:eastAsia="zh-CN"/>
              </w:rPr>
            </w:pPr>
            <w:r>
              <w:rPr>
                <w:lang w:eastAsia="zh-CN"/>
              </w:rPr>
              <w:t>S</w:t>
            </w:r>
            <w:r>
              <w:rPr>
                <w:rFonts w:hint="eastAsia"/>
                <w:lang w:eastAsia="zh-CN"/>
              </w:rPr>
              <w:t xml:space="preserve">upport the </w:t>
            </w:r>
            <w:r>
              <w:rPr>
                <w:lang w:eastAsia="zh-CN"/>
              </w:rPr>
              <w:t>main bullet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pattern</w:t>
            </w:r>
            <w:r>
              <w:rPr>
                <w:lang w:eastAsia="zh-CN"/>
              </w:rPr>
              <w:t>’</w:t>
            </w:r>
            <w:r>
              <w:rPr>
                <w:rFonts w:hint="eastAsia"/>
                <w:lang w:eastAsia="zh-CN"/>
              </w:rPr>
              <w:t xml:space="preserve"> is a bit unclear. </w:t>
            </w:r>
            <w:r>
              <w:rPr>
                <w:lang w:eastAsia="zh-CN"/>
              </w:rPr>
              <w:t>W</w:t>
            </w:r>
            <w:r>
              <w:rPr>
                <w:rFonts w:hint="eastAsia"/>
                <w:lang w:eastAsia="zh-CN"/>
              </w:rPr>
              <w:t xml:space="preserve">e </w:t>
            </w:r>
            <w:r>
              <w:rPr>
                <w:lang w:eastAsia="zh-CN"/>
              </w:rPr>
              <w:t>suggest</w:t>
            </w:r>
            <w:r>
              <w:rPr>
                <w:rFonts w:hint="eastAsia"/>
                <w:lang w:eastAsia="zh-CN"/>
              </w:rPr>
              <w:t xml:space="preserve"> the following revisions</w:t>
            </w:r>
          </w:p>
          <w:p w14:paraId="7249F516" w14:textId="77777777" w:rsidR="00B75BCF" w:rsidRDefault="008A11FA">
            <w:pPr>
              <w:spacing w:after="0"/>
              <w:rPr>
                <w:color w:val="000000" w:themeColor="text1"/>
              </w:rPr>
            </w:pPr>
            <w:r>
              <w:rPr>
                <w:color w:val="000000" w:themeColor="text1"/>
              </w:rPr>
              <w:t xml:space="preserve">For the CAP of R-TAS, same </w:t>
            </w:r>
            <w:r>
              <w:rPr>
                <w:rFonts w:hint="eastAsia"/>
                <w:color w:val="FF0000"/>
                <w:lang w:eastAsia="zh-CN"/>
              </w:rPr>
              <w:t xml:space="preserve">set of ON and OFF </w:t>
            </w:r>
            <w:r>
              <w:rPr>
                <w:color w:val="FF0000"/>
                <w:lang w:eastAsia="zh-CN"/>
              </w:rPr>
              <w:t>transmissions</w:t>
            </w:r>
            <w:r>
              <w:rPr>
                <w:rFonts w:hint="eastAsia"/>
                <w:color w:val="000000" w:themeColor="text1"/>
                <w:lang w:eastAsia="zh-CN"/>
              </w:rPr>
              <w:t xml:space="preserve"> </w:t>
            </w:r>
            <w:r>
              <w:rPr>
                <w:strike/>
                <w:color w:val="FF0000"/>
              </w:rPr>
              <w:t>pattern</w:t>
            </w:r>
            <w:r>
              <w:rPr>
                <w:color w:val="000000" w:themeColor="text1"/>
              </w:rPr>
              <w:t xml:space="preserve"> is supported, regardless of the value of “M”</w:t>
            </w:r>
          </w:p>
          <w:p w14:paraId="1A4C4721" w14:textId="77777777" w:rsidR="00B75BCF" w:rsidRDefault="008A11FA">
            <w:pPr>
              <w:pStyle w:val="ListParagraph"/>
              <w:numPr>
                <w:ilvl w:val="0"/>
                <w:numId w:val="37"/>
              </w:numPr>
              <w:spacing w:after="0"/>
              <w:rPr>
                <w:color w:val="000000" w:themeColor="text1"/>
              </w:rPr>
            </w:pPr>
            <w:r>
              <w:rPr>
                <w:color w:val="000000" w:themeColor="text1"/>
              </w:rPr>
              <w:t>Note: This doesn’t preclude option 1 or options that has been captured in the TR</w:t>
            </w:r>
          </w:p>
          <w:p w14:paraId="7B517375" w14:textId="77777777" w:rsidR="00B75BCF" w:rsidRDefault="00B75BCF">
            <w:pPr>
              <w:pStyle w:val="0Maintext"/>
              <w:rPr>
                <w:rFonts w:cs="Times New Roman"/>
                <w:sz w:val="22"/>
                <w:szCs w:val="22"/>
                <w:lang w:val="en-US" w:eastAsia="zh-CN"/>
              </w:rPr>
            </w:pPr>
          </w:p>
          <w:p w14:paraId="7EC751BA" w14:textId="77777777" w:rsidR="00B75BCF" w:rsidRDefault="008A11FA">
            <w:pPr>
              <w:pStyle w:val="0Maintext"/>
              <w:rPr>
                <w:rFonts w:cs="Times New Roman"/>
                <w:sz w:val="22"/>
                <w:szCs w:val="22"/>
                <w:lang w:val="en-US" w:eastAsia="zh-CN"/>
              </w:rPr>
            </w:pPr>
            <w:r>
              <w:rPr>
                <w:rFonts w:cs="Times New Roman"/>
                <w:sz w:val="22"/>
                <w:szCs w:val="22"/>
                <w:lang w:val="en-US" w:eastAsia="zh-CN"/>
              </w:rPr>
              <w:lastRenderedPageBreak/>
              <w:t xml:space="preserve">The </w:t>
            </w:r>
            <w:r>
              <w:rPr>
                <w:rFonts w:cs="Times New Roman" w:hint="eastAsia"/>
                <w:sz w:val="22"/>
                <w:szCs w:val="22"/>
                <w:lang w:val="en-US" w:eastAsia="zh-CN"/>
              </w:rPr>
              <w:t xml:space="preserve">summary and </w:t>
            </w:r>
            <w:r>
              <w:rPr>
                <w:rFonts w:cs="Times New Roman"/>
                <w:sz w:val="22"/>
                <w:szCs w:val="22"/>
                <w:lang w:val="en-US" w:eastAsia="zh-CN"/>
              </w:rPr>
              <w:t xml:space="preserve">note </w:t>
            </w:r>
            <w:r>
              <w:rPr>
                <w:rFonts w:cs="Times New Roman" w:hint="eastAsia"/>
                <w:sz w:val="22"/>
                <w:szCs w:val="22"/>
                <w:lang w:val="en-US" w:eastAsia="zh-CN"/>
              </w:rPr>
              <w:t>are</w:t>
            </w:r>
            <w:r>
              <w:rPr>
                <w:rFonts w:cs="Times New Roman"/>
                <w:sz w:val="22"/>
                <w:szCs w:val="22"/>
                <w:lang w:val="en-US" w:eastAsia="zh-CN"/>
              </w:rPr>
              <w:t xml:space="preserve"> confusing. “</w:t>
            </w:r>
            <w:r>
              <w:rPr>
                <w:sz w:val="22"/>
                <w:szCs w:val="22"/>
              </w:rPr>
              <w:t>10 companies have indicated their preference to support option 2, i.e. the duration of CAP is not constant for different values of M</w:t>
            </w:r>
            <w:r>
              <w:rPr>
                <w:rFonts w:cs="Times New Roman"/>
                <w:sz w:val="22"/>
                <w:szCs w:val="22"/>
                <w:lang w:val="en-US" w:eastAsia="zh-CN"/>
              </w:rPr>
              <w:t>”</w:t>
            </w:r>
            <w:r>
              <w:rPr>
                <w:rFonts w:cs="Times New Roman" w:hint="eastAsia"/>
                <w:sz w:val="22"/>
                <w:szCs w:val="22"/>
                <w:lang w:val="en-US" w:eastAsia="zh-CN"/>
              </w:rPr>
              <w:t>, this i.e., description</w:t>
            </w:r>
            <w:r>
              <w:rPr>
                <w:rFonts w:cs="Times New Roman"/>
                <w:sz w:val="22"/>
                <w:szCs w:val="22"/>
                <w:lang w:val="en-US" w:eastAsia="zh-CN"/>
              </w:rPr>
              <w:t xml:space="preserve"> correspond to Option 1</w:t>
            </w:r>
            <w:r>
              <w:rPr>
                <w:rFonts w:cs="Times New Roman" w:hint="eastAsia"/>
                <w:sz w:val="22"/>
                <w:szCs w:val="22"/>
                <w:lang w:val="en-US" w:eastAsia="zh-CN"/>
              </w:rPr>
              <w:t>(as defined in the below agreement) instead of option2</w:t>
            </w:r>
            <w:r>
              <w:rPr>
                <w:rFonts w:cs="Times New Roman"/>
                <w:sz w:val="22"/>
                <w:szCs w:val="22"/>
                <w:lang w:val="en-US" w:eastAsia="zh-CN"/>
              </w:rPr>
              <w:t>, correct?</w:t>
            </w:r>
            <w:r>
              <w:rPr>
                <w:rFonts w:cs="Times New Roman" w:hint="eastAsia"/>
                <w:sz w:val="22"/>
                <w:szCs w:val="22"/>
                <w:lang w:val="en-US" w:eastAsia="zh-CN"/>
              </w:rPr>
              <w:t xml:space="preserve"> while option1 in the summary should be option2.</w:t>
            </w:r>
          </w:p>
          <w:p w14:paraId="3F974116" w14:textId="77777777" w:rsidR="00B75BCF" w:rsidRDefault="008A11FA">
            <w:pPr>
              <w:pStyle w:val="0Maintext"/>
              <w:rPr>
                <w:rFonts w:cs="Times New Roman"/>
                <w:sz w:val="22"/>
                <w:szCs w:val="22"/>
                <w:lang w:val="en-US" w:eastAsia="zh-CN"/>
              </w:rPr>
            </w:pPr>
            <w:r>
              <w:rPr>
                <w:rFonts w:cs="Times New Roman"/>
                <w:sz w:val="22"/>
                <w:szCs w:val="22"/>
                <w:lang w:val="en-US" w:eastAsia="zh-CN"/>
              </w:rPr>
              <w:t>“</w:t>
            </w:r>
            <w:r>
              <w:t xml:space="preserve">for M = 1, and a minimum of 3 chips for CAP, </w:t>
            </w:r>
            <w:r>
              <w:rPr>
                <w:highlight w:val="yellow"/>
              </w:rPr>
              <w:t>2</w:t>
            </w:r>
            <w:r>
              <w:t xml:space="preserve"> symbols are needed just for CAP.</w:t>
            </w:r>
            <w:r>
              <w:rPr>
                <w:rFonts w:cs="Times New Roman"/>
                <w:sz w:val="22"/>
                <w:szCs w:val="22"/>
                <w:lang w:val="en-US" w:eastAsia="zh-CN"/>
              </w:rPr>
              <w:t>”</w:t>
            </w:r>
            <w:r>
              <w:rPr>
                <w:rFonts w:cs="Times New Roman" w:hint="eastAsia"/>
                <w:sz w:val="22"/>
                <w:szCs w:val="22"/>
                <w:lang w:val="en-US" w:eastAsia="zh-CN"/>
              </w:rPr>
              <w:t xml:space="preserve"> is not correct, </w:t>
            </w:r>
            <w:r>
              <w:rPr>
                <w:rFonts w:cs="Times New Roman" w:hint="eastAsia"/>
                <w:color w:val="FF0000"/>
                <w:sz w:val="22"/>
                <w:szCs w:val="22"/>
                <w:lang w:val="en-US" w:eastAsia="zh-CN"/>
              </w:rPr>
              <w:t>3</w:t>
            </w:r>
            <w:r>
              <w:rPr>
                <w:rFonts w:cs="Times New Roman" w:hint="eastAsia"/>
                <w:sz w:val="22"/>
                <w:szCs w:val="22"/>
                <w:lang w:val="en-US" w:eastAsia="zh-CN"/>
              </w:rPr>
              <w:t xml:space="preserve"> symbols are needed</w:t>
            </w:r>
          </w:p>
          <w:p w14:paraId="28A8ADDA" w14:textId="77777777" w:rsidR="00B75BCF" w:rsidRDefault="008A11FA">
            <w:pPr>
              <w:pStyle w:val="0Maintext"/>
              <w:rPr>
                <w:rFonts w:cs="Times New Roman"/>
                <w:sz w:val="22"/>
                <w:szCs w:val="22"/>
                <w:lang w:val="en-US" w:eastAsia="zh-CN"/>
              </w:rPr>
            </w:pPr>
            <w:r>
              <w:rPr>
                <w:rFonts w:cs="Times New Roman" w:hint="eastAsia"/>
                <w:sz w:val="22"/>
                <w:szCs w:val="22"/>
                <w:lang w:val="en-US" w:eastAsia="zh-CN"/>
              </w:rPr>
              <w:t>It is also not clear w</w:t>
            </w:r>
            <w:r>
              <w:rPr>
                <w:rFonts w:cs="Times New Roman"/>
                <w:sz w:val="22"/>
                <w:szCs w:val="22"/>
                <w:lang w:val="en-US" w:eastAsia="zh-CN"/>
              </w:rPr>
              <w:t xml:space="preserve">hy does the note say "This doesn’t preclude Option 1"? </w:t>
            </w:r>
            <w:r>
              <w:rPr>
                <w:rFonts w:cs="Times New Roman" w:hint="eastAsia"/>
                <w:sz w:val="22"/>
                <w:szCs w:val="22"/>
                <w:lang w:val="en-US" w:eastAsia="zh-CN"/>
              </w:rPr>
              <w:t xml:space="preserve">if same pattern is used, it must be option1 as it is not possible to keep constant duration as </w:t>
            </w:r>
            <w:r>
              <w:rPr>
                <w:rFonts w:cs="Times New Roman"/>
                <w:sz w:val="22"/>
                <w:szCs w:val="22"/>
                <w:lang w:val="en-US" w:eastAsia="zh-CN"/>
              </w:rPr>
              <w:t>requested</w:t>
            </w:r>
            <w:r>
              <w:rPr>
                <w:rFonts w:cs="Times New Roman" w:hint="eastAsia"/>
                <w:sz w:val="22"/>
                <w:szCs w:val="22"/>
                <w:lang w:val="en-US" w:eastAsia="zh-CN"/>
              </w:rPr>
              <w:t xml:space="preserve"> by option2</w:t>
            </w:r>
          </w:p>
          <w:p w14:paraId="6A225B4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313F5BA"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6FC6B8FC"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35B38246"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42999278"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tc>
      </w:tr>
      <w:tr w:rsidR="00B75BCF" w14:paraId="765420EE" w14:textId="77777777">
        <w:tc>
          <w:tcPr>
            <w:tcW w:w="1615" w:type="dxa"/>
          </w:tcPr>
          <w:p w14:paraId="20892B4D"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94EFD31" w14:textId="77777777" w:rsidR="00B75BCF" w:rsidRDefault="008A11FA">
            <w:pPr>
              <w:spacing w:line="276" w:lineRule="auto"/>
              <w:rPr>
                <w:lang w:eastAsia="zh-CN"/>
              </w:rPr>
            </w:pPr>
            <w:r>
              <w:rPr>
                <w:rFonts w:hint="eastAsia"/>
                <w:lang w:eastAsia="zh-CN"/>
              </w:rPr>
              <w:t>The</w:t>
            </w:r>
            <w:r>
              <w:rPr>
                <w:lang w:eastAsia="zh-CN"/>
              </w:rPr>
              <w:t xml:space="preserve"> Note is confusing.</w:t>
            </w:r>
          </w:p>
        </w:tc>
      </w:tr>
      <w:tr w:rsidR="00B75BCF" w14:paraId="14DDF194" w14:textId="77777777">
        <w:tc>
          <w:tcPr>
            <w:tcW w:w="1615" w:type="dxa"/>
          </w:tcPr>
          <w:p w14:paraId="14804C64" w14:textId="77777777" w:rsidR="00B75BCF" w:rsidRDefault="008A11FA">
            <w:pPr>
              <w:spacing w:line="276" w:lineRule="auto"/>
              <w:rPr>
                <w:b/>
                <w:bCs/>
                <w:lang w:eastAsia="zh-CN"/>
              </w:rPr>
            </w:pPr>
            <w:r>
              <w:rPr>
                <w:b/>
                <w:bCs/>
                <w:lang w:eastAsia="zh-CN"/>
              </w:rPr>
              <w:t>Samsung</w:t>
            </w:r>
          </w:p>
        </w:tc>
        <w:tc>
          <w:tcPr>
            <w:tcW w:w="7740" w:type="dxa"/>
          </w:tcPr>
          <w:p w14:paraId="18FF4A9C" w14:textId="77777777" w:rsidR="00B75BCF" w:rsidRDefault="008A11FA">
            <w:pPr>
              <w:spacing w:line="276" w:lineRule="auto"/>
              <w:rPr>
                <w:lang w:eastAsia="zh-CN"/>
              </w:rPr>
            </w:pPr>
            <w:r>
              <w:rPr>
                <w:lang w:eastAsia="zh-CN"/>
              </w:rPr>
              <w:t>Support</w:t>
            </w:r>
          </w:p>
        </w:tc>
      </w:tr>
      <w:tr w:rsidR="00B75BCF" w14:paraId="3465E0A8" w14:textId="77777777">
        <w:tc>
          <w:tcPr>
            <w:tcW w:w="1615" w:type="dxa"/>
          </w:tcPr>
          <w:p w14:paraId="2189895E"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467A361" w14:textId="77777777" w:rsidR="00B75BCF" w:rsidRDefault="008A11FA">
            <w:pPr>
              <w:spacing w:line="276" w:lineRule="auto"/>
              <w:rPr>
                <w:lang w:eastAsia="zh-CN"/>
              </w:rPr>
            </w:pPr>
            <w:r>
              <w:rPr>
                <w:rFonts w:hint="eastAsia"/>
                <w:lang w:eastAsia="zh-CN"/>
              </w:rPr>
              <w:t>Not support.</w:t>
            </w:r>
          </w:p>
          <w:p w14:paraId="06F39DFA" w14:textId="77777777" w:rsidR="00B75BCF" w:rsidRDefault="008A11FA">
            <w:pPr>
              <w:spacing w:line="276" w:lineRule="auto"/>
              <w:rPr>
                <w:lang w:eastAsia="zh-CN"/>
              </w:rPr>
            </w:pPr>
            <w:r>
              <w:rPr>
                <w:rFonts w:hint="eastAsia"/>
                <w:lang w:eastAsia="zh-CN"/>
              </w:rPr>
              <w:t>Firstly, we don</w:t>
            </w:r>
            <w:r>
              <w:rPr>
                <w:lang w:eastAsia="zh-CN"/>
              </w:rPr>
              <w:t>’</w:t>
            </w:r>
            <w:r>
              <w:rPr>
                <w:rFonts w:hint="eastAsia"/>
                <w:lang w:eastAsia="zh-CN"/>
              </w:rPr>
              <w:t>t support the option 2 in TR since the OH is large for large M values.</w:t>
            </w:r>
          </w:p>
          <w:p w14:paraId="4B003C36" w14:textId="77777777" w:rsidR="00B75BCF" w:rsidRDefault="008A11FA">
            <w:pPr>
              <w:spacing w:line="276" w:lineRule="auto"/>
              <w:rPr>
                <w:lang w:eastAsia="zh-CN"/>
              </w:rPr>
            </w:pPr>
            <w:r>
              <w:rPr>
                <w:rFonts w:hint="eastAsia"/>
                <w:lang w:eastAsia="zh-CN"/>
              </w:rPr>
              <w:t xml:space="preserve">However, we think whether to support the same pattern for all the M values can be further discussed. For example, 3 chips may be sufficient for smaller M. But the chip duration reduces as the increase of M, therefore, whether 3 chips works for large M such as 24 needs further evaluation. </w:t>
            </w:r>
            <w:proofErr w:type="gramStart"/>
            <w:r>
              <w:rPr>
                <w:rFonts w:hint="eastAsia"/>
                <w:lang w:eastAsia="zh-CN"/>
              </w:rPr>
              <w:t>So</w:t>
            </w:r>
            <w:proofErr w:type="gramEnd"/>
            <w:r>
              <w:rPr>
                <w:rFonts w:hint="eastAsia"/>
                <w:lang w:eastAsia="zh-CN"/>
              </w:rPr>
              <w:t xml:space="preserve"> our suggestion to go with the original option 1 as below, so that the pattern can be the same if it is well justified or the number of chips for large M values can be slightly increased if needed.</w:t>
            </w:r>
          </w:p>
          <w:p w14:paraId="6312CCE4"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634B2888" w14:textId="77777777" w:rsidR="00B75BCF" w:rsidRDefault="00B75BCF">
            <w:pPr>
              <w:spacing w:line="276" w:lineRule="auto"/>
              <w:rPr>
                <w:lang w:eastAsia="zh-CN"/>
              </w:rPr>
            </w:pPr>
          </w:p>
          <w:p w14:paraId="555EE436" w14:textId="77777777" w:rsidR="00B75BCF" w:rsidRDefault="008A11FA">
            <w:pPr>
              <w:spacing w:line="276" w:lineRule="auto"/>
              <w:rPr>
                <w:lang w:eastAsia="zh-CN"/>
              </w:rPr>
            </w:pPr>
            <w:r>
              <w:rPr>
                <w:rFonts w:hint="eastAsia"/>
                <w:lang w:eastAsia="zh-CN"/>
              </w:rPr>
              <w:t xml:space="preserve">To FL: the option 1/2 in the summary part under </w:t>
            </w:r>
            <w:r>
              <w:rPr>
                <w:rFonts w:hint="eastAsia"/>
                <w:u w:val="single"/>
                <w:lang w:eastAsia="zh-CN"/>
              </w:rPr>
              <w:t>Issue 2.1.1e</w:t>
            </w:r>
            <w:r>
              <w:rPr>
                <w:rFonts w:hint="eastAsia"/>
                <w:lang w:eastAsia="zh-CN"/>
              </w:rPr>
              <w:t xml:space="preserve"> is mixed.</w:t>
            </w:r>
          </w:p>
        </w:tc>
      </w:tr>
      <w:tr w:rsidR="00B75BCF" w14:paraId="4712387D" w14:textId="77777777">
        <w:tc>
          <w:tcPr>
            <w:tcW w:w="1615" w:type="dxa"/>
          </w:tcPr>
          <w:p w14:paraId="43685C3B"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15A71D0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267D8BD" w14:textId="77777777">
        <w:tc>
          <w:tcPr>
            <w:tcW w:w="1615" w:type="dxa"/>
          </w:tcPr>
          <w:p w14:paraId="210DF92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301C8D5C" w14:textId="77777777" w:rsidR="00B75BCF" w:rsidRDefault="008A11FA">
            <w:pPr>
              <w:spacing w:line="276" w:lineRule="auto"/>
              <w:rPr>
                <w:rFonts w:eastAsia="Malgun Gothic"/>
                <w:lang w:eastAsia="ko-KR"/>
              </w:rPr>
            </w:pPr>
            <w:r>
              <w:rPr>
                <w:rFonts w:hint="eastAsia"/>
                <w:lang w:eastAsia="zh-CN"/>
              </w:rPr>
              <w:t>T</w:t>
            </w:r>
            <w:r>
              <w:rPr>
                <w:lang w:eastAsia="zh-CN"/>
              </w:rPr>
              <w:t>he “</w:t>
            </w:r>
            <w:r>
              <w:rPr>
                <w:color w:val="000000" w:themeColor="text1"/>
              </w:rPr>
              <w:t>same pattern</w:t>
            </w:r>
            <w:r>
              <w:rPr>
                <w:lang w:eastAsia="zh-CN"/>
              </w:rPr>
              <w:t>” needs to be clarified. If the “same pattern” means the ON-OFF pattern is fixed, we support this proposal.</w:t>
            </w:r>
          </w:p>
        </w:tc>
      </w:tr>
      <w:tr w:rsidR="00B75BCF" w14:paraId="2A7F2788" w14:textId="77777777">
        <w:tc>
          <w:tcPr>
            <w:tcW w:w="1615" w:type="dxa"/>
          </w:tcPr>
          <w:p w14:paraId="74F2AE16" w14:textId="77777777" w:rsidR="00B75BCF" w:rsidRDefault="008A11FA">
            <w:pPr>
              <w:spacing w:line="276" w:lineRule="auto"/>
              <w:rPr>
                <w:b/>
                <w:bCs/>
                <w:lang w:eastAsia="zh-CN"/>
              </w:rPr>
            </w:pPr>
            <w:r>
              <w:rPr>
                <w:b/>
                <w:bCs/>
                <w:lang w:eastAsia="zh-CN"/>
              </w:rPr>
              <w:t>China Telecom</w:t>
            </w:r>
          </w:p>
        </w:tc>
        <w:tc>
          <w:tcPr>
            <w:tcW w:w="7740" w:type="dxa"/>
          </w:tcPr>
          <w:p w14:paraId="1D0D839F" w14:textId="77777777" w:rsidR="00B75BCF" w:rsidRDefault="008A11FA">
            <w:pPr>
              <w:spacing w:line="276" w:lineRule="auto"/>
              <w:rPr>
                <w:lang w:eastAsia="zh-CN"/>
              </w:rPr>
            </w:pPr>
            <w:r>
              <w:rPr>
                <w:rFonts w:hint="eastAsia"/>
                <w:lang w:eastAsia="zh-CN"/>
              </w:rPr>
              <w:t>I</w:t>
            </w:r>
            <w:r>
              <w:rPr>
                <w:lang w:eastAsia="zh-CN"/>
              </w:rPr>
              <w:t>t should be clarified if the same pattern means a constant duration pattern like the description in option 2? We don’t think it necessary to have a constant duration pattern, using the same ‘M’ value is enough, and a fixed pattern means a longer transmission duration if the ‘M’ value is large.</w:t>
            </w:r>
          </w:p>
        </w:tc>
      </w:tr>
      <w:tr w:rsidR="00B75BCF" w14:paraId="5B865402" w14:textId="77777777">
        <w:tc>
          <w:tcPr>
            <w:tcW w:w="1615" w:type="dxa"/>
          </w:tcPr>
          <w:p w14:paraId="6B1C4BCB" w14:textId="77777777" w:rsidR="00B75BCF" w:rsidRDefault="008A11FA">
            <w:pPr>
              <w:spacing w:line="276" w:lineRule="auto"/>
              <w:rPr>
                <w:b/>
                <w:bCs/>
                <w:lang w:eastAsia="zh-CN"/>
              </w:rPr>
            </w:pPr>
            <w:r>
              <w:rPr>
                <w:b/>
                <w:bCs/>
                <w:lang w:eastAsia="zh-CN"/>
              </w:rPr>
              <w:t>Lenovo</w:t>
            </w:r>
          </w:p>
        </w:tc>
        <w:tc>
          <w:tcPr>
            <w:tcW w:w="7740" w:type="dxa"/>
          </w:tcPr>
          <w:p w14:paraId="37949E36" w14:textId="77777777" w:rsidR="00B75BCF" w:rsidRDefault="008A11FA">
            <w:pPr>
              <w:spacing w:line="276" w:lineRule="auto"/>
              <w:rPr>
                <w:lang w:eastAsia="zh-CN"/>
              </w:rPr>
            </w:pPr>
            <w:r>
              <w:rPr>
                <w:lang w:eastAsia="zh-CN"/>
              </w:rPr>
              <w:t>The pattern in same pattern needs a clarification. Repeat with different values of M is regarded as same pattern or different pattern?</w:t>
            </w:r>
          </w:p>
        </w:tc>
      </w:tr>
      <w:tr w:rsidR="00B75BCF" w14:paraId="0DD8EF90" w14:textId="77777777">
        <w:tc>
          <w:tcPr>
            <w:tcW w:w="1615" w:type="dxa"/>
          </w:tcPr>
          <w:p w14:paraId="4B51BB20" w14:textId="77777777" w:rsidR="00B75BCF" w:rsidRDefault="008A11FA">
            <w:pPr>
              <w:spacing w:line="276" w:lineRule="auto"/>
              <w:rPr>
                <w:b/>
                <w:bCs/>
                <w:lang w:eastAsia="zh-CN"/>
              </w:rPr>
            </w:pPr>
            <w:r>
              <w:rPr>
                <w:lang w:eastAsia="zh-CN"/>
              </w:rPr>
              <w:lastRenderedPageBreak/>
              <w:t>Panasonic</w:t>
            </w:r>
          </w:p>
        </w:tc>
        <w:tc>
          <w:tcPr>
            <w:tcW w:w="7740" w:type="dxa"/>
          </w:tcPr>
          <w:p w14:paraId="198491C5" w14:textId="77777777" w:rsidR="00B75BCF" w:rsidRDefault="008A11FA">
            <w:pPr>
              <w:spacing w:line="276" w:lineRule="auto"/>
              <w:rPr>
                <w:lang w:eastAsia="zh-CN"/>
              </w:rPr>
            </w:pPr>
            <w:r>
              <w:rPr>
                <w:lang w:eastAsia="zh-CN"/>
              </w:rPr>
              <w:t>Support</w:t>
            </w:r>
          </w:p>
        </w:tc>
      </w:tr>
      <w:tr w:rsidR="00B75BCF" w14:paraId="094E324F" w14:textId="77777777">
        <w:tc>
          <w:tcPr>
            <w:tcW w:w="1615" w:type="dxa"/>
          </w:tcPr>
          <w:p w14:paraId="566B153E" w14:textId="77777777" w:rsidR="00B75BCF" w:rsidRDefault="008A11FA">
            <w:pPr>
              <w:spacing w:line="276" w:lineRule="auto"/>
              <w:rPr>
                <w:b/>
                <w:bCs/>
                <w:lang w:eastAsia="zh-CN"/>
              </w:rPr>
            </w:pPr>
            <w:r>
              <w:rPr>
                <w:rFonts w:hint="eastAsia"/>
                <w:b/>
                <w:bCs/>
                <w:lang w:eastAsia="zh-CN"/>
              </w:rPr>
              <w:t>CMCC</w:t>
            </w:r>
          </w:p>
        </w:tc>
        <w:tc>
          <w:tcPr>
            <w:tcW w:w="7740" w:type="dxa"/>
          </w:tcPr>
          <w:p w14:paraId="651AD29F" w14:textId="77777777" w:rsidR="00B75BCF" w:rsidRDefault="008A11FA">
            <w:pPr>
              <w:pStyle w:val="ListParagraph"/>
              <w:spacing w:after="0"/>
              <w:ind w:left="0"/>
              <w:rPr>
                <w:color w:val="000000" w:themeColor="text1"/>
                <w:lang w:eastAsia="zh-CN"/>
              </w:rPr>
            </w:pPr>
            <w:r>
              <w:rPr>
                <w:rFonts w:hint="eastAsia"/>
                <w:color w:val="000000" w:themeColor="text1"/>
                <w:lang w:eastAsia="zh-CN"/>
              </w:rPr>
              <w:t xml:space="preserve">As stated by FL, more companies are preferring scalable CAP length for M, i.e., different CAP length for different M value. </w:t>
            </w:r>
          </w:p>
          <w:p w14:paraId="510F1B91" w14:textId="77777777" w:rsidR="00B75BCF" w:rsidRDefault="008A11FA">
            <w:pPr>
              <w:pStyle w:val="ListParagraph"/>
              <w:spacing w:after="0"/>
              <w:ind w:left="0"/>
              <w:rPr>
                <w:color w:val="000000" w:themeColor="text1"/>
                <w:lang w:eastAsia="zh-CN"/>
              </w:rPr>
            </w:pPr>
            <w:r>
              <w:rPr>
                <w:rFonts w:hint="eastAsia"/>
                <w:color w:val="000000" w:themeColor="text1"/>
                <w:lang w:eastAsia="zh-CN"/>
              </w:rPr>
              <w:t>We also agree with Qualcomm</w:t>
            </w:r>
            <w:r>
              <w:rPr>
                <w:color w:val="000000" w:themeColor="text1"/>
                <w:lang w:eastAsia="zh-CN"/>
              </w:rPr>
              <w:t>’</w:t>
            </w:r>
            <w:r>
              <w:rPr>
                <w:rFonts w:hint="eastAsia"/>
                <w:color w:val="000000" w:themeColor="text1"/>
                <w:lang w:eastAsia="zh-CN"/>
              </w:rPr>
              <w:t xml:space="preserve">s observation, it does not bring blind detection complexity even the CAP length is different for different M value. The device can decide the ON/OFF duration simple based ON/OFF duration in CAP. We think this is more simple and less overhead for a PRDCH </w:t>
            </w:r>
            <w:proofErr w:type="spellStart"/>
            <w:r>
              <w:rPr>
                <w:rFonts w:hint="eastAsia"/>
                <w:color w:val="000000" w:themeColor="text1"/>
                <w:lang w:eastAsia="zh-CN"/>
              </w:rPr>
              <w:t>tranmission</w:t>
            </w:r>
            <w:proofErr w:type="spellEnd"/>
            <w:r>
              <w:rPr>
                <w:rFonts w:hint="eastAsia"/>
                <w:color w:val="000000" w:themeColor="text1"/>
                <w:lang w:eastAsia="zh-CN"/>
              </w:rPr>
              <w:t xml:space="preserve">. </w:t>
            </w:r>
          </w:p>
          <w:p w14:paraId="4BA1628A" w14:textId="77777777" w:rsidR="00B75BCF" w:rsidRDefault="008A11FA">
            <w:pPr>
              <w:pStyle w:val="ListParagraph"/>
              <w:spacing w:after="0"/>
              <w:ind w:left="0"/>
              <w:rPr>
                <w:color w:val="000000" w:themeColor="text1"/>
                <w:lang w:eastAsia="zh-CN"/>
              </w:rPr>
            </w:pPr>
            <w:r>
              <w:rPr>
                <w:rFonts w:hint="eastAsia"/>
                <w:color w:val="000000" w:themeColor="text1"/>
                <w:lang w:eastAsia="zh-CN"/>
              </w:rPr>
              <w:t>Hence, we are not supportive for this proposal.</w:t>
            </w:r>
          </w:p>
        </w:tc>
      </w:tr>
      <w:tr w:rsidR="00610BFB" w:rsidRPr="000F6D76" w14:paraId="0A75B9AC" w14:textId="77777777" w:rsidTr="00610BFB">
        <w:tc>
          <w:tcPr>
            <w:tcW w:w="1615" w:type="dxa"/>
          </w:tcPr>
          <w:p w14:paraId="17ECC2F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0FF3A8A" w14:textId="77777777" w:rsidR="00610BFB" w:rsidRPr="000F6D76" w:rsidRDefault="00610BFB" w:rsidP="000F6D76">
            <w:pPr>
              <w:spacing w:line="276" w:lineRule="auto"/>
              <w:rPr>
                <w:rFonts w:eastAsia="Malgun Gothic"/>
                <w:lang w:eastAsia="ko-KR"/>
              </w:rPr>
            </w:pPr>
            <w:r>
              <w:rPr>
                <w:rFonts w:eastAsia="Malgun Gothic"/>
                <w:lang w:eastAsia="ko-KR"/>
              </w:rPr>
              <w:t xml:space="preserve">We are not sure what is the intention of this proposal. </w:t>
            </w:r>
          </w:p>
        </w:tc>
      </w:tr>
      <w:tr w:rsidR="00093856" w:rsidRPr="000F6D76" w14:paraId="77C698AF" w14:textId="77777777" w:rsidTr="00610BFB">
        <w:tc>
          <w:tcPr>
            <w:tcW w:w="1615" w:type="dxa"/>
          </w:tcPr>
          <w:p w14:paraId="6160A092"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2FCFDDE" w14:textId="77777777" w:rsidR="00093856" w:rsidRDefault="00093856" w:rsidP="00093856">
            <w:pPr>
              <w:spacing w:line="276" w:lineRule="auto"/>
              <w:rPr>
                <w:lang w:eastAsia="zh-CN"/>
              </w:rPr>
            </w:pPr>
            <w:r>
              <w:rPr>
                <w:lang w:eastAsia="zh-CN"/>
              </w:rPr>
              <w:t xml:space="preserve">We support that the same pattern is used for the CAP, immaterial of the value of M. </w:t>
            </w:r>
          </w:p>
          <w:p w14:paraId="4EA41F04" w14:textId="77777777" w:rsidR="00093856" w:rsidRDefault="00093856" w:rsidP="00093856">
            <w:pPr>
              <w:spacing w:line="276" w:lineRule="auto"/>
              <w:rPr>
                <w:rFonts w:eastAsiaTheme="minorEastAsia"/>
                <w:lang w:eastAsia="zh-CN"/>
              </w:rPr>
            </w:pPr>
            <w:r>
              <w:rPr>
                <w:lang w:eastAsia="zh-CN"/>
              </w:rPr>
              <w:t>One key aspect to be noted is to limit the number of rising/falling edges since o</w:t>
            </w:r>
            <w:r w:rsidRPr="00B66A1A">
              <w:rPr>
                <w:lang w:eastAsia="zh-CN"/>
              </w:rPr>
              <w:t xml:space="preserve">ur simulations show that using </w:t>
            </w:r>
            <w:r w:rsidRPr="00B66A1A">
              <w:rPr>
                <w:rFonts w:eastAsiaTheme="minorEastAsia"/>
                <w:lang w:eastAsia="zh-CN"/>
              </w:rPr>
              <w:t xml:space="preserve">two transition edges in the same direction can obtain a satisfactory performance and an increased number of edges are not needed in clock acquisition part to indicate the chip length. Therefore, </w:t>
            </w:r>
            <w:r>
              <w:rPr>
                <w:rFonts w:eastAsiaTheme="minorEastAsia"/>
                <w:lang w:eastAsia="zh-CN"/>
              </w:rPr>
              <w:t>using different patterns with a different number of edges</w:t>
            </w:r>
            <w:r w:rsidRPr="00B66A1A">
              <w:rPr>
                <w:rFonts w:eastAsiaTheme="minorEastAsia"/>
                <w:lang w:eastAsia="zh-CN"/>
              </w:rPr>
              <w:t xml:space="preserve"> would result in unnecessary </w:t>
            </w:r>
            <w:r w:rsidRPr="00AD318B">
              <w:rPr>
                <w:rFonts w:eastAsiaTheme="minorEastAsia"/>
                <w:lang w:eastAsia="zh-CN"/>
              </w:rPr>
              <w:t xml:space="preserve">number of </w:t>
            </w:r>
            <w:r w:rsidRPr="00B66A1A">
              <w:rPr>
                <w:rFonts w:eastAsiaTheme="minorEastAsia"/>
                <w:lang w:eastAsia="zh-CN"/>
              </w:rPr>
              <w:t xml:space="preserve">edges for a higher value of M, which means transmission efficiency will be low if the M value is big. </w:t>
            </w:r>
          </w:p>
          <w:p w14:paraId="0946AF7A" w14:textId="77777777" w:rsidR="00093856" w:rsidRPr="00FB4BF2" w:rsidRDefault="00093856" w:rsidP="00093856">
            <w:pPr>
              <w:spacing w:line="276" w:lineRule="auto"/>
              <w:rPr>
                <w:lang w:eastAsia="zh-CN"/>
              </w:rPr>
            </w:pPr>
            <w:r>
              <w:rPr>
                <w:lang w:eastAsia="zh-CN"/>
              </w:rPr>
              <w:t>Another aspect is that this would enable the device to not have to store multiple patterns for each M value, and would have to simply determine the time duration between adjacent rising edges to determine the chip length.</w:t>
            </w:r>
          </w:p>
        </w:tc>
      </w:tr>
      <w:tr w:rsidR="00B24CED" w:rsidRPr="000F6D76" w14:paraId="091F5636" w14:textId="77777777" w:rsidTr="00610BFB">
        <w:tc>
          <w:tcPr>
            <w:tcW w:w="1615" w:type="dxa"/>
          </w:tcPr>
          <w:p w14:paraId="3131537A" w14:textId="554E3A28" w:rsidR="00B24CED" w:rsidRDefault="00B24CED" w:rsidP="00093856">
            <w:pPr>
              <w:spacing w:line="276" w:lineRule="auto"/>
              <w:rPr>
                <w:b/>
                <w:bCs/>
                <w:lang w:eastAsia="zh-CN"/>
              </w:rPr>
            </w:pPr>
            <w:r>
              <w:rPr>
                <w:b/>
                <w:bCs/>
                <w:lang w:eastAsia="zh-CN"/>
              </w:rPr>
              <w:t>NEC</w:t>
            </w:r>
          </w:p>
        </w:tc>
        <w:tc>
          <w:tcPr>
            <w:tcW w:w="7740" w:type="dxa"/>
          </w:tcPr>
          <w:p w14:paraId="4C5C39B9" w14:textId="3519F550" w:rsidR="00B24CED" w:rsidRDefault="00B24CED" w:rsidP="00093856">
            <w:pPr>
              <w:spacing w:line="276" w:lineRule="auto"/>
              <w:rPr>
                <w:lang w:eastAsia="zh-CN"/>
              </w:rPr>
            </w:pPr>
            <w:r>
              <w:rPr>
                <w:lang w:eastAsia="zh-CN"/>
              </w:rPr>
              <w:t xml:space="preserve">Yes, we support same pattern regardless of different value of M. Moreover, we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AB5B43" w:rsidRPr="000F6D76" w14:paraId="1E27E090" w14:textId="77777777" w:rsidTr="00610BFB">
        <w:tc>
          <w:tcPr>
            <w:tcW w:w="1615" w:type="dxa"/>
          </w:tcPr>
          <w:p w14:paraId="2B3E5C8C" w14:textId="36A756A1" w:rsidR="00AB5B43" w:rsidRDefault="00AB5B43" w:rsidP="00AB5B43">
            <w:pPr>
              <w:spacing w:line="276" w:lineRule="auto"/>
              <w:rPr>
                <w:b/>
                <w:bCs/>
                <w:lang w:eastAsia="zh-CN"/>
              </w:rPr>
            </w:pPr>
            <w:r>
              <w:rPr>
                <w:b/>
                <w:bCs/>
                <w:lang w:eastAsia="zh-CN"/>
              </w:rPr>
              <w:t>Ericsson</w:t>
            </w:r>
          </w:p>
        </w:tc>
        <w:tc>
          <w:tcPr>
            <w:tcW w:w="7740" w:type="dxa"/>
          </w:tcPr>
          <w:p w14:paraId="12714319" w14:textId="4CB33687" w:rsidR="00AB5B43" w:rsidRDefault="00AB5B43" w:rsidP="00AB5B43">
            <w:pPr>
              <w:spacing w:line="276" w:lineRule="auto"/>
              <w:rPr>
                <w:lang w:eastAsia="zh-CN"/>
              </w:rPr>
            </w:pPr>
            <w:r>
              <w:rPr>
                <w:lang w:eastAsia="zh-CN"/>
              </w:rPr>
              <w:t>We also think the term “same pattern” needs be clarified.</w:t>
            </w:r>
          </w:p>
        </w:tc>
      </w:tr>
    </w:tbl>
    <w:p w14:paraId="18DC68B7" w14:textId="77777777" w:rsidR="00B75BCF" w:rsidRDefault="00B75BCF">
      <w:pPr>
        <w:spacing w:line="276" w:lineRule="auto"/>
      </w:pPr>
    </w:p>
    <w:p w14:paraId="5AA9E0C3" w14:textId="77777777" w:rsidR="00B75BCF" w:rsidRPr="00FC5142" w:rsidRDefault="008A11FA" w:rsidP="00FC5142">
      <w:pPr>
        <w:rPr>
          <w:b/>
          <w:bCs/>
        </w:rPr>
      </w:pPr>
      <w:r w:rsidRPr="00FC5142">
        <w:rPr>
          <w:b/>
          <w:bCs/>
        </w:rPr>
        <w:t>HP Proposal 2.1.1e-2</w:t>
      </w:r>
    </w:p>
    <w:p w14:paraId="42208017" w14:textId="77777777" w:rsidR="00B75BCF" w:rsidRDefault="008A11FA">
      <w:pPr>
        <w:spacing w:after="0"/>
        <w:rPr>
          <w:color w:val="000000" w:themeColor="text1"/>
        </w:rPr>
      </w:pPr>
      <w:r>
        <w:rPr>
          <w:color w:val="000000" w:themeColor="text1"/>
        </w:rPr>
        <w:t>For the CAP of R-TAS, for determining the chip duration of the R2D transmission, Option 1 is supported:</w:t>
      </w:r>
    </w:p>
    <w:p w14:paraId="73DED7BB" w14:textId="77777777" w:rsidR="00B75BCF" w:rsidRDefault="008A11FA">
      <w:pPr>
        <w:pStyle w:val="ListParagraph"/>
        <w:numPr>
          <w:ilvl w:val="0"/>
          <w:numId w:val="37"/>
        </w:numPr>
        <w:rPr>
          <w:color w:val="000000" w:themeColor="text1"/>
        </w:rPr>
      </w:pPr>
      <w:r>
        <w:rPr>
          <w:color w:val="000000" w:themeColor="text1"/>
        </w:rPr>
        <w:t>Option 1: Duration of the clock-acquisition part is variable for different M values, i.e. the duration becomes shorter with increasing value of M</w:t>
      </w:r>
    </w:p>
    <w:p w14:paraId="470717EB"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FDR and SER and consider the impact of CP insertion </w:t>
      </w:r>
      <w:r>
        <w:rPr>
          <w:strike/>
          <w:color w:val="FF0000"/>
        </w:rPr>
        <w:t>to avoid false rising/falling edges</w:t>
      </w:r>
      <w:r>
        <w:rPr>
          <w:color w:val="000000" w:themeColor="text1"/>
        </w:rPr>
        <w:t>, if any</w:t>
      </w:r>
    </w:p>
    <w:p w14:paraId="762D7D4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19B6A0" w14:textId="77777777">
        <w:tc>
          <w:tcPr>
            <w:tcW w:w="1615" w:type="dxa"/>
          </w:tcPr>
          <w:p w14:paraId="4A2C87CD" w14:textId="77777777" w:rsidR="00B75BCF" w:rsidRDefault="008A11FA">
            <w:pPr>
              <w:spacing w:line="276" w:lineRule="auto"/>
              <w:rPr>
                <w:b/>
                <w:bCs/>
                <w:lang w:eastAsia="zh-CN"/>
              </w:rPr>
            </w:pPr>
            <w:r>
              <w:rPr>
                <w:b/>
                <w:bCs/>
                <w:lang w:eastAsia="zh-CN"/>
              </w:rPr>
              <w:t>Company</w:t>
            </w:r>
          </w:p>
        </w:tc>
        <w:tc>
          <w:tcPr>
            <w:tcW w:w="7740" w:type="dxa"/>
          </w:tcPr>
          <w:p w14:paraId="2962B07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5958C99" w14:textId="77777777">
        <w:tc>
          <w:tcPr>
            <w:tcW w:w="1615" w:type="dxa"/>
          </w:tcPr>
          <w:p w14:paraId="578004B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5410212" w14:textId="77777777" w:rsidR="00B75BCF" w:rsidRDefault="008A11FA">
            <w:pPr>
              <w:spacing w:line="276" w:lineRule="auto"/>
              <w:rPr>
                <w:rFonts w:eastAsia="MS Mincho"/>
                <w:lang w:eastAsia="ja-JP"/>
              </w:rPr>
            </w:pPr>
            <w:r>
              <w:rPr>
                <w:rFonts w:eastAsia="MS Mincho" w:hint="eastAsia"/>
                <w:lang w:eastAsia="ja-JP"/>
              </w:rPr>
              <w:t xml:space="preserve">We support Option 2 due to the reason we explained in our contribution and during SI phase. We do not see any critical update that let RAN1 </w:t>
            </w:r>
            <w:r>
              <w:rPr>
                <w:rFonts w:eastAsia="MS Mincho"/>
                <w:lang w:eastAsia="ja-JP"/>
              </w:rPr>
              <w:t>narrow</w:t>
            </w:r>
            <w:r>
              <w:rPr>
                <w:rFonts w:eastAsia="MS Mincho" w:hint="eastAsia"/>
                <w:lang w:eastAsia="ja-JP"/>
              </w:rPr>
              <w:t xml:space="preserve"> down the option at this meeting. As we input in HP Proposal 2.1.1e-1, the difference between Option 1 and Option 2 from the device perspective must be small. We think it is necessary to do more detailed discussion on pros/cons and performances of the CAP options before making decision.</w:t>
            </w:r>
          </w:p>
          <w:p w14:paraId="09F94B7A" w14:textId="77777777" w:rsidR="00B75BCF" w:rsidRDefault="00B75BCF">
            <w:pPr>
              <w:spacing w:line="276" w:lineRule="auto"/>
              <w:rPr>
                <w:rFonts w:eastAsia="MS Mincho"/>
                <w:lang w:eastAsia="ja-JP"/>
              </w:rPr>
            </w:pPr>
          </w:p>
          <w:p w14:paraId="3BD1401E" w14:textId="77777777" w:rsidR="00B75BCF" w:rsidRDefault="008A11FA">
            <w:pPr>
              <w:spacing w:line="276" w:lineRule="auto"/>
              <w:rPr>
                <w:rFonts w:eastAsia="MS Mincho"/>
                <w:lang w:eastAsia="ja-JP"/>
              </w:rPr>
            </w:pPr>
            <w:r>
              <w:rPr>
                <w:rFonts w:eastAsia="MS Mincho" w:hint="eastAsia"/>
                <w:lang w:eastAsia="ja-JP"/>
              </w:rPr>
              <w:t xml:space="preserve">Regarding the Note, we think it is necessary to clarify the definition of FDR and SER. Also, evaluation methodologies need to be established. </w:t>
            </w:r>
          </w:p>
        </w:tc>
      </w:tr>
      <w:tr w:rsidR="00B75BCF" w14:paraId="5AE91E71" w14:textId="77777777">
        <w:tc>
          <w:tcPr>
            <w:tcW w:w="1615" w:type="dxa"/>
          </w:tcPr>
          <w:p w14:paraId="353FB149" w14:textId="77777777" w:rsidR="00B75BCF" w:rsidRDefault="008A11FA">
            <w:pPr>
              <w:spacing w:line="276" w:lineRule="auto"/>
              <w:rPr>
                <w:b/>
                <w:bCs/>
                <w:lang w:eastAsia="zh-CN"/>
              </w:rPr>
            </w:pPr>
            <w:r>
              <w:rPr>
                <w:b/>
                <w:bCs/>
                <w:lang w:eastAsia="zh-CN"/>
              </w:rPr>
              <w:lastRenderedPageBreak/>
              <w:t>FUTUREWEI</w:t>
            </w:r>
          </w:p>
        </w:tc>
        <w:tc>
          <w:tcPr>
            <w:tcW w:w="7740" w:type="dxa"/>
          </w:tcPr>
          <w:p w14:paraId="6780FFFB" w14:textId="77777777" w:rsidR="00B75BCF" w:rsidRDefault="008A11FA">
            <w:pPr>
              <w:spacing w:line="276" w:lineRule="auto"/>
              <w:rPr>
                <w:lang w:eastAsia="zh-CN"/>
              </w:rPr>
            </w:pPr>
            <w:r>
              <w:rPr>
                <w:lang w:eastAsia="zh-CN"/>
              </w:rPr>
              <w:t>Support the FL’s proposal.</w:t>
            </w:r>
          </w:p>
        </w:tc>
      </w:tr>
      <w:tr w:rsidR="00B75BCF" w14:paraId="3697E9AE" w14:textId="77777777">
        <w:tc>
          <w:tcPr>
            <w:tcW w:w="1615" w:type="dxa"/>
          </w:tcPr>
          <w:p w14:paraId="3C41C239" w14:textId="77777777" w:rsidR="00B75BCF" w:rsidRDefault="008A11FA">
            <w:pPr>
              <w:spacing w:line="276" w:lineRule="auto"/>
              <w:rPr>
                <w:b/>
                <w:bCs/>
                <w:lang w:eastAsia="zh-CN"/>
              </w:rPr>
            </w:pPr>
            <w:r>
              <w:rPr>
                <w:rFonts w:hint="eastAsia"/>
                <w:b/>
                <w:bCs/>
                <w:lang w:eastAsia="zh-CN"/>
              </w:rPr>
              <w:t>Spreadtrum</w:t>
            </w:r>
          </w:p>
        </w:tc>
        <w:tc>
          <w:tcPr>
            <w:tcW w:w="7740" w:type="dxa"/>
          </w:tcPr>
          <w:p w14:paraId="41C4D122" w14:textId="77777777" w:rsidR="00B75BCF" w:rsidRDefault="008A11FA">
            <w:pPr>
              <w:spacing w:line="276" w:lineRule="auto"/>
              <w:rPr>
                <w:lang w:eastAsia="zh-CN"/>
              </w:rPr>
            </w:pPr>
            <w:r>
              <w:rPr>
                <w:lang w:eastAsia="zh-CN"/>
              </w:rPr>
              <w:t>Support.</w:t>
            </w:r>
          </w:p>
        </w:tc>
      </w:tr>
      <w:tr w:rsidR="00B75BCF" w14:paraId="1CA1BC06" w14:textId="77777777">
        <w:tc>
          <w:tcPr>
            <w:tcW w:w="1615" w:type="dxa"/>
          </w:tcPr>
          <w:p w14:paraId="7CEC9A5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1BEAE00B"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105B2B8" w14:textId="77777777">
        <w:tc>
          <w:tcPr>
            <w:tcW w:w="1615" w:type="dxa"/>
          </w:tcPr>
          <w:p w14:paraId="03B6E43C"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1A5E922A" w14:textId="77777777" w:rsidR="00B75BCF" w:rsidRDefault="008A11FA">
            <w:pPr>
              <w:spacing w:line="276" w:lineRule="auto"/>
              <w:rPr>
                <w:lang w:eastAsia="zh-CN"/>
              </w:rPr>
            </w:pPr>
            <w:r>
              <w:rPr>
                <w:lang w:eastAsia="zh-CN"/>
              </w:rPr>
              <w:t>We are fine with the first sub-bullet.</w:t>
            </w:r>
          </w:p>
          <w:p w14:paraId="391A09DC" w14:textId="77777777" w:rsidR="00B75BCF" w:rsidRDefault="008A11FA">
            <w:pPr>
              <w:spacing w:line="276" w:lineRule="auto"/>
              <w:rPr>
                <w:lang w:eastAsia="zh-CN"/>
              </w:rPr>
            </w:pPr>
            <w:r>
              <w:rPr>
                <w:lang w:eastAsia="zh-CN"/>
              </w:rPr>
              <w:t>But for the Note, firstly, we are wondering whether FDR should be considered or not if CAP is not used for M determination; next, the CP insertion would not only introduce false rising/falling edges, but also change the duration of the chip of CAP.</w:t>
            </w:r>
          </w:p>
          <w:p w14:paraId="36F90408" w14:textId="77777777" w:rsidR="00B75BCF" w:rsidRDefault="00B75BCF">
            <w:pPr>
              <w:spacing w:line="276" w:lineRule="auto"/>
              <w:rPr>
                <w:lang w:eastAsia="zh-CN"/>
              </w:rPr>
            </w:pPr>
          </w:p>
          <w:p w14:paraId="0A1C68D9"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w:t>
            </w:r>
            <w:r>
              <w:rPr>
                <w:strike/>
                <w:color w:val="00B050"/>
              </w:rPr>
              <w:t xml:space="preserve">FDR and </w:t>
            </w:r>
            <w:r>
              <w:rPr>
                <w:color w:val="000000" w:themeColor="text1"/>
              </w:rPr>
              <w:t xml:space="preserve">SER and consider the impact of CP insertion </w:t>
            </w:r>
            <w:r>
              <w:rPr>
                <w:strike/>
                <w:color w:val="00B050"/>
              </w:rPr>
              <w:t>to avoid false rising/falling edges, if any</w:t>
            </w:r>
          </w:p>
          <w:p w14:paraId="7EEEFA4F" w14:textId="77777777" w:rsidR="00B75BCF" w:rsidRDefault="00B75BCF">
            <w:pPr>
              <w:spacing w:line="276" w:lineRule="auto"/>
              <w:rPr>
                <w:lang w:eastAsia="zh-CN"/>
              </w:rPr>
            </w:pPr>
          </w:p>
        </w:tc>
      </w:tr>
      <w:tr w:rsidR="00B75BCF" w14:paraId="4E3CDE74" w14:textId="77777777">
        <w:tc>
          <w:tcPr>
            <w:tcW w:w="1615" w:type="dxa"/>
          </w:tcPr>
          <w:p w14:paraId="42A606CC" w14:textId="77777777" w:rsidR="00B75BCF" w:rsidRDefault="008A11FA">
            <w:pPr>
              <w:spacing w:line="276" w:lineRule="auto"/>
              <w:rPr>
                <w:b/>
                <w:bCs/>
                <w:lang w:eastAsia="zh-CN"/>
              </w:rPr>
            </w:pPr>
            <w:r>
              <w:rPr>
                <w:b/>
                <w:bCs/>
                <w:lang w:eastAsia="zh-CN"/>
              </w:rPr>
              <w:t>Samsung</w:t>
            </w:r>
          </w:p>
        </w:tc>
        <w:tc>
          <w:tcPr>
            <w:tcW w:w="7740" w:type="dxa"/>
          </w:tcPr>
          <w:p w14:paraId="765FA4A9" w14:textId="77777777" w:rsidR="00B75BCF" w:rsidRDefault="008A11FA">
            <w:pPr>
              <w:spacing w:line="276" w:lineRule="auto"/>
              <w:rPr>
                <w:lang w:eastAsia="zh-CN"/>
              </w:rPr>
            </w:pPr>
            <w:r>
              <w:rPr>
                <w:lang w:eastAsia="zh-CN"/>
              </w:rPr>
              <w:t>Support</w:t>
            </w:r>
          </w:p>
        </w:tc>
      </w:tr>
      <w:tr w:rsidR="00B75BCF" w14:paraId="5D507ABD" w14:textId="77777777">
        <w:tc>
          <w:tcPr>
            <w:tcW w:w="1615" w:type="dxa"/>
          </w:tcPr>
          <w:p w14:paraId="102EFA1C"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53DC236" w14:textId="77777777" w:rsidR="00B75BCF" w:rsidRDefault="008A11FA">
            <w:pPr>
              <w:spacing w:line="276" w:lineRule="auto"/>
              <w:rPr>
                <w:lang w:eastAsia="zh-CN"/>
              </w:rPr>
            </w:pPr>
            <w:r>
              <w:rPr>
                <w:rFonts w:hint="eastAsia"/>
                <w:lang w:eastAsia="zh-CN"/>
              </w:rPr>
              <w:t>Based on our comments on HP Proposal 2.1.1e-1, we prefer HP Proposal 2.1.1e-2, not Proposal 2.1.1e-1.</w:t>
            </w:r>
          </w:p>
        </w:tc>
      </w:tr>
      <w:tr w:rsidR="00B75BCF" w14:paraId="1938104B" w14:textId="77777777">
        <w:tc>
          <w:tcPr>
            <w:tcW w:w="1615" w:type="dxa"/>
          </w:tcPr>
          <w:p w14:paraId="73819EDE"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4EB88E4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4D96280" w14:textId="77777777">
        <w:tc>
          <w:tcPr>
            <w:tcW w:w="1615" w:type="dxa"/>
          </w:tcPr>
          <w:p w14:paraId="16D5CB70"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22EA5863" w14:textId="77777777" w:rsidR="00B75BCF" w:rsidRDefault="008A11FA">
            <w:pPr>
              <w:spacing w:line="276" w:lineRule="auto"/>
              <w:rPr>
                <w:lang w:eastAsia="zh-CN"/>
              </w:rPr>
            </w:pPr>
            <w:r>
              <w:rPr>
                <w:rFonts w:hint="eastAsia"/>
                <w:lang w:eastAsia="zh-CN"/>
              </w:rPr>
              <w:t>W</w:t>
            </w:r>
            <w:r>
              <w:rPr>
                <w:lang w:eastAsia="zh-CN"/>
              </w:rPr>
              <w:t>e support this proposal.</w:t>
            </w:r>
          </w:p>
          <w:p w14:paraId="134D997F" w14:textId="77777777" w:rsidR="00B75BCF" w:rsidRDefault="008A11FA">
            <w:pPr>
              <w:spacing w:line="276" w:lineRule="auto"/>
              <w:rPr>
                <w:lang w:eastAsia="zh-CN"/>
              </w:rPr>
            </w:pPr>
            <w:r>
              <w:rPr>
                <w:rFonts w:hint="eastAsia"/>
                <w:lang w:eastAsia="zh-CN"/>
              </w:rPr>
              <w:t>F</w:t>
            </w:r>
            <w:r>
              <w:rPr>
                <w:lang w:eastAsia="zh-CN"/>
              </w:rPr>
              <w:t xml:space="preserve">or option 2, we have concern on the ending time determination of CAP which is essential for this option. For device 1, it is feasible to obtain the number of rising/falling edges, and we are wondering if it is feasible for device 1 to determine the accurate ending time when M value is various. </w:t>
            </w:r>
          </w:p>
          <w:p w14:paraId="23065436" w14:textId="77777777" w:rsidR="00B75BCF" w:rsidRDefault="008A11FA">
            <w:pPr>
              <w:spacing w:line="276" w:lineRule="auto"/>
              <w:rPr>
                <w:rFonts w:eastAsia="Malgun Gothic"/>
                <w:lang w:eastAsia="ko-KR"/>
              </w:rPr>
            </w:pPr>
            <w:r>
              <w:rPr>
                <w:rFonts w:hint="eastAsia"/>
                <w:lang w:eastAsia="zh-CN"/>
              </w:rPr>
              <w:t>F</w:t>
            </w:r>
            <w:r>
              <w:rPr>
                <w:lang w:eastAsia="zh-CN"/>
              </w:rPr>
              <w:t>or option 1, it is sufficient to obtain the number of rising/falling edges for device 1 to determine the chip duration of the following PRDCH.</w:t>
            </w:r>
          </w:p>
        </w:tc>
      </w:tr>
      <w:tr w:rsidR="00B75BCF" w14:paraId="1B33AB97" w14:textId="77777777">
        <w:tc>
          <w:tcPr>
            <w:tcW w:w="1615" w:type="dxa"/>
          </w:tcPr>
          <w:p w14:paraId="62A49BE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FFD8066" w14:textId="77777777" w:rsidR="00B75BCF" w:rsidRDefault="008A11FA">
            <w:pPr>
              <w:spacing w:line="276" w:lineRule="auto"/>
              <w:rPr>
                <w:lang w:eastAsia="zh-CN"/>
              </w:rPr>
            </w:pPr>
            <w:r>
              <w:rPr>
                <w:rFonts w:hint="eastAsia"/>
                <w:lang w:eastAsia="zh-CN"/>
              </w:rPr>
              <w:t>S</w:t>
            </w:r>
            <w:r>
              <w:rPr>
                <w:lang w:eastAsia="zh-CN"/>
              </w:rPr>
              <w:t>upport</w:t>
            </w:r>
          </w:p>
        </w:tc>
      </w:tr>
      <w:tr w:rsidR="00B75BCF" w14:paraId="32C5A998" w14:textId="77777777">
        <w:tc>
          <w:tcPr>
            <w:tcW w:w="1615" w:type="dxa"/>
          </w:tcPr>
          <w:p w14:paraId="284A6DDD" w14:textId="77777777" w:rsidR="00B75BCF" w:rsidRDefault="008A11FA">
            <w:pPr>
              <w:spacing w:line="276" w:lineRule="auto"/>
              <w:rPr>
                <w:b/>
                <w:bCs/>
                <w:lang w:eastAsia="zh-CN"/>
              </w:rPr>
            </w:pPr>
            <w:r>
              <w:rPr>
                <w:rFonts w:eastAsia="Malgun Gothic"/>
                <w:b/>
                <w:bCs/>
                <w:lang w:eastAsia="ko-KR"/>
              </w:rPr>
              <w:t>Nokia</w:t>
            </w:r>
          </w:p>
        </w:tc>
        <w:tc>
          <w:tcPr>
            <w:tcW w:w="7740" w:type="dxa"/>
          </w:tcPr>
          <w:p w14:paraId="4A657EFE"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2A981287" w14:textId="77777777">
        <w:tc>
          <w:tcPr>
            <w:tcW w:w="1615" w:type="dxa"/>
          </w:tcPr>
          <w:p w14:paraId="64080575" w14:textId="77777777" w:rsidR="00B75BCF" w:rsidRDefault="008A11FA">
            <w:pPr>
              <w:spacing w:line="276" w:lineRule="auto"/>
              <w:rPr>
                <w:rFonts w:eastAsia="Malgun Gothic"/>
                <w:b/>
                <w:bCs/>
                <w:lang w:eastAsia="ko-KR"/>
              </w:rPr>
            </w:pPr>
            <w:r>
              <w:rPr>
                <w:b/>
                <w:bCs/>
                <w:lang w:eastAsia="zh-CN"/>
              </w:rPr>
              <w:t>Lenovo</w:t>
            </w:r>
          </w:p>
        </w:tc>
        <w:tc>
          <w:tcPr>
            <w:tcW w:w="7740" w:type="dxa"/>
          </w:tcPr>
          <w:p w14:paraId="22C64028" w14:textId="77777777" w:rsidR="00B75BCF" w:rsidRDefault="008A11FA">
            <w:pPr>
              <w:spacing w:line="276" w:lineRule="auto"/>
              <w:rPr>
                <w:rFonts w:eastAsia="Malgun Gothic"/>
                <w:lang w:eastAsia="ko-KR"/>
              </w:rPr>
            </w:pPr>
            <w:r>
              <w:rPr>
                <w:lang w:eastAsia="zh-CN"/>
              </w:rPr>
              <w:t>We support Option 2.</w:t>
            </w:r>
          </w:p>
        </w:tc>
      </w:tr>
      <w:tr w:rsidR="00B75BCF" w14:paraId="073C7DA5" w14:textId="77777777">
        <w:tc>
          <w:tcPr>
            <w:tcW w:w="1615" w:type="dxa"/>
          </w:tcPr>
          <w:p w14:paraId="270B9046" w14:textId="77777777" w:rsidR="00B75BCF" w:rsidRDefault="008A11FA">
            <w:pPr>
              <w:spacing w:line="276" w:lineRule="auto"/>
              <w:rPr>
                <w:b/>
                <w:bCs/>
                <w:lang w:eastAsia="zh-CN"/>
              </w:rPr>
            </w:pPr>
            <w:r>
              <w:rPr>
                <w:b/>
                <w:bCs/>
                <w:lang w:eastAsia="zh-CN"/>
              </w:rPr>
              <w:t>InterDigital, Inc.</w:t>
            </w:r>
          </w:p>
        </w:tc>
        <w:tc>
          <w:tcPr>
            <w:tcW w:w="7740" w:type="dxa"/>
          </w:tcPr>
          <w:p w14:paraId="01AA8EFF" w14:textId="77777777" w:rsidR="00B75BCF" w:rsidRDefault="008A11FA">
            <w:pPr>
              <w:spacing w:line="276" w:lineRule="auto"/>
              <w:rPr>
                <w:lang w:eastAsia="zh-CN"/>
              </w:rPr>
            </w:pPr>
            <w:r>
              <w:rPr>
                <w:lang w:eastAsia="zh-CN"/>
              </w:rPr>
              <w:t>Support the proposal.</w:t>
            </w:r>
          </w:p>
        </w:tc>
      </w:tr>
      <w:tr w:rsidR="00B75BCF" w14:paraId="48F529C3" w14:textId="77777777">
        <w:tc>
          <w:tcPr>
            <w:tcW w:w="1615" w:type="dxa"/>
          </w:tcPr>
          <w:p w14:paraId="36ACCE7A" w14:textId="77777777" w:rsidR="00B75BCF" w:rsidRDefault="008A11FA">
            <w:pPr>
              <w:spacing w:line="276" w:lineRule="auto"/>
              <w:rPr>
                <w:b/>
                <w:bCs/>
                <w:lang w:eastAsia="zh-CN"/>
              </w:rPr>
            </w:pPr>
            <w:r>
              <w:rPr>
                <w:lang w:eastAsia="zh-CN"/>
              </w:rPr>
              <w:t>Panasonic</w:t>
            </w:r>
          </w:p>
        </w:tc>
        <w:tc>
          <w:tcPr>
            <w:tcW w:w="7740" w:type="dxa"/>
          </w:tcPr>
          <w:p w14:paraId="1E79FD3F" w14:textId="77777777" w:rsidR="00B75BCF" w:rsidRDefault="008A11FA">
            <w:pPr>
              <w:spacing w:line="276" w:lineRule="auto"/>
              <w:rPr>
                <w:lang w:eastAsia="zh-CN"/>
              </w:rPr>
            </w:pPr>
            <w:r>
              <w:rPr>
                <w:lang w:eastAsia="zh-CN"/>
              </w:rPr>
              <w:t>Support</w:t>
            </w:r>
          </w:p>
        </w:tc>
      </w:tr>
      <w:tr w:rsidR="00B75BCF" w14:paraId="7708E343" w14:textId="77777777">
        <w:tc>
          <w:tcPr>
            <w:tcW w:w="1615" w:type="dxa"/>
          </w:tcPr>
          <w:p w14:paraId="004FE972" w14:textId="77777777" w:rsidR="00B75BCF" w:rsidRDefault="008A11FA">
            <w:pPr>
              <w:spacing w:line="276" w:lineRule="auto"/>
              <w:rPr>
                <w:b/>
                <w:bCs/>
                <w:lang w:eastAsia="zh-CN"/>
              </w:rPr>
            </w:pPr>
            <w:r>
              <w:rPr>
                <w:rFonts w:hint="eastAsia"/>
                <w:b/>
                <w:bCs/>
                <w:lang w:eastAsia="zh-CN"/>
              </w:rPr>
              <w:t>CMCC</w:t>
            </w:r>
          </w:p>
        </w:tc>
        <w:tc>
          <w:tcPr>
            <w:tcW w:w="7740" w:type="dxa"/>
          </w:tcPr>
          <w:p w14:paraId="14BB7875" w14:textId="77777777" w:rsidR="00B75BCF" w:rsidRDefault="008A11FA">
            <w:pPr>
              <w:spacing w:line="276" w:lineRule="auto"/>
              <w:rPr>
                <w:lang w:eastAsia="zh-CN"/>
              </w:rPr>
            </w:pPr>
            <w:r>
              <w:rPr>
                <w:rFonts w:hint="eastAsia"/>
                <w:lang w:eastAsia="zh-CN"/>
              </w:rPr>
              <w:t>Support.</w:t>
            </w:r>
          </w:p>
        </w:tc>
      </w:tr>
      <w:tr w:rsidR="00610BFB" w:rsidRPr="000F6D76" w14:paraId="44E7C93D" w14:textId="77777777" w:rsidTr="00610BFB">
        <w:tc>
          <w:tcPr>
            <w:tcW w:w="1615" w:type="dxa"/>
          </w:tcPr>
          <w:p w14:paraId="2B0389D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1CBDCF0" w14:textId="77777777" w:rsidR="00610BFB" w:rsidRPr="000F6D76" w:rsidRDefault="00610BFB" w:rsidP="000F6D76">
            <w:pPr>
              <w:spacing w:line="276" w:lineRule="auto"/>
              <w:rPr>
                <w:rFonts w:eastAsia="Malgun Gothic"/>
                <w:lang w:eastAsia="ko-KR"/>
              </w:rPr>
            </w:pPr>
            <w:r>
              <w:rPr>
                <w:rFonts w:eastAsia="Malgun Gothic" w:hint="eastAsia"/>
                <w:lang w:eastAsia="ko-KR"/>
              </w:rPr>
              <w:t>W</w:t>
            </w:r>
            <w:r>
              <w:rPr>
                <w:rFonts w:eastAsia="Malgun Gothic"/>
                <w:lang w:eastAsia="ko-KR"/>
              </w:rPr>
              <w:t xml:space="preserve">e are not preferred to down-select this issue. This is because, as shown our </w:t>
            </w:r>
            <w:r>
              <w:rPr>
                <w:rFonts w:eastAsia="Malgun Gothic"/>
                <w:lang w:eastAsia="ko-KR"/>
              </w:rPr>
              <w:lastRenderedPageBreak/>
              <w:t xml:space="preserve">contribution, we prefer hybrid option (Option 1 + Option 2) depending on the M value of PRDCH. </w:t>
            </w:r>
            <w:r w:rsidRPr="004D3A65">
              <w:rPr>
                <w:rFonts w:eastAsia="Malgun Gothic"/>
                <w:lang w:eastAsia="ko-KR"/>
              </w:rPr>
              <w:t>This hybrid option can have the advantages of both existing options depending on the M value.</w:t>
            </w:r>
          </w:p>
        </w:tc>
      </w:tr>
      <w:tr w:rsidR="00093856" w:rsidRPr="000F6D76" w14:paraId="74BD75C9" w14:textId="77777777" w:rsidTr="00610BFB">
        <w:tc>
          <w:tcPr>
            <w:tcW w:w="1615" w:type="dxa"/>
          </w:tcPr>
          <w:p w14:paraId="0B201223"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68648E8C" w14:textId="77777777" w:rsidR="00093856" w:rsidRPr="00FB4BF2" w:rsidRDefault="00093856" w:rsidP="00093856">
            <w:pPr>
              <w:spacing w:line="276" w:lineRule="auto"/>
              <w:rPr>
                <w:lang w:eastAsia="zh-CN"/>
              </w:rPr>
            </w:pPr>
            <w:r>
              <w:rPr>
                <w:lang w:eastAsia="zh-CN"/>
              </w:rPr>
              <w:t>We are supportive of using option 1.</w:t>
            </w:r>
          </w:p>
        </w:tc>
      </w:tr>
      <w:tr w:rsidR="00B24CED" w:rsidRPr="000F6D76" w14:paraId="3EFD37D9" w14:textId="77777777" w:rsidTr="00610BFB">
        <w:tc>
          <w:tcPr>
            <w:tcW w:w="1615" w:type="dxa"/>
          </w:tcPr>
          <w:p w14:paraId="1A6694CA" w14:textId="1432812E" w:rsidR="00B24CED" w:rsidRDefault="00B24CED" w:rsidP="00093856">
            <w:pPr>
              <w:spacing w:line="276" w:lineRule="auto"/>
              <w:rPr>
                <w:b/>
                <w:bCs/>
                <w:lang w:eastAsia="zh-CN"/>
              </w:rPr>
            </w:pPr>
            <w:r>
              <w:rPr>
                <w:b/>
                <w:bCs/>
                <w:lang w:eastAsia="zh-CN"/>
              </w:rPr>
              <w:t>NEC</w:t>
            </w:r>
          </w:p>
        </w:tc>
        <w:tc>
          <w:tcPr>
            <w:tcW w:w="7740" w:type="dxa"/>
          </w:tcPr>
          <w:p w14:paraId="6C66CE17" w14:textId="400931E8" w:rsidR="00B24CED" w:rsidRDefault="00B24CED" w:rsidP="00093856">
            <w:pPr>
              <w:spacing w:line="276" w:lineRule="auto"/>
              <w:rPr>
                <w:lang w:eastAsia="zh-CN"/>
              </w:rPr>
            </w:pPr>
            <w:r>
              <w:rPr>
                <w:lang w:eastAsia="zh-CN"/>
              </w:rPr>
              <w:t xml:space="preserve">Support </w:t>
            </w:r>
            <w:r>
              <w:rPr>
                <w:rFonts w:hint="eastAsia"/>
                <w:lang w:eastAsia="zh-CN"/>
              </w:rPr>
              <w:t>a</w:t>
            </w:r>
            <w:r>
              <w:rPr>
                <w:lang w:eastAsia="zh-CN"/>
              </w:rPr>
              <w:t xml:space="preserve">s the second part of CAP. </w:t>
            </w:r>
            <w:r>
              <w:rPr>
                <w:rFonts w:hint="eastAsia"/>
                <w:lang w:eastAsia="zh-CN"/>
              </w:rPr>
              <w:t>W</w:t>
            </w:r>
            <w:r>
              <w:rPr>
                <w:lang w:eastAsia="zh-CN"/>
              </w:rPr>
              <w:t xml:space="preserve">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B316D5" w:rsidRPr="000F6D76" w14:paraId="77433C77" w14:textId="77777777" w:rsidTr="00610BFB">
        <w:tc>
          <w:tcPr>
            <w:tcW w:w="1615" w:type="dxa"/>
          </w:tcPr>
          <w:p w14:paraId="442073C3" w14:textId="22FF0F97" w:rsidR="00B316D5" w:rsidRDefault="00B316D5" w:rsidP="00B316D5">
            <w:pPr>
              <w:spacing w:line="276" w:lineRule="auto"/>
              <w:rPr>
                <w:b/>
                <w:bCs/>
                <w:lang w:eastAsia="zh-CN"/>
              </w:rPr>
            </w:pPr>
            <w:r>
              <w:rPr>
                <w:b/>
                <w:bCs/>
                <w:lang w:eastAsia="zh-CN"/>
              </w:rPr>
              <w:t>Ericsson</w:t>
            </w:r>
          </w:p>
        </w:tc>
        <w:tc>
          <w:tcPr>
            <w:tcW w:w="7740" w:type="dxa"/>
          </w:tcPr>
          <w:p w14:paraId="2C05D82F" w14:textId="2E05C9CE" w:rsidR="00B316D5" w:rsidRDefault="00B316D5" w:rsidP="00B316D5">
            <w:pPr>
              <w:spacing w:line="276" w:lineRule="auto"/>
              <w:rPr>
                <w:lang w:eastAsia="zh-CN"/>
              </w:rPr>
            </w:pPr>
            <w:r>
              <w:rPr>
                <w:lang w:eastAsia="zh-CN"/>
              </w:rPr>
              <w:t xml:space="preserve">We support Option 2, for larger M </w:t>
            </w:r>
            <w:proofErr w:type="spellStart"/>
            <w:r>
              <w:rPr>
                <w:lang w:eastAsia="zh-CN"/>
              </w:rPr>
              <w:t>vlaues</w:t>
            </w:r>
            <w:proofErr w:type="spellEnd"/>
            <w:r>
              <w:rPr>
                <w:lang w:eastAsia="zh-CN"/>
              </w:rPr>
              <w:t>, the SFO is getting more critical, considering Device 1 has high SFO, we suggest to consider option 2.</w:t>
            </w:r>
          </w:p>
        </w:tc>
      </w:tr>
    </w:tbl>
    <w:p w14:paraId="235C9390" w14:textId="77777777" w:rsidR="00B75BCF" w:rsidRDefault="00B75BCF">
      <w:pPr>
        <w:spacing w:line="276" w:lineRule="auto"/>
      </w:pPr>
    </w:p>
    <w:p w14:paraId="3195B263" w14:textId="77777777" w:rsidR="00B75BCF" w:rsidRPr="00E166A2" w:rsidRDefault="008A11FA" w:rsidP="00E166A2">
      <w:pPr>
        <w:rPr>
          <w:b/>
          <w:bCs/>
        </w:rPr>
      </w:pPr>
      <w:r w:rsidRPr="00E166A2">
        <w:rPr>
          <w:b/>
          <w:bCs/>
        </w:rPr>
        <w:t>Question 2.1.1e-1</w:t>
      </w:r>
    </w:p>
    <w:p w14:paraId="56E946D9" w14:textId="77777777" w:rsidR="00B75BCF" w:rsidRDefault="008A11FA">
      <w:pPr>
        <w:spacing w:after="0"/>
        <w:rPr>
          <w:color w:val="000000" w:themeColor="text1"/>
        </w:rPr>
      </w:pPr>
      <w:r>
        <w:rPr>
          <w:color w:val="000000" w:themeColor="text1"/>
        </w:rPr>
        <w:t>Do you think there is a need to limit the values of “M” for CAP of R-TAS? If yes, please provide your views at least in terms of what is the minimum and maximum value of “M” for CAP?</w:t>
      </w:r>
    </w:p>
    <w:p w14:paraId="4E4FC63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BC3A985" w14:textId="77777777">
        <w:tc>
          <w:tcPr>
            <w:tcW w:w="1615" w:type="dxa"/>
          </w:tcPr>
          <w:p w14:paraId="65747F47" w14:textId="77777777" w:rsidR="00B75BCF" w:rsidRDefault="008A11FA">
            <w:pPr>
              <w:spacing w:line="276" w:lineRule="auto"/>
              <w:rPr>
                <w:b/>
                <w:bCs/>
                <w:lang w:eastAsia="zh-CN"/>
              </w:rPr>
            </w:pPr>
            <w:r>
              <w:rPr>
                <w:b/>
                <w:bCs/>
                <w:lang w:eastAsia="zh-CN"/>
              </w:rPr>
              <w:t>Company</w:t>
            </w:r>
          </w:p>
        </w:tc>
        <w:tc>
          <w:tcPr>
            <w:tcW w:w="7740" w:type="dxa"/>
          </w:tcPr>
          <w:p w14:paraId="4143A953" w14:textId="77777777" w:rsidR="00B75BCF" w:rsidRDefault="008A11FA">
            <w:pPr>
              <w:spacing w:line="276" w:lineRule="auto"/>
              <w:jc w:val="left"/>
              <w:rPr>
                <w:b/>
                <w:bCs/>
                <w:lang w:eastAsia="zh-CN"/>
              </w:rPr>
            </w:pPr>
            <w:r>
              <w:rPr>
                <w:b/>
                <w:bCs/>
                <w:lang w:eastAsia="zh-CN"/>
              </w:rPr>
              <w:t>Please provide inputs to the above questions, if any</w:t>
            </w:r>
          </w:p>
        </w:tc>
      </w:tr>
      <w:tr w:rsidR="00B75BCF" w14:paraId="344D37C3" w14:textId="77777777">
        <w:tc>
          <w:tcPr>
            <w:tcW w:w="1615" w:type="dxa"/>
          </w:tcPr>
          <w:p w14:paraId="7C4B4162" w14:textId="77777777" w:rsidR="00B75BCF" w:rsidRDefault="008A11FA">
            <w:pPr>
              <w:spacing w:line="276" w:lineRule="auto"/>
              <w:rPr>
                <w:rFonts w:eastAsia="MS Mincho"/>
                <w:b/>
                <w:bCs/>
                <w:lang w:eastAsia="ja-JP"/>
              </w:rPr>
            </w:pPr>
            <w:bookmarkStart w:id="272" w:name="OLE_LINK25"/>
            <w:r>
              <w:rPr>
                <w:b/>
                <w:bCs/>
                <w:lang w:eastAsia="zh-CN"/>
              </w:rPr>
              <w:t>FUTUREWEI</w:t>
            </w:r>
            <w:bookmarkEnd w:id="272"/>
          </w:p>
        </w:tc>
        <w:tc>
          <w:tcPr>
            <w:tcW w:w="7740" w:type="dxa"/>
          </w:tcPr>
          <w:p w14:paraId="6E184648" w14:textId="77777777" w:rsidR="00B75BCF" w:rsidRDefault="008A11FA">
            <w:pPr>
              <w:spacing w:line="276" w:lineRule="auto"/>
              <w:rPr>
                <w:rFonts w:eastAsia="MS Mincho"/>
                <w:lang w:eastAsia="ja-JP"/>
              </w:rPr>
            </w:pPr>
            <w:r>
              <w:rPr>
                <w:lang w:eastAsia="zh-CN"/>
              </w:rPr>
              <w:t>Yes, there is a need to limit the number of M values to support. Considering the longest low power segment is 12.5 us in RFID, M=2 is a good starting value for the minimal M value. And M=24 is a good starting value to consider for the maximal M value, considering the shortest low power segment in RFID is 3.125 us.</w:t>
            </w:r>
          </w:p>
        </w:tc>
      </w:tr>
      <w:tr w:rsidR="00B75BCF" w14:paraId="476F1DAA" w14:textId="77777777">
        <w:tc>
          <w:tcPr>
            <w:tcW w:w="1615" w:type="dxa"/>
          </w:tcPr>
          <w:p w14:paraId="1160F435" w14:textId="77777777" w:rsidR="00B75BCF" w:rsidRDefault="008A11FA">
            <w:pPr>
              <w:spacing w:line="276" w:lineRule="auto"/>
              <w:rPr>
                <w:b/>
                <w:bCs/>
                <w:lang w:eastAsia="zh-CN"/>
              </w:rPr>
            </w:pPr>
            <w:r>
              <w:rPr>
                <w:rFonts w:hint="eastAsia"/>
                <w:b/>
                <w:bCs/>
                <w:lang w:eastAsia="zh-CN"/>
              </w:rPr>
              <w:t>Spreadtrum</w:t>
            </w:r>
          </w:p>
        </w:tc>
        <w:tc>
          <w:tcPr>
            <w:tcW w:w="7740" w:type="dxa"/>
          </w:tcPr>
          <w:p w14:paraId="4F8549DA" w14:textId="77777777" w:rsidR="00B75BCF" w:rsidRDefault="008A11FA">
            <w:pPr>
              <w:spacing w:line="276" w:lineRule="auto"/>
              <w:rPr>
                <w:lang w:eastAsia="zh-CN"/>
              </w:rPr>
            </w:pPr>
            <w:r>
              <w:rPr>
                <w:lang w:eastAsia="zh-CN"/>
              </w:rPr>
              <w:t>We understand that the M value of CAP is the same as that of PRDCH, so this issue should be discussed in 9.4.1.</w:t>
            </w:r>
          </w:p>
        </w:tc>
      </w:tr>
      <w:tr w:rsidR="00B75BCF" w14:paraId="0CB48AE7" w14:textId="77777777">
        <w:tc>
          <w:tcPr>
            <w:tcW w:w="1615" w:type="dxa"/>
          </w:tcPr>
          <w:p w14:paraId="0CD1EB10"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6C33724B" w14:textId="77777777" w:rsidR="00B75BCF" w:rsidRDefault="008A11FA">
            <w:pPr>
              <w:spacing w:line="276" w:lineRule="auto"/>
              <w:rPr>
                <w:lang w:eastAsia="zh-CN"/>
              </w:rPr>
            </w:pPr>
            <w:r>
              <w:rPr>
                <w:lang w:eastAsia="zh-CN"/>
              </w:rPr>
              <w:t>W</w:t>
            </w:r>
            <w:r>
              <w:rPr>
                <w:rFonts w:hint="eastAsia"/>
                <w:lang w:eastAsia="zh-CN"/>
              </w:rPr>
              <w:t xml:space="preserve">e prefer that M value for CAP is same as M value of PRDCH, unless if any limit for M value of PRDCH is justified. </w:t>
            </w:r>
            <w:r>
              <w:rPr>
                <w:lang w:eastAsia="zh-CN"/>
              </w:rPr>
              <w:t>Thus</w:t>
            </w:r>
            <w:r>
              <w:rPr>
                <w:rFonts w:hint="eastAsia"/>
                <w:lang w:eastAsia="zh-CN"/>
              </w:rPr>
              <w:t>, there is no need to limit M value for CAP.</w:t>
            </w:r>
          </w:p>
        </w:tc>
      </w:tr>
      <w:tr w:rsidR="00B75BCF" w14:paraId="1448CF60" w14:textId="77777777">
        <w:tc>
          <w:tcPr>
            <w:tcW w:w="1615" w:type="dxa"/>
          </w:tcPr>
          <w:p w14:paraId="054189E0" w14:textId="77777777" w:rsidR="00B75BCF" w:rsidRDefault="008A11FA">
            <w:pPr>
              <w:spacing w:line="276" w:lineRule="auto"/>
              <w:rPr>
                <w:b/>
                <w:bCs/>
                <w:lang w:eastAsia="zh-CN"/>
              </w:rPr>
            </w:pPr>
            <w:r>
              <w:rPr>
                <w:b/>
                <w:bCs/>
                <w:lang w:eastAsia="zh-CN"/>
              </w:rPr>
              <w:t>Samsung</w:t>
            </w:r>
          </w:p>
        </w:tc>
        <w:tc>
          <w:tcPr>
            <w:tcW w:w="7740" w:type="dxa"/>
          </w:tcPr>
          <w:p w14:paraId="3E531491" w14:textId="77777777" w:rsidR="00B75BCF" w:rsidRDefault="008A11FA">
            <w:pPr>
              <w:spacing w:line="276" w:lineRule="auto"/>
              <w:rPr>
                <w:lang w:eastAsia="zh-CN"/>
              </w:rPr>
            </w:pPr>
            <w:r>
              <w:rPr>
                <w:lang w:eastAsia="zh-CN"/>
              </w:rPr>
              <w:t xml:space="preserve">Better to be discussed in 9.4.1. If we limit M value for CAP, then it means that only those M values will be supported for PRDCH. Therefore, it’s better to be discussed in the modulation agenda item. </w:t>
            </w:r>
          </w:p>
        </w:tc>
      </w:tr>
      <w:tr w:rsidR="00B75BCF" w14:paraId="372E5D71" w14:textId="77777777">
        <w:tc>
          <w:tcPr>
            <w:tcW w:w="1615" w:type="dxa"/>
          </w:tcPr>
          <w:p w14:paraId="48486167"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BCD89DB" w14:textId="77777777" w:rsidR="00B75BCF" w:rsidRDefault="008A11FA">
            <w:pPr>
              <w:spacing w:line="276" w:lineRule="auto"/>
              <w:rPr>
                <w:lang w:eastAsia="zh-CN"/>
              </w:rPr>
            </w:pPr>
            <w:r>
              <w:rPr>
                <w:rFonts w:hint="eastAsia"/>
                <w:lang w:eastAsia="zh-CN"/>
              </w:rPr>
              <w:t>No additional limitation is needed on top of the selected M values for PRDCH.</w:t>
            </w:r>
          </w:p>
        </w:tc>
      </w:tr>
      <w:tr w:rsidR="00B75BCF" w14:paraId="5B8BDA4B" w14:textId="77777777">
        <w:tc>
          <w:tcPr>
            <w:tcW w:w="1615" w:type="dxa"/>
          </w:tcPr>
          <w:p w14:paraId="08C38B73" w14:textId="77777777" w:rsidR="00B75BCF" w:rsidRDefault="008A11FA">
            <w:pPr>
              <w:spacing w:line="276" w:lineRule="auto"/>
              <w:rPr>
                <w:lang w:eastAsia="zh-CN"/>
              </w:rPr>
            </w:pPr>
            <w:r>
              <w:rPr>
                <w:rFonts w:hint="eastAsia"/>
                <w:b/>
                <w:bCs/>
                <w:lang w:eastAsia="zh-CN"/>
              </w:rPr>
              <w:t>NTT Docomo</w:t>
            </w:r>
          </w:p>
        </w:tc>
        <w:tc>
          <w:tcPr>
            <w:tcW w:w="7740" w:type="dxa"/>
          </w:tcPr>
          <w:p w14:paraId="50C9749F" w14:textId="77777777" w:rsidR="00B75BCF" w:rsidRDefault="008A11FA">
            <w:pPr>
              <w:spacing w:line="276" w:lineRule="auto"/>
              <w:rPr>
                <w:lang w:eastAsia="zh-CN"/>
              </w:rPr>
            </w:pPr>
            <w:r>
              <w:rPr>
                <w:lang w:eastAsia="zh-CN"/>
              </w:rPr>
              <w:t>W</w:t>
            </w:r>
            <w:r>
              <w:rPr>
                <w:rFonts w:hint="eastAsia"/>
                <w:lang w:eastAsia="zh-CN"/>
              </w:rPr>
              <w:t xml:space="preserve">e think this issue is related to the supported M value of PRDCH as discussed in 9.4.1 and whether there is L1 R2D control and whether M value of R2D control can be </w:t>
            </w:r>
            <w:r>
              <w:rPr>
                <w:lang w:eastAsia="zh-CN"/>
              </w:rPr>
              <w:t>different</w:t>
            </w:r>
            <w:r>
              <w:rPr>
                <w:rFonts w:hint="eastAsia"/>
                <w:lang w:eastAsia="zh-CN"/>
              </w:rPr>
              <w:t xml:space="preserve"> from R2D data as discussed in 9.4.4.</w:t>
            </w:r>
          </w:p>
        </w:tc>
      </w:tr>
      <w:tr w:rsidR="00B75BCF" w14:paraId="542AFB21" w14:textId="77777777">
        <w:tc>
          <w:tcPr>
            <w:tcW w:w="1615" w:type="dxa"/>
          </w:tcPr>
          <w:p w14:paraId="1F42439E"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C28CC1B" w14:textId="77777777" w:rsidR="00B75BCF" w:rsidRDefault="008A11FA">
            <w:pPr>
              <w:spacing w:line="276" w:lineRule="auto"/>
              <w:rPr>
                <w:lang w:eastAsia="zh-CN"/>
              </w:rPr>
            </w:pPr>
            <w:r>
              <w:rPr>
                <w:rFonts w:hint="eastAsia"/>
                <w:lang w:eastAsia="zh-CN"/>
              </w:rPr>
              <w:t>T</w:t>
            </w:r>
            <w:r>
              <w:rPr>
                <w:lang w:eastAsia="zh-CN"/>
              </w:rPr>
              <w:t>he only limitation is that the M value of CAP is the same as the M value of PRDCH.</w:t>
            </w:r>
          </w:p>
        </w:tc>
      </w:tr>
      <w:tr w:rsidR="00B75BCF" w14:paraId="1930B234" w14:textId="77777777">
        <w:tc>
          <w:tcPr>
            <w:tcW w:w="1615" w:type="dxa"/>
          </w:tcPr>
          <w:p w14:paraId="0FF0FA3B" w14:textId="77777777" w:rsidR="00B75BCF" w:rsidRDefault="008A11FA">
            <w:pPr>
              <w:spacing w:line="276" w:lineRule="auto"/>
              <w:rPr>
                <w:b/>
                <w:bCs/>
                <w:lang w:eastAsia="zh-CN"/>
              </w:rPr>
            </w:pPr>
            <w:r>
              <w:rPr>
                <w:rFonts w:eastAsia="Malgun Gothic"/>
                <w:b/>
                <w:bCs/>
                <w:lang w:eastAsia="ko-KR"/>
              </w:rPr>
              <w:t>Nokia</w:t>
            </w:r>
          </w:p>
        </w:tc>
        <w:tc>
          <w:tcPr>
            <w:tcW w:w="7740" w:type="dxa"/>
          </w:tcPr>
          <w:p w14:paraId="2ABC69B9"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79E52F4D" w14:textId="77777777">
        <w:tc>
          <w:tcPr>
            <w:tcW w:w="1615" w:type="dxa"/>
          </w:tcPr>
          <w:p w14:paraId="7C31401E"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0875A6D4" w14:textId="77777777" w:rsidR="00B75BCF" w:rsidRDefault="008A11FA">
            <w:pPr>
              <w:spacing w:line="276" w:lineRule="auto"/>
              <w:rPr>
                <w:lang w:eastAsia="zh-CN"/>
              </w:rPr>
            </w:pPr>
            <w:r>
              <w:rPr>
                <w:lang w:eastAsia="zh-CN"/>
              </w:rPr>
              <w:t>We can discuss factors affecting the M value of CAP:</w:t>
            </w:r>
          </w:p>
          <w:p w14:paraId="248DC418" w14:textId="77777777" w:rsidR="00B75BCF" w:rsidRDefault="008A11FA">
            <w:pPr>
              <w:spacing w:line="276" w:lineRule="auto"/>
              <w:rPr>
                <w:lang w:eastAsia="zh-CN"/>
              </w:rPr>
            </w:pPr>
            <w:r>
              <w:rPr>
                <w:lang w:eastAsia="zh-CN"/>
              </w:rPr>
              <w:t xml:space="preserve">L1 control and PRDCH can have same or different M values </w:t>
            </w:r>
          </w:p>
          <w:p w14:paraId="6DA8A595" w14:textId="77777777" w:rsidR="00B75BCF" w:rsidRDefault="008A11FA">
            <w:pPr>
              <w:spacing w:line="276" w:lineRule="auto"/>
              <w:rPr>
                <w:rFonts w:eastAsia="Malgun Gothic"/>
                <w:lang w:eastAsia="ko-KR"/>
              </w:rPr>
            </w:pPr>
            <w:r>
              <w:rPr>
                <w:lang w:eastAsia="zh-CN"/>
              </w:rPr>
              <w:lastRenderedPageBreak/>
              <w:t>Wider pulse duration at the beginning and narrow pulse duration toward end by the way of repeating the CAP with different M values benefits SFO.</w:t>
            </w:r>
          </w:p>
        </w:tc>
      </w:tr>
      <w:tr w:rsidR="00B75BCF" w14:paraId="1B862C69" w14:textId="77777777">
        <w:tc>
          <w:tcPr>
            <w:tcW w:w="1615" w:type="dxa"/>
          </w:tcPr>
          <w:p w14:paraId="685485A5" w14:textId="77777777" w:rsidR="00B75BCF" w:rsidRDefault="008A11FA">
            <w:pPr>
              <w:spacing w:line="276" w:lineRule="auto"/>
              <w:rPr>
                <w:b/>
                <w:bCs/>
                <w:lang w:eastAsia="zh-CN"/>
              </w:rPr>
            </w:pPr>
            <w:r>
              <w:rPr>
                <w:b/>
                <w:bCs/>
                <w:lang w:eastAsia="zh-CN"/>
              </w:rPr>
              <w:lastRenderedPageBreak/>
              <w:t>InterDigital, Inc.</w:t>
            </w:r>
          </w:p>
        </w:tc>
        <w:tc>
          <w:tcPr>
            <w:tcW w:w="7740" w:type="dxa"/>
          </w:tcPr>
          <w:p w14:paraId="0D9801B5" w14:textId="77777777" w:rsidR="00B75BCF" w:rsidRDefault="008A11FA">
            <w:pPr>
              <w:spacing w:line="276" w:lineRule="auto"/>
              <w:rPr>
                <w:lang w:eastAsia="zh-CN"/>
              </w:rPr>
            </w:pPr>
            <w:r>
              <w:rPr>
                <w:lang w:eastAsia="zh-CN"/>
              </w:rPr>
              <w:t>While we agree there should be a limit to the supported values of M, the question seems to be whether the supported M values for CAP should be the same as the supported values of PRDCH.  In our view, the M values supported for CAP should be the same as the supported values for PRDCH.</w:t>
            </w:r>
          </w:p>
        </w:tc>
      </w:tr>
      <w:tr w:rsidR="00610BFB" w:rsidRPr="000F6D76" w14:paraId="11E74A6A" w14:textId="77777777" w:rsidTr="00610BFB">
        <w:tc>
          <w:tcPr>
            <w:tcW w:w="1615" w:type="dxa"/>
          </w:tcPr>
          <w:p w14:paraId="05627FB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EC9E1C7"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70A26634" w14:textId="77777777" w:rsidTr="00610BFB">
        <w:tc>
          <w:tcPr>
            <w:tcW w:w="1615" w:type="dxa"/>
          </w:tcPr>
          <w:p w14:paraId="711E840B"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3ABC9B66" w14:textId="77777777" w:rsidR="00093856" w:rsidRPr="00FB4BF2" w:rsidRDefault="00093856" w:rsidP="00093856">
            <w:pPr>
              <w:spacing w:line="276" w:lineRule="auto"/>
              <w:rPr>
                <w:lang w:eastAsia="zh-CN"/>
              </w:rPr>
            </w:pPr>
            <w:r>
              <w:rPr>
                <w:lang w:eastAsia="zh-CN"/>
              </w:rPr>
              <w:t>We understand that M values will be determined in 9.4.1 agenda. Yes, they should be limited, but CAP will have the purpose to convey the value, whatever it is. There should not be a further limit (if that is what the question means) within the supported set of M values from 9.4.1.</w:t>
            </w:r>
          </w:p>
        </w:tc>
      </w:tr>
      <w:tr w:rsidR="00B24CED" w:rsidRPr="000F6D76" w14:paraId="44C2BFBD" w14:textId="77777777" w:rsidTr="00610BFB">
        <w:tc>
          <w:tcPr>
            <w:tcW w:w="1615" w:type="dxa"/>
          </w:tcPr>
          <w:p w14:paraId="70CE8D76" w14:textId="43F6FAC0" w:rsidR="00B24CED" w:rsidRDefault="00B24CED" w:rsidP="00093856">
            <w:pPr>
              <w:spacing w:line="276" w:lineRule="auto"/>
              <w:rPr>
                <w:b/>
                <w:bCs/>
                <w:lang w:eastAsia="zh-CN"/>
              </w:rPr>
            </w:pPr>
            <w:r>
              <w:rPr>
                <w:b/>
                <w:bCs/>
                <w:lang w:eastAsia="zh-CN"/>
              </w:rPr>
              <w:t>NEC</w:t>
            </w:r>
          </w:p>
        </w:tc>
        <w:tc>
          <w:tcPr>
            <w:tcW w:w="7740" w:type="dxa"/>
          </w:tcPr>
          <w:p w14:paraId="3F15DCC1" w14:textId="74FE6EAA" w:rsidR="00B24CED" w:rsidRDefault="00B24CED" w:rsidP="00093856">
            <w:pPr>
              <w:spacing w:line="276" w:lineRule="auto"/>
              <w:rPr>
                <w:lang w:eastAsia="zh-CN"/>
              </w:rPr>
            </w:pPr>
            <w:r>
              <w:rPr>
                <w:lang w:eastAsia="zh-CN"/>
              </w:rPr>
              <w:t>Yes, we prefer the maximum value of M for CAP is 16 or 24.</w:t>
            </w:r>
          </w:p>
        </w:tc>
      </w:tr>
      <w:tr w:rsidR="004A408F" w:rsidRPr="000F6D76" w14:paraId="38BD6CCA" w14:textId="77777777" w:rsidTr="00610BFB">
        <w:tc>
          <w:tcPr>
            <w:tcW w:w="1615" w:type="dxa"/>
          </w:tcPr>
          <w:p w14:paraId="514EFCFE" w14:textId="77777777" w:rsidR="004A408F" w:rsidRDefault="004A408F" w:rsidP="00093856">
            <w:pPr>
              <w:spacing w:line="276" w:lineRule="auto"/>
              <w:rPr>
                <w:b/>
                <w:bCs/>
                <w:lang w:eastAsia="zh-CN"/>
              </w:rPr>
            </w:pPr>
          </w:p>
        </w:tc>
        <w:tc>
          <w:tcPr>
            <w:tcW w:w="7740" w:type="dxa"/>
          </w:tcPr>
          <w:p w14:paraId="5E4C85FF" w14:textId="77777777" w:rsidR="004A408F" w:rsidRDefault="004A408F" w:rsidP="00093856">
            <w:pPr>
              <w:spacing w:line="276" w:lineRule="auto"/>
              <w:rPr>
                <w:lang w:eastAsia="zh-CN"/>
              </w:rPr>
            </w:pPr>
          </w:p>
        </w:tc>
      </w:tr>
    </w:tbl>
    <w:p w14:paraId="2137C40A" w14:textId="77777777" w:rsidR="00B75BCF" w:rsidRDefault="00B75BCF">
      <w:pPr>
        <w:spacing w:line="276" w:lineRule="auto"/>
      </w:pPr>
    </w:p>
    <w:p w14:paraId="736883E1" w14:textId="77777777" w:rsidR="00B75BCF" w:rsidRDefault="00B75BCF">
      <w:pPr>
        <w:spacing w:line="276" w:lineRule="auto"/>
      </w:pPr>
    </w:p>
    <w:p w14:paraId="0B983D30" w14:textId="77777777" w:rsidR="00B75BCF" w:rsidRPr="00E166A2" w:rsidRDefault="008A11FA" w:rsidP="00E166A2">
      <w:pPr>
        <w:rPr>
          <w:b/>
          <w:bCs/>
          <w:i/>
          <w:iCs/>
          <w:u w:val="single"/>
        </w:rPr>
      </w:pPr>
      <w:r w:rsidRPr="00E166A2">
        <w:rPr>
          <w:b/>
          <w:bCs/>
          <w:i/>
          <w:iCs/>
          <w:u w:val="single"/>
        </w:rPr>
        <w:t xml:space="preserve">Issue 2.1.1f: For CAP, what are some high-level design considerations? </w:t>
      </w:r>
    </w:p>
    <w:p w14:paraId="6A700405" w14:textId="77777777" w:rsidR="00B75BCF" w:rsidRDefault="008A11FA">
      <w:pPr>
        <w:spacing w:line="276" w:lineRule="auto"/>
      </w:pPr>
      <w:r>
        <w:t>Companies have provided different CAP designs, both in terms of the ON-OFF pattern, number of ON(s) and OFF(s) and corresponding methods to determine the chip duration at the device. However, before discussing specific design options, some high-level principles can be discussed and agreed to have more focused specific design considerations. One common aspect discussed by multiple companies is the starting of the CAP, which is proposed to be different from the end of SIP, i.e. SIP ending with OFF implies that CAP shall start with ON transmission. Also, companies discussed, minimum number of transition edges (alternatively minimum number of ON-OFF chips) that are required to accurately determine the chip duration. One method discussed is based on detection of at least two transition edges (either rising or falling) in the same direction, while another method discussed is based on detection of at least a pair of falling and rising edges. Considering above, following questions and proposals are provided.</w:t>
      </w:r>
    </w:p>
    <w:p w14:paraId="66572CC0" w14:textId="77777777" w:rsidR="00B75BCF" w:rsidRPr="00BD065D" w:rsidRDefault="008A11FA" w:rsidP="00BD065D">
      <w:pPr>
        <w:rPr>
          <w:b/>
          <w:bCs/>
        </w:rPr>
      </w:pPr>
      <w:r w:rsidRPr="00BD065D">
        <w:rPr>
          <w:b/>
          <w:bCs/>
        </w:rPr>
        <w:t>HP Proposal 2.1.1f-1</w:t>
      </w:r>
    </w:p>
    <w:p w14:paraId="395CA209" w14:textId="77777777" w:rsidR="00B75BCF" w:rsidRDefault="008A11FA">
      <w:pPr>
        <w:spacing w:after="0"/>
        <w:rPr>
          <w:color w:val="000000" w:themeColor="text1"/>
        </w:rPr>
      </w:pPr>
      <w:r>
        <w:rPr>
          <w:color w:val="000000" w:themeColor="text1"/>
        </w:rPr>
        <w:t xml:space="preserve">For the CAP of R-TAS, the starting chip </w:t>
      </w:r>
      <w:r>
        <w:rPr>
          <w:strike/>
          <w:color w:val="FF0000"/>
        </w:rPr>
        <w:t>is an ON transmission (high-voltage transmission) to have</w:t>
      </w:r>
      <w:r>
        <w:rPr>
          <w:color w:val="FF0000"/>
        </w:rPr>
        <w:t xml:space="preserve"> has </w:t>
      </w:r>
      <w:r>
        <w:rPr>
          <w:color w:val="000000" w:themeColor="text1"/>
        </w:rPr>
        <w:t>a different level than the end of the SIP of R-TAS.</w:t>
      </w:r>
    </w:p>
    <w:p w14:paraId="31C0F668"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7F16FB5" w14:textId="77777777">
        <w:tc>
          <w:tcPr>
            <w:tcW w:w="1615" w:type="dxa"/>
          </w:tcPr>
          <w:p w14:paraId="52B9C407" w14:textId="77777777" w:rsidR="00B75BCF" w:rsidRDefault="008A11FA">
            <w:pPr>
              <w:spacing w:line="276" w:lineRule="auto"/>
              <w:rPr>
                <w:b/>
                <w:bCs/>
                <w:lang w:eastAsia="zh-CN"/>
              </w:rPr>
            </w:pPr>
            <w:r>
              <w:rPr>
                <w:b/>
                <w:bCs/>
                <w:lang w:eastAsia="zh-CN"/>
              </w:rPr>
              <w:t>Company</w:t>
            </w:r>
          </w:p>
        </w:tc>
        <w:tc>
          <w:tcPr>
            <w:tcW w:w="7740" w:type="dxa"/>
          </w:tcPr>
          <w:p w14:paraId="3BA22EFD"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450A12E" w14:textId="77777777">
        <w:tc>
          <w:tcPr>
            <w:tcW w:w="1615" w:type="dxa"/>
          </w:tcPr>
          <w:p w14:paraId="64575DC0" w14:textId="77777777" w:rsidR="00B75BCF" w:rsidRDefault="008A11FA">
            <w:pPr>
              <w:spacing w:line="276" w:lineRule="auto"/>
              <w:rPr>
                <w:b/>
                <w:bCs/>
                <w:lang w:eastAsia="zh-CN"/>
              </w:rPr>
            </w:pPr>
            <w:r>
              <w:rPr>
                <w:b/>
                <w:bCs/>
                <w:lang w:eastAsia="zh-CN"/>
              </w:rPr>
              <w:t>TCL</w:t>
            </w:r>
          </w:p>
        </w:tc>
        <w:tc>
          <w:tcPr>
            <w:tcW w:w="7740" w:type="dxa"/>
          </w:tcPr>
          <w:p w14:paraId="06B47747" w14:textId="77777777" w:rsidR="00B75BCF" w:rsidRDefault="008A11FA">
            <w:pPr>
              <w:spacing w:line="276" w:lineRule="auto"/>
              <w:rPr>
                <w:lang w:eastAsia="zh-CN"/>
              </w:rPr>
            </w:pPr>
            <w:r>
              <w:rPr>
                <w:lang w:eastAsia="zh-CN"/>
              </w:rPr>
              <w:t>Support basically this proposal. We want to know whether the starting chip is CP or not if considered CP insertion?</w:t>
            </w:r>
          </w:p>
        </w:tc>
      </w:tr>
      <w:tr w:rsidR="00B75BCF" w14:paraId="4937574C" w14:textId="77777777">
        <w:tc>
          <w:tcPr>
            <w:tcW w:w="1615" w:type="dxa"/>
          </w:tcPr>
          <w:p w14:paraId="3444390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4BA64B" w14:textId="77777777" w:rsidR="00B75BCF" w:rsidRDefault="008A11FA">
            <w:pPr>
              <w:spacing w:line="276" w:lineRule="auto"/>
              <w:rPr>
                <w:rFonts w:eastAsia="MS Mincho"/>
                <w:lang w:eastAsia="ja-JP"/>
              </w:rPr>
            </w:pPr>
            <w:r>
              <w:rPr>
                <w:rFonts w:eastAsia="MS Mincho" w:hint="eastAsia"/>
                <w:lang w:eastAsia="ja-JP"/>
              </w:rPr>
              <w:t>We are OK with the proposal.</w:t>
            </w:r>
          </w:p>
        </w:tc>
      </w:tr>
      <w:tr w:rsidR="00B75BCF" w14:paraId="0583BFCD" w14:textId="77777777">
        <w:tc>
          <w:tcPr>
            <w:tcW w:w="1615" w:type="dxa"/>
          </w:tcPr>
          <w:p w14:paraId="6B1CE675" w14:textId="77777777" w:rsidR="00B75BCF" w:rsidRDefault="008A11FA">
            <w:pPr>
              <w:spacing w:line="276" w:lineRule="auto"/>
              <w:rPr>
                <w:b/>
                <w:bCs/>
                <w:lang w:eastAsia="zh-CN"/>
              </w:rPr>
            </w:pPr>
            <w:bookmarkStart w:id="273" w:name="OLE_LINK28"/>
            <w:r>
              <w:rPr>
                <w:b/>
                <w:bCs/>
                <w:lang w:eastAsia="zh-CN"/>
              </w:rPr>
              <w:t>FUTUREWEI</w:t>
            </w:r>
            <w:bookmarkEnd w:id="273"/>
          </w:p>
        </w:tc>
        <w:tc>
          <w:tcPr>
            <w:tcW w:w="7740" w:type="dxa"/>
          </w:tcPr>
          <w:p w14:paraId="4EC20D44" w14:textId="77777777" w:rsidR="00B75BCF" w:rsidRDefault="008A11FA">
            <w:pPr>
              <w:spacing w:line="276" w:lineRule="auto"/>
              <w:rPr>
                <w:lang w:eastAsia="zh-CN"/>
              </w:rPr>
            </w:pPr>
            <w:r>
              <w:rPr>
                <w:lang w:eastAsia="zh-CN"/>
              </w:rPr>
              <w:t>Support the proposal.</w:t>
            </w:r>
          </w:p>
        </w:tc>
      </w:tr>
      <w:tr w:rsidR="00B75BCF" w14:paraId="6D2DFB2D" w14:textId="77777777">
        <w:tc>
          <w:tcPr>
            <w:tcW w:w="1615" w:type="dxa"/>
          </w:tcPr>
          <w:p w14:paraId="2A61C3A3"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039B057B" w14:textId="77777777" w:rsidR="00B75BCF" w:rsidRDefault="008A11FA">
            <w:pPr>
              <w:spacing w:line="276" w:lineRule="auto"/>
              <w:rPr>
                <w:lang w:eastAsia="zh-CN"/>
              </w:rPr>
            </w:pPr>
            <w:r>
              <w:rPr>
                <w:rFonts w:hint="eastAsia"/>
                <w:lang w:eastAsia="zh-CN"/>
              </w:rPr>
              <w:t>Y</w:t>
            </w:r>
            <w:r>
              <w:rPr>
                <w:lang w:eastAsia="zh-CN"/>
              </w:rPr>
              <w:t>es</w:t>
            </w:r>
          </w:p>
        </w:tc>
      </w:tr>
      <w:tr w:rsidR="00B75BCF" w14:paraId="24607528" w14:textId="77777777">
        <w:tc>
          <w:tcPr>
            <w:tcW w:w="1615" w:type="dxa"/>
          </w:tcPr>
          <w:p w14:paraId="1809CFBB"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B72FF71" w14:textId="77777777" w:rsidR="00B75BCF" w:rsidRDefault="008A11FA">
            <w:pPr>
              <w:spacing w:line="276" w:lineRule="auto"/>
              <w:rPr>
                <w:color w:val="000000" w:themeColor="text1"/>
                <w:lang w:eastAsia="zh-CN"/>
              </w:rPr>
            </w:pPr>
            <w:r>
              <w:rPr>
                <w:lang w:eastAsia="zh-CN"/>
              </w:rPr>
              <w:t>W</w:t>
            </w:r>
            <w:r>
              <w:rPr>
                <w:rFonts w:hint="eastAsia"/>
                <w:lang w:eastAsia="zh-CN"/>
              </w:rPr>
              <w:t xml:space="preserve">e agree that </w:t>
            </w:r>
            <w:r>
              <w:rPr>
                <w:color w:val="000000" w:themeColor="text1"/>
              </w:rPr>
              <w:t>the starting chip</w:t>
            </w:r>
            <w:r>
              <w:rPr>
                <w:rFonts w:hint="eastAsia"/>
                <w:color w:val="000000" w:themeColor="text1"/>
                <w:lang w:eastAsia="zh-CN"/>
              </w:rPr>
              <w:t xml:space="preserve"> should be different from the ending chip of SIP. </w:t>
            </w:r>
            <w:r>
              <w:rPr>
                <w:color w:val="000000" w:themeColor="text1"/>
                <w:lang w:eastAsia="zh-CN"/>
              </w:rPr>
              <w:t>B</w:t>
            </w:r>
            <w:r>
              <w:rPr>
                <w:rFonts w:hint="eastAsia"/>
                <w:color w:val="000000" w:themeColor="text1"/>
                <w:lang w:eastAsia="zh-CN"/>
              </w:rPr>
              <w:t xml:space="preserve">ut whether first chip must be high depends on the design of SIP. </w:t>
            </w:r>
            <w:r>
              <w:rPr>
                <w:color w:val="000000" w:themeColor="text1"/>
                <w:lang w:eastAsia="zh-CN"/>
              </w:rPr>
              <w:t>F</w:t>
            </w:r>
            <w:r>
              <w:rPr>
                <w:rFonts w:hint="eastAsia"/>
                <w:color w:val="000000" w:themeColor="text1"/>
                <w:lang w:eastAsia="zh-CN"/>
              </w:rPr>
              <w:t xml:space="preserve">or now, it is </w:t>
            </w:r>
            <w:r>
              <w:rPr>
                <w:color w:val="000000" w:themeColor="text1"/>
                <w:lang w:eastAsia="zh-CN"/>
              </w:rPr>
              <w:t>sufficient</w:t>
            </w:r>
            <w:r>
              <w:rPr>
                <w:rFonts w:hint="eastAsia"/>
                <w:color w:val="000000" w:themeColor="text1"/>
                <w:lang w:eastAsia="zh-CN"/>
              </w:rPr>
              <w:t xml:space="preserve"> </w:t>
            </w:r>
            <w:r>
              <w:rPr>
                <w:rFonts w:hint="eastAsia"/>
                <w:color w:val="000000" w:themeColor="text1"/>
                <w:lang w:eastAsia="zh-CN"/>
              </w:rPr>
              <w:lastRenderedPageBreak/>
              <w:t>to just say:</w:t>
            </w:r>
          </w:p>
          <w:p w14:paraId="15BE68F8" w14:textId="77777777" w:rsidR="00B75BCF" w:rsidRDefault="008A11FA">
            <w:pPr>
              <w:pStyle w:val="Heading6"/>
              <w:numPr>
                <w:ilvl w:val="0"/>
                <w:numId w:val="0"/>
              </w:numPr>
              <w:rPr>
                <w:lang w:eastAsia="zh-CN"/>
              </w:rPr>
            </w:pPr>
            <w:r>
              <w:rPr>
                <w:highlight w:val="yellow"/>
                <w:lang w:eastAsia="zh-CN"/>
              </w:rPr>
              <w:t>HP Proposal 2.1.1f-1</w:t>
            </w:r>
          </w:p>
          <w:p w14:paraId="44CDC08B" w14:textId="77777777" w:rsidR="00B75BCF" w:rsidRDefault="008A11FA">
            <w:pPr>
              <w:spacing w:after="0"/>
              <w:rPr>
                <w:color w:val="000000" w:themeColor="text1"/>
                <w:lang w:eastAsia="zh-CN"/>
              </w:rPr>
            </w:pPr>
            <w:r>
              <w:rPr>
                <w:color w:val="000000" w:themeColor="text1"/>
              </w:rPr>
              <w:t xml:space="preserve">For the CAP of R-TAS, the starting chip </w:t>
            </w:r>
            <w:r>
              <w:rPr>
                <w:strike/>
                <w:color w:val="FF0000"/>
              </w:rPr>
              <w:t xml:space="preserve">is an ON transmission (high-voltage transmission) to </w:t>
            </w:r>
            <w:proofErr w:type="spellStart"/>
            <w:r>
              <w:rPr>
                <w:color w:val="000000" w:themeColor="text1"/>
              </w:rPr>
              <w:t>ha</w:t>
            </w:r>
            <w:r>
              <w:rPr>
                <w:rFonts w:hint="eastAsia"/>
                <w:color w:val="FF0000"/>
                <w:lang w:eastAsia="zh-CN"/>
              </w:rPr>
              <w:t>s</w:t>
            </w:r>
            <w:r>
              <w:rPr>
                <w:strike/>
                <w:color w:val="FF0000"/>
              </w:rPr>
              <w:t>ve</w:t>
            </w:r>
            <w:proofErr w:type="spellEnd"/>
            <w:r>
              <w:rPr>
                <w:color w:val="000000" w:themeColor="text1"/>
              </w:rPr>
              <w:t xml:space="preserve"> a different level than the end of the SIP of R-TAS.</w:t>
            </w:r>
          </w:p>
        </w:tc>
      </w:tr>
      <w:tr w:rsidR="00B75BCF" w14:paraId="6C770B1B" w14:textId="77777777">
        <w:tc>
          <w:tcPr>
            <w:tcW w:w="1615" w:type="dxa"/>
          </w:tcPr>
          <w:p w14:paraId="237B3F26"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A325073" w14:textId="77777777" w:rsidR="00B75BCF" w:rsidRDefault="008A11FA">
            <w:pPr>
              <w:spacing w:line="276" w:lineRule="auto"/>
              <w:rPr>
                <w:lang w:eastAsia="zh-CN"/>
              </w:rPr>
            </w:pPr>
            <w:r>
              <w:rPr>
                <w:rFonts w:hint="eastAsia"/>
                <w:lang w:eastAsia="zh-CN"/>
              </w:rPr>
              <w:t>A</w:t>
            </w:r>
            <w:r>
              <w:rPr>
                <w:lang w:eastAsia="zh-CN"/>
              </w:rPr>
              <w:t xml:space="preserve">s SIP pattern has not been decided yet, we propose the following more general description: </w:t>
            </w:r>
          </w:p>
          <w:p w14:paraId="074515BC" w14:textId="77777777" w:rsidR="00B75BCF" w:rsidRDefault="008A11FA">
            <w:pPr>
              <w:spacing w:after="0"/>
              <w:rPr>
                <w:color w:val="000000" w:themeColor="text1"/>
              </w:rPr>
            </w:pPr>
            <w:r>
              <w:rPr>
                <w:color w:val="000000" w:themeColor="text1"/>
              </w:rPr>
              <w:t xml:space="preserve">For the CAP of R-TAS, the </w:t>
            </w:r>
            <w:r>
              <w:rPr>
                <w:color w:val="00B050"/>
              </w:rPr>
              <w:t>voltage of</w:t>
            </w:r>
            <w:r>
              <w:rPr>
                <w:color w:val="000000" w:themeColor="text1"/>
              </w:rPr>
              <w:t xml:space="preserve"> starting chip is </w:t>
            </w:r>
            <w:r>
              <w:rPr>
                <w:color w:val="00B050"/>
              </w:rPr>
              <w:t>opposite to</w:t>
            </w:r>
            <w:r>
              <w:rPr>
                <w:color w:val="000000" w:themeColor="text1"/>
              </w:rPr>
              <w:t xml:space="preserve"> </w:t>
            </w:r>
            <w:r>
              <w:rPr>
                <w:strike/>
                <w:color w:val="00B050"/>
              </w:rPr>
              <w:t>an ON transmission (high-voltage transmission) to have a different level than</w:t>
            </w:r>
            <w:r>
              <w:rPr>
                <w:color w:val="000000" w:themeColor="text1"/>
              </w:rPr>
              <w:t xml:space="preserve"> the end of the SIP of R-TAS.</w:t>
            </w:r>
          </w:p>
          <w:p w14:paraId="005F8B7E" w14:textId="77777777" w:rsidR="00B75BCF" w:rsidRDefault="00B75BCF">
            <w:pPr>
              <w:spacing w:line="276" w:lineRule="auto"/>
              <w:rPr>
                <w:lang w:eastAsia="zh-CN"/>
              </w:rPr>
            </w:pPr>
          </w:p>
        </w:tc>
      </w:tr>
      <w:tr w:rsidR="00B75BCF" w14:paraId="1CDC4F49" w14:textId="77777777">
        <w:tc>
          <w:tcPr>
            <w:tcW w:w="1615" w:type="dxa"/>
          </w:tcPr>
          <w:p w14:paraId="2DF1FCB4" w14:textId="77777777" w:rsidR="00B75BCF" w:rsidRDefault="008A11FA">
            <w:pPr>
              <w:spacing w:line="276" w:lineRule="auto"/>
              <w:rPr>
                <w:b/>
                <w:bCs/>
                <w:lang w:eastAsia="zh-CN"/>
              </w:rPr>
            </w:pPr>
            <w:r>
              <w:rPr>
                <w:b/>
                <w:bCs/>
                <w:lang w:eastAsia="zh-CN"/>
              </w:rPr>
              <w:t>Samsung</w:t>
            </w:r>
          </w:p>
        </w:tc>
        <w:tc>
          <w:tcPr>
            <w:tcW w:w="7740" w:type="dxa"/>
          </w:tcPr>
          <w:p w14:paraId="37784ADA" w14:textId="77777777" w:rsidR="00B75BCF" w:rsidRDefault="008A11FA">
            <w:pPr>
              <w:spacing w:line="276" w:lineRule="auto"/>
              <w:rPr>
                <w:lang w:eastAsia="zh-CN"/>
              </w:rPr>
            </w:pPr>
            <w:r>
              <w:rPr>
                <w:lang w:eastAsia="zh-CN"/>
              </w:rPr>
              <w:t>Agree.</w:t>
            </w:r>
          </w:p>
        </w:tc>
      </w:tr>
      <w:tr w:rsidR="00B75BCF" w14:paraId="59E5F67F" w14:textId="77777777">
        <w:tc>
          <w:tcPr>
            <w:tcW w:w="1615" w:type="dxa"/>
          </w:tcPr>
          <w:p w14:paraId="4ADA5EF0"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678F89A" w14:textId="77777777" w:rsidR="00B75BCF" w:rsidRDefault="008A11FA">
            <w:pPr>
              <w:spacing w:line="276" w:lineRule="auto"/>
              <w:rPr>
                <w:lang w:eastAsia="zh-CN"/>
              </w:rPr>
            </w:pPr>
            <w:r>
              <w:rPr>
                <w:rFonts w:hint="eastAsia"/>
                <w:lang w:eastAsia="zh-CN"/>
              </w:rPr>
              <w:t>okay</w:t>
            </w:r>
          </w:p>
        </w:tc>
      </w:tr>
      <w:tr w:rsidR="00B75BCF" w14:paraId="5C0B7729" w14:textId="77777777">
        <w:tc>
          <w:tcPr>
            <w:tcW w:w="1615" w:type="dxa"/>
          </w:tcPr>
          <w:p w14:paraId="662E5C12" w14:textId="77777777" w:rsidR="00B75BCF" w:rsidRDefault="008A11FA">
            <w:pPr>
              <w:spacing w:line="276" w:lineRule="auto"/>
              <w:rPr>
                <w:lang w:eastAsia="zh-CN"/>
              </w:rPr>
            </w:pPr>
            <w:r>
              <w:rPr>
                <w:rFonts w:hint="eastAsia"/>
                <w:b/>
                <w:bCs/>
                <w:lang w:eastAsia="zh-CN"/>
              </w:rPr>
              <w:t>NTT Docomo</w:t>
            </w:r>
          </w:p>
        </w:tc>
        <w:tc>
          <w:tcPr>
            <w:tcW w:w="7740" w:type="dxa"/>
          </w:tcPr>
          <w:p w14:paraId="1B8F1AFF" w14:textId="77777777" w:rsidR="00B75BCF" w:rsidRDefault="008A11FA">
            <w:pPr>
              <w:spacing w:line="276" w:lineRule="auto"/>
              <w:rPr>
                <w:lang w:eastAsia="zh-CN"/>
              </w:rPr>
            </w:pPr>
            <w:r>
              <w:rPr>
                <w:rFonts w:hint="eastAsia"/>
                <w:lang w:eastAsia="zh-CN"/>
              </w:rPr>
              <w:t>Agree.</w:t>
            </w:r>
          </w:p>
        </w:tc>
      </w:tr>
      <w:tr w:rsidR="00B75BCF" w14:paraId="70E0C95D" w14:textId="77777777">
        <w:tc>
          <w:tcPr>
            <w:tcW w:w="1615" w:type="dxa"/>
          </w:tcPr>
          <w:p w14:paraId="3EE7478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49AF9B2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6B1A8EE9" w14:textId="77777777">
        <w:tc>
          <w:tcPr>
            <w:tcW w:w="1615" w:type="dxa"/>
          </w:tcPr>
          <w:p w14:paraId="7A99E194"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C6FE113" w14:textId="77777777" w:rsidR="00B75BCF" w:rsidRDefault="008A11FA">
            <w:pPr>
              <w:spacing w:line="276" w:lineRule="auto"/>
              <w:rPr>
                <w:rFonts w:eastAsia="Malgun Gothic"/>
                <w:lang w:eastAsia="ko-KR"/>
              </w:rPr>
            </w:pPr>
            <w:r>
              <w:rPr>
                <w:rFonts w:hint="eastAsia"/>
                <w:lang w:eastAsia="zh-CN"/>
              </w:rPr>
              <w:t>W</w:t>
            </w:r>
            <w:r>
              <w:rPr>
                <w:lang w:eastAsia="zh-CN"/>
              </w:rPr>
              <w:t>e support this proposal.</w:t>
            </w:r>
          </w:p>
        </w:tc>
      </w:tr>
      <w:tr w:rsidR="00B75BCF" w14:paraId="60E3787F" w14:textId="77777777">
        <w:tc>
          <w:tcPr>
            <w:tcW w:w="1615" w:type="dxa"/>
          </w:tcPr>
          <w:p w14:paraId="74E967F8"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9468184" w14:textId="77777777" w:rsidR="00B75BCF" w:rsidRDefault="008A11FA">
            <w:pPr>
              <w:spacing w:line="276" w:lineRule="auto"/>
              <w:rPr>
                <w:lang w:eastAsia="zh-CN"/>
              </w:rPr>
            </w:pPr>
            <w:r>
              <w:rPr>
                <w:rFonts w:hint="eastAsia"/>
                <w:lang w:eastAsia="zh-CN"/>
              </w:rPr>
              <w:t>C</w:t>
            </w:r>
            <w:r>
              <w:rPr>
                <w:lang w:eastAsia="zh-CN"/>
              </w:rPr>
              <w:t>onsidering we need to distinguish the SIP and CAP, the voltage of the last voltage of SIP should be different from the first voltage of CAP.</w:t>
            </w:r>
          </w:p>
        </w:tc>
      </w:tr>
      <w:tr w:rsidR="00B75BCF" w14:paraId="65F3FC88" w14:textId="77777777">
        <w:tc>
          <w:tcPr>
            <w:tcW w:w="1615" w:type="dxa"/>
          </w:tcPr>
          <w:p w14:paraId="11928E49" w14:textId="77777777" w:rsidR="00B75BCF" w:rsidRDefault="008A11FA">
            <w:pPr>
              <w:spacing w:line="276" w:lineRule="auto"/>
              <w:rPr>
                <w:b/>
                <w:bCs/>
                <w:lang w:eastAsia="zh-CN"/>
              </w:rPr>
            </w:pPr>
            <w:r>
              <w:rPr>
                <w:rFonts w:eastAsia="Malgun Gothic"/>
                <w:b/>
                <w:bCs/>
                <w:lang w:eastAsia="ko-KR"/>
              </w:rPr>
              <w:t>Nokia</w:t>
            </w:r>
          </w:p>
        </w:tc>
        <w:tc>
          <w:tcPr>
            <w:tcW w:w="7740" w:type="dxa"/>
          </w:tcPr>
          <w:p w14:paraId="3E693A72" w14:textId="77777777" w:rsidR="00B75BCF" w:rsidRDefault="008A11FA">
            <w:pPr>
              <w:spacing w:line="276" w:lineRule="auto"/>
              <w:rPr>
                <w:lang w:eastAsia="zh-CN"/>
              </w:rPr>
            </w:pPr>
            <w:r>
              <w:rPr>
                <w:rFonts w:eastAsia="Malgun Gothic"/>
                <w:lang w:eastAsia="ko-KR"/>
              </w:rPr>
              <w:t>Y</w:t>
            </w:r>
          </w:p>
        </w:tc>
      </w:tr>
      <w:tr w:rsidR="00B75BCF" w14:paraId="39B74D19" w14:textId="77777777">
        <w:tc>
          <w:tcPr>
            <w:tcW w:w="1615" w:type="dxa"/>
          </w:tcPr>
          <w:p w14:paraId="5C2BD46E" w14:textId="77777777" w:rsidR="00B75BCF" w:rsidRDefault="008A11FA">
            <w:pPr>
              <w:spacing w:line="276" w:lineRule="auto"/>
              <w:rPr>
                <w:rFonts w:eastAsia="Malgun Gothic"/>
                <w:b/>
                <w:bCs/>
                <w:lang w:eastAsia="ko-KR"/>
              </w:rPr>
            </w:pPr>
            <w:r>
              <w:rPr>
                <w:b/>
                <w:bCs/>
                <w:lang w:eastAsia="zh-CN"/>
              </w:rPr>
              <w:t>Lenovo</w:t>
            </w:r>
          </w:p>
        </w:tc>
        <w:tc>
          <w:tcPr>
            <w:tcW w:w="7740" w:type="dxa"/>
          </w:tcPr>
          <w:p w14:paraId="188176CD" w14:textId="77777777" w:rsidR="00B75BCF" w:rsidRDefault="008A11FA">
            <w:pPr>
              <w:spacing w:line="276" w:lineRule="auto"/>
              <w:rPr>
                <w:rFonts w:eastAsia="Malgun Gothic"/>
                <w:lang w:eastAsia="ko-KR"/>
              </w:rPr>
            </w:pPr>
            <w:r>
              <w:rPr>
                <w:lang w:eastAsia="zh-CN"/>
              </w:rPr>
              <w:t xml:space="preserve">OK </w:t>
            </w:r>
          </w:p>
        </w:tc>
      </w:tr>
      <w:tr w:rsidR="00B75BCF" w14:paraId="0A55ADDE" w14:textId="77777777">
        <w:tc>
          <w:tcPr>
            <w:tcW w:w="1615" w:type="dxa"/>
          </w:tcPr>
          <w:p w14:paraId="48157B84" w14:textId="77777777" w:rsidR="00B75BCF" w:rsidRDefault="008A11FA">
            <w:pPr>
              <w:spacing w:line="276" w:lineRule="auto"/>
              <w:rPr>
                <w:b/>
                <w:bCs/>
                <w:lang w:eastAsia="zh-CN"/>
              </w:rPr>
            </w:pPr>
            <w:r>
              <w:rPr>
                <w:b/>
                <w:bCs/>
                <w:lang w:eastAsia="zh-CN"/>
              </w:rPr>
              <w:t>InterDigital, Inc.</w:t>
            </w:r>
          </w:p>
        </w:tc>
        <w:tc>
          <w:tcPr>
            <w:tcW w:w="7740" w:type="dxa"/>
          </w:tcPr>
          <w:p w14:paraId="7B306312" w14:textId="77777777" w:rsidR="00B75BCF" w:rsidRDefault="008A11FA">
            <w:pPr>
              <w:spacing w:line="276" w:lineRule="auto"/>
              <w:rPr>
                <w:lang w:eastAsia="zh-CN"/>
              </w:rPr>
            </w:pPr>
            <w:r>
              <w:rPr>
                <w:lang w:eastAsia="zh-CN"/>
              </w:rPr>
              <w:t>Similar concern as TCL, we believe it needs to be clarified whether the start of the CAP includes samples inserted from the CP or not.  Does this proposal constrain whether the CAP aligns with OFDM symbol boundaries?</w:t>
            </w:r>
          </w:p>
        </w:tc>
      </w:tr>
      <w:tr w:rsidR="00B75BCF" w14:paraId="58020B3E" w14:textId="77777777">
        <w:tc>
          <w:tcPr>
            <w:tcW w:w="1615" w:type="dxa"/>
          </w:tcPr>
          <w:p w14:paraId="13FBC8BC" w14:textId="77777777" w:rsidR="00B75BCF" w:rsidRDefault="008A11FA">
            <w:pPr>
              <w:spacing w:line="276" w:lineRule="auto"/>
              <w:rPr>
                <w:b/>
                <w:bCs/>
                <w:lang w:eastAsia="zh-CN"/>
              </w:rPr>
            </w:pPr>
            <w:r>
              <w:rPr>
                <w:b/>
                <w:bCs/>
                <w:lang w:eastAsia="zh-CN"/>
              </w:rPr>
              <w:t>CEWiT</w:t>
            </w:r>
          </w:p>
        </w:tc>
        <w:tc>
          <w:tcPr>
            <w:tcW w:w="7740" w:type="dxa"/>
          </w:tcPr>
          <w:p w14:paraId="3D5098C8" w14:textId="77777777" w:rsidR="00B75BCF" w:rsidRDefault="008A11FA">
            <w:pPr>
              <w:spacing w:line="276" w:lineRule="auto"/>
              <w:rPr>
                <w:lang w:eastAsia="zh-CN"/>
              </w:rPr>
            </w:pPr>
            <w:r>
              <w:rPr>
                <w:lang w:eastAsia="zh-CN"/>
              </w:rPr>
              <w:t>Agree</w:t>
            </w:r>
          </w:p>
        </w:tc>
      </w:tr>
      <w:tr w:rsidR="00B75BCF" w14:paraId="6212CA1B" w14:textId="77777777">
        <w:tc>
          <w:tcPr>
            <w:tcW w:w="1615" w:type="dxa"/>
          </w:tcPr>
          <w:p w14:paraId="61763A83" w14:textId="77777777" w:rsidR="00B75BCF" w:rsidRDefault="008A11FA">
            <w:pPr>
              <w:spacing w:line="276" w:lineRule="auto"/>
              <w:rPr>
                <w:b/>
                <w:bCs/>
                <w:lang w:eastAsia="zh-CN"/>
              </w:rPr>
            </w:pPr>
            <w:r>
              <w:rPr>
                <w:b/>
                <w:bCs/>
                <w:lang w:eastAsia="zh-CN"/>
              </w:rPr>
              <w:t>Panasonic</w:t>
            </w:r>
          </w:p>
        </w:tc>
        <w:tc>
          <w:tcPr>
            <w:tcW w:w="7740" w:type="dxa"/>
          </w:tcPr>
          <w:p w14:paraId="0FAFB080" w14:textId="77777777" w:rsidR="00B75BCF" w:rsidRDefault="008A11FA">
            <w:pPr>
              <w:spacing w:line="276" w:lineRule="auto"/>
              <w:rPr>
                <w:lang w:eastAsia="zh-CN"/>
              </w:rPr>
            </w:pPr>
            <w:r>
              <w:rPr>
                <w:lang w:eastAsia="zh-CN"/>
              </w:rPr>
              <w:t>Agree</w:t>
            </w:r>
            <w:r>
              <w:rPr>
                <w:rFonts w:eastAsia="MS Mincho" w:hint="eastAsia"/>
                <w:lang w:eastAsia="ja-JP"/>
              </w:rPr>
              <w:t xml:space="preserve"> assuming to clarify that level is high-voltage.</w:t>
            </w:r>
          </w:p>
        </w:tc>
      </w:tr>
      <w:tr w:rsidR="00B75BCF" w14:paraId="6357C031" w14:textId="77777777">
        <w:tc>
          <w:tcPr>
            <w:tcW w:w="1615" w:type="dxa"/>
          </w:tcPr>
          <w:p w14:paraId="05E06313" w14:textId="77777777" w:rsidR="00B75BCF" w:rsidRDefault="008A11FA">
            <w:pPr>
              <w:spacing w:line="276" w:lineRule="auto"/>
              <w:rPr>
                <w:b/>
                <w:bCs/>
                <w:lang w:eastAsia="zh-CN"/>
              </w:rPr>
            </w:pPr>
            <w:r>
              <w:rPr>
                <w:rFonts w:hint="eastAsia"/>
                <w:b/>
                <w:bCs/>
                <w:lang w:eastAsia="zh-CN"/>
              </w:rPr>
              <w:t>CMCC</w:t>
            </w:r>
          </w:p>
        </w:tc>
        <w:tc>
          <w:tcPr>
            <w:tcW w:w="7740" w:type="dxa"/>
          </w:tcPr>
          <w:p w14:paraId="0C458DA6" w14:textId="77777777" w:rsidR="00B75BCF" w:rsidRDefault="008A11FA">
            <w:pPr>
              <w:spacing w:after="0"/>
              <w:rPr>
                <w:color w:val="000000" w:themeColor="text1"/>
                <w:lang w:eastAsia="zh-CN"/>
              </w:rPr>
            </w:pPr>
            <w:r>
              <w:rPr>
                <w:rFonts w:hint="eastAsia"/>
                <w:color w:val="000000" w:themeColor="text1"/>
                <w:lang w:eastAsia="zh-CN"/>
              </w:rPr>
              <w:t xml:space="preserve">In principle fine. </w:t>
            </w:r>
          </w:p>
        </w:tc>
      </w:tr>
      <w:tr w:rsidR="00610BFB" w:rsidRPr="000F6D76" w14:paraId="5DA3D971" w14:textId="77777777" w:rsidTr="00610BFB">
        <w:tc>
          <w:tcPr>
            <w:tcW w:w="1615" w:type="dxa"/>
          </w:tcPr>
          <w:p w14:paraId="3874FC0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AF68045" w14:textId="77777777" w:rsidR="00610BFB" w:rsidRPr="000F6D76" w:rsidRDefault="00610BFB" w:rsidP="000F6D76">
            <w:pPr>
              <w:spacing w:line="276" w:lineRule="auto"/>
              <w:rPr>
                <w:rFonts w:eastAsia="Malgun Gothic"/>
                <w:lang w:eastAsia="ko-KR"/>
              </w:rPr>
            </w:pPr>
            <w:r>
              <w:rPr>
                <w:rFonts w:eastAsia="Malgun Gothic"/>
                <w:lang w:eastAsia="ko-KR"/>
              </w:rPr>
              <w:t>Agree with vivo and OPPO, and fine with updated proposal from Vivo or OPPO.</w:t>
            </w:r>
          </w:p>
        </w:tc>
      </w:tr>
      <w:tr w:rsidR="00093856" w:rsidRPr="000F6D76" w14:paraId="34126DFB" w14:textId="77777777" w:rsidTr="00610BFB">
        <w:tc>
          <w:tcPr>
            <w:tcW w:w="1615" w:type="dxa"/>
          </w:tcPr>
          <w:p w14:paraId="71D99FF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4DB81E1" w14:textId="77777777" w:rsidR="00093856" w:rsidRPr="00FB4BF2" w:rsidRDefault="00093856" w:rsidP="00093856">
            <w:pPr>
              <w:spacing w:line="276" w:lineRule="auto"/>
              <w:rPr>
                <w:lang w:eastAsia="zh-CN"/>
              </w:rPr>
            </w:pPr>
            <w:r>
              <w:rPr>
                <w:lang w:eastAsia="zh-CN"/>
              </w:rPr>
              <w:t>We are supportive of the proposal.</w:t>
            </w:r>
          </w:p>
        </w:tc>
      </w:tr>
      <w:tr w:rsidR="00B24CED" w:rsidRPr="000F6D76" w14:paraId="13044BEC" w14:textId="77777777" w:rsidTr="00610BFB">
        <w:tc>
          <w:tcPr>
            <w:tcW w:w="1615" w:type="dxa"/>
          </w:tcPr>
          <w:p w14:paraId="1C4CD2CE" w14:textId="018BE797" w:rsidR="00B24CED" w:rsidRDefault="00B24CED" w:rsidP="00093856">
            <w:pPr>
              <w:spacing w:line="276" w:lineRule="auto"/>
              <w:rPr>
                <w:b/>
                <w:bCs/>
                <w:lang w:eastAsia="zh-CN"/>
              </w:rPr>
            </w:pPr>
            <w:r>
              <w:rPr>
                <w:b/>
                <w:bCs/>
                <w:lang w:eastAsia="zh-CN"/>
              </w:rPr>
              <w:t>NEC</w:t>
            </w:r>
          </w:p>
        </w:tc>
        <w:tc>
          <w:tcPr>
            <w:tcW w:w="7740" w:type="dxa"/>
          </w:tcPr>
          <w:p w14:paraId="4A3FF76F" w14:textId="6F404732" w:rsidR="00B24CED" w:rsidRDefault="00B24CED" w:rsidP="00093856">
            <w:pPr>
              <w:spacing w:line="276" w:lineRule="auto"/>
              <w:rPr>
                <w:lang w:eastAsia="zh-CN"/>
              </w:rPr>
            </w:pPr>
            <w:r>
              <w:rPr>
                <w:lang w:eastAsia="zh-CN"/>
              </w:rPr>
              <w:t xml:space="preserve">We support this proposal. It is necessary to have a </w:t>
            </w:r>
            <w:r>
              <w:rPr>
                <w:color w:val="000000" w:themeColor="text1"/>
              </w:rPr>
              <w:t>different level for the start of CAP to the end of SIP.</w:t>
            </w:r>
          </w:p>
        </w:tc>
      </w:tr>
      <w:tr w:rsidR="009F3049" w:rsidRPr="000F6D76" w14:paraId="4131B129" w14:textId="77777777" w:rsidTr="00610BFB">
        <w:tc>
          <w:tcPr>
            <w:tcW w:w="1615" w:type="dxa"/>
          </w:tcPr>
          <w:p w14:paraId="02D5F56D" w14:textId="15834DF1" w:rsidR="009F3049" w:rsidRDefault="009F3049" w:rsidP="009F3049">
            <w:pPr>
              <w:spacing w:line="276" w:lineRule="auto"/>
              <w:rPr>
                <w:b/>
                <w:bCs/>
                <w:lang w:eastAsia="zh-CN"/>
              </w:rPr>
            </w:pPr>
            <w:r>
              <w:rPr>
                <w:b/>
                <w:bCs/>
                <w:lang w:eastAsia="zh-CN"/>
              </w:rPr>
              <w:t>Ericsson</w:t>
            </w:r>
          </w:p>
        </w:tc>
        <w:tc>
          <w:tcPr>
            <w:tcW w:w="7740" w:type="dxa"/>
          </w:tcPr>
          <w:p w14:paraId="653519F5" w14:textId="6951DEEE" w:rsidR="009F3049" w:rsidRDefault="009F3049" w:rsidP="009F3049">
            <w:pPr>
              <w:spacing w:line="276" w:lineRule="auto"/>
              <w:rPr>
                <w:lang w:eastAsia="zh-CN"/>
              </w:rPr>
            </w:pPr>
            <w:r>
              <w:rPr>
                <w:lang w:eastAsia="zh-CN"/>
              </w:rPr>
              <w:t>Agree</w:t>
            </w:r>
          </w:p>
        </w:tc>
      </w:tr>
    </w:tbl>
    <w:p w14:paraId="4211F679" w14:textId="77777777" w:rsidR="00B75BCF" w:rsidRDefault="00B75BCF">
      <w:pPr>
        <w:spacing w:line="276" w:lineRule="auto"/>
      </w:pPr>
    </w:p>
    <w:p w14:paraId="462953F4" w14:textId="77777777" w:rsidR="00B75BCF" w:rsidRPr="00DF62AB" w:rsidRDefault="008A11FA" w:rsidP="00DF62AB">
      <w:pPr>
        <w:rPr>
          <w:b/>
          <w:bCs/>
        </w:rPr>
      </w:pPr>
      <w:r w:rsidRPr="00DF62AB">
        <w:rPr>
          <w:b/>
          <w:bCs/>
        </w:rPr>
        <w:t>Question 2.1.1f-1</w:t>
      </w:r>
    </w:p>
    <w:p w14:paraId="3A8682DF" w14:textId="77777777" w:rsidR="00B75BCF" w:rsidRDefault="008A11FA">
      <w:pPr>
        <w:spacing w:after="0"/>
        <w:rPr>
          <w:color w:val="000000" w:themeColor="text1"/>
        </w:rPr>
      </w:pPr>
      <w:r>
        <w:rPr>
          <w:color w:val="000000" w:themeColor="text1"/>
        </w:rPr>
        <w:t xml:space="preserve">What shall be the minimum </w:t>
      </w:r>
      <w:r>
        <w:rPr>
          <w:strike/>
          <w:color w:val="FF0000"/>
        </w:rPr>
        <w:t>requirement in terms</w:t>
      </w:r>
      <w:r>
        <w:rPr>
          <w:color w:val="FF0000"/>
        </w:rPr>
        <w:t xml:space="preserve"> number </w:t>
      </w:r>
      <w:r>
        <w:rPr>
          <w:color w:val="000000" w:themeColor="text1"/>
        </w:rPr>
        <w:t>of transitions edges for CAP pattern to determine the chip duration ?</w:t>
      </w:r>
    </w:p>
    <w:p w14:paraId="55576693" w14:textId="77777777" w:rsidR="00B75BCF" w:rsidRDefault="008A11FA">
      <w:pPr>
        <w:pStyle w:val="ListParagraph"/>
        <w:numPr>
          <w:ilvl w:val="0"/>
          <w:numId w:val="37"/>
        </w:numPr>
        <w:spacing w:after="0"/>
        <w:rPr>
          <w:color w:val="000000" w:themeColor="text1"/>
        </w:rPr>
      </w:pPr>
      <w:r>
        <w:rPr>
          <w:color w:val="000000" w:themeColor="text1"/>
        </w:rPr>
        <w:t>Option 1: At least two transition edges in the same direction, for example with 1010</w:t>
      </w:r>
    </w:p>
    <w:p w14:paraId="1506ECC6" w14:textId="77777777" w:rsidR="00B75BCF" w:rsidRDefault="008A11FA">
      <w:pPr>
        <w:pStyle w:val="ListParagraph"/>
        <w:numPr>
          <w:ilvl w:val="0"/>
          <w:numId w:val="37"/>
        </w:numPr>
        <w:spacing w:after="0"/>
        <w:rPr>
          <w:color w:val="000000" w:themeColor="text1"/>
        </w:rPr>
      </w:pPr>
      <w:r>
        <w:rPr>
          <w:color w:val="000000" w:themeColor="text1"/>
        </w:rPr>
        <w:lastRenderedPageBreak/>
        <w:t>Option 2: At least two transition edges in opposite direction, for example with 101</w:t>
      </w:r>
    </w:p>
    <w:p w14:paraId="45B61377" w14:textId="77777777" w:rsidR="00B75BCF" w:rsidRDefault="008A11FA">
      <w:pPr>
        <w:spacing w:after="0"/>
        <w:rPr>
          <w:color w:val="000000" w:themeColor="text1"/>
        </w:rPr>
      </w:pPr>
      <w:r>
        <w:rPr>
          <w:color w:val="000000" w:themeColor="text1"/>
        </w:rPr>
        <w:t>Note that this is to better understand the minimum necessary requirement, but not the preference towards one option or the other</w:t>
      </w:r>
    </w:p>
    <w:p w14:paraId="7515842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7171395C" w14:textId="77777777">
        <w:tc>
          <w:tcPr>
            <w:tcW w:w="1615" w:type="dxa"/>
          </w:tcPr>
          <w:p w14:paraId="557C011E" w14:textId="77777777" w:rsidR="00B75BCF" w:rsidRDefault="008A11FA">
            <w:pPr>
              <w:spacing w:line="276" w:lineRule="auto"/>
              <w:rPr>
                <w:b/>
                <w:bCs/>
                <w:lang w:eastAsia="zh-CN"/>
              </w:rPr>
            </w:pPr>
            <w:r>
              <w:rPr>
                <w:b/>
                <w:bCs/>
                <w:lang w:eastAsia="zh-CN"/>
              </w:rPr>
              <w:t>Company</w:t>
            </w:r>
          </w:p>
        </w:tc>
        <w:tc>
          <w:tcPr>
            <w:tcW w:w="7740" w:type="dxa"/>
          </w:tcPr>
          <w:p w14:paraId="1143CF37"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127BA255" w14:textId="77777777">
        <w:tc>
          <w:tcPr>
            <w:tcW w:w="1615" w:type="dxa"/>
          </w:tcPr>
          <w:p w14:paraId="1FB26A19"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1A9CF54F" w14:textId="77777777" w:rsidR="00B75BCF" w:rsidRDefault="008A11FA">
            <w:pPr>
              <w:spacing w:line="276" w:lineRule="auto"/>
              <w:rPr>
                <w:rFonts w:eastAsia="MS Mincho"/>
                <w:lang w:eastAsia="ja-JP"/>
              </w:rPr>
            </w:pPr>
            <w:r>
              <w:rPr>
                <w:rFonts w:eastAsia="MS Mincho" w:hint="eastAsia"/>
                <w:lang w:eastAsia="ja-JP"/>
              </w:rPr>
              <w:t>It is unclear to us what minimum requirement this talks about. Minimum requirement to achieve FDR x% and SER y%? As we pointed out above, it is necessary to define FDR and SER and to make some common understanding on how these should be evaluated.</w:t>
            </w:r>
          </w:p>
        </w:tc>
      </w:tr>
      <w:tr w:rsidR="00B75BCF" w14:paraId="0485EA23" w14:textId="77777777">
        <w:tc>
          <w:tcPr>
            <w:tcW w:w="1615" w:type="dxa"/>
          </w:tcPr>
          <w:p w14:paraId="2C0F470F" w14:textId="77777777" w:rsidR="00B75BCF" w:rsidRDefault="008A11FA">
            <w:pPr>
              <w:spacing w:line="276" w:lineRule="auto"/>
              <w:rPr>
                <w:b/>
                <w:bCs/>
                <w:lang w:eastAsia="zh-CN"/>
              </w:rPr>
            </w:pPr>
            <w:r>
              <w:rPr>
                <w:b/>
                <w:bCs/>
                <w:lang w:eastAsia="zh-CN"/>
              </w:rPr>
              <w:t>FUTUREWEI</w:t>
            </w:r>
          </w:p>
        </w:tc>
        <w:tc>
          <w:tcPr>
            <w:tcW w:w="7740" w:type="dxa"/>
          </w:tcPr>
          <w:p w14:paraId="6125DC6B" w14:textId="77777777" w:rsidR="00B75BCF" w:rsidRDefault="008A11FA">
            <w:pPr>
              <w:spacing w:line="276" w:lineRule="auto"/>
              <w:rPr>
                <w:lang w:eastAsia="zh-CN"/>
              </w:rPr>
            </w:pPr>
            <w:r>
              <w:rPr>
                <w:lang w:eastAsia="zh-CN"/>
              </w:rPr>
              <w:t>Support Option 1</w:t>
            </w:r>
          </w:p>
        </w:tc>
      </w:tr>
      <w:tr w:rsidR="00B75BCF" w14:paraId="15651F5F" w14:textId="77777777">
        <w:tc>
          <w:tcPr>
            <w:tcW w:w="1615" w:type="dxa"/>
          </w:tcPr>
          <w:p w14:paraId="2073FE7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CF59BC2" w14:textId="77777777" w:rsidR="00B75BCF" w:rsidRDefault="008A11FA">
            <w:pPr>
              <w:spacing w:line="276" w:lineRule="auto"/>
              <w:rPr>
                <w:lang w:eastAsia="zh-CN"/>
              </w:rPr>
            </w:pPr>
            <w:r>
              <w:rPr>
                <w:rFonts w:hint="eastAsia"/>
                <w:lang w:eastAsia="zh-CN"/>
              </w:rPr>
              <w:t>O</w:t>
            </w:r>
            <w:r>
              <w:rPr>
                <w:lang w:eastAsia="zh-CN"/>
              </w:rPr>
              <w:t>ption1.</w:t>
            </w:r>
          </w:p>
        </w:tc>
      </w:tr>
      <w:tr w:rsidR="00B75BCF" w14:paraId="3910D08D" w14:textId="77777777">
        <w:tc>
          <w:tcPr>
            <w:tcW w:w="1615" w:type="dxa"/>
          </w:tcPr>
          <w:p w14:paraId="63713456"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8F1A342" w14:textId="77777777" w:rsidR="00B75BCF" w:rsidRDefault="008A11FA">
            <w:pPr>
              <w:spacing w:line="276" w:lineRule="auto"/>
              <w:rPr>
                <w:lang w:eastAsia="zh-CN"/>
              </w:rPr>
            </w:pPr>
            <w:r>
              <w:rPr>
                <w:lang w:eastAsia="zh-CN"/>
              </w:rPr>
              <w:t xml:space="preserve">Basically, we </w:t>
            </w:r>
            <w:r>
              <w:rPr>
                <w:rFonts w:hint="eastAsia"/>
                <w:lang w:eastAsia="zh-CN"/>
              </w:rPr>
              <w:t>think</w:t>
            </w:r>
            <w:r>
              <w:rPr>
                <w:lang w:eastAsia="zh-CN"/>
              </w:rPr>
              <w:t xml:space="preserve"> </w:t>
            </w:r>
            <w:r>
              <w:rPr>
                <w:color w:val="000000" w:themeColor="text1"/>
              </w:rPr>
              <w:t>two transition edges in the same direction</w:t>
            </w:r>
            <w:r>
              <w:rPr>
                <w:lang w:eastAsia="zh-CN"/>
              </w:rPr>
              <w:t xml:space="preserve"> should be </w:t>
            </w:r>
            <w:r>
              <w:rPr>
                <w:rFonts w:hint="eastAsia"/>
                <w:lang w:eastAsia="zh-CN"/>
              </w:rPr>
              <w:t>needed for chip estimation, but as some companies proposed, d</w:t>
            </w:r>
            <w:r>
              <w:rPr>
                <w:lang w:eastAsia="zh-CN"/>
              </w:rPr>
              <w:t xml:space="preserve">evices may implement different </w:t>
            </w:r>
            <w:r>
              <w:rPr>
                <w:rFonts w:hint="eastAsia"/>
                <w:lang w:eastAsia="zh-CN"/>
              </w:rPr>
              <w:t>options</w:t>
            </w:r>
            <w:r>
              <w:rPr>
                <w:lang w:eastAsia="zh-CN"/>
              </w:rPr>
              <w:t>, such as using two transition edges in opposite directions to determine the chip duration.</w:t>
            </w:r>
            <w:r>
              <w:t xml:space="preserve"> </w:t>
            </w:r>
            <w:r>
              <w:rPr>
                <w:lang w:eastAsia="zh-CN"/>
              </w:rPr>
              <w:t>Given this, the CAP design should account for the worst-case</w:t>
            </w:r>
            <w:r>
              <w:rPr>
                <w:rFonts w:hint="eastAsia"/>
                <w:lang w:eastAsia="zh-CN"/>
              </w:rPr>
              <w:t>,</w:t>
            </w:r>
            <w:r>
              <w:rPr>
                <w:lang w:eastAsia="zh-CN"/>
              </w:rPr>
              <w:t xml:space="preserve"> Option 1 should be supported.</w:t>
            </w:r>
            <w:r>
              <w:rPr>
                <w:rFonts w:hint="eastAsia"/>
                <w:lang w:eastAsia="zh-CN"/>
              </w:rPr>
              <w:t xml:space="preserve"> </w:t>
            </w:r>
            <w:r>
              <w:rPr>
                <w:lang w:eastAsia="zh-CN"/>
              </w:rPr>
              <w:t>additionally</w:t>
            </w:r>
            <w:r>
              <w:rPr>
                <w:rFonts w:hint="eastAsia"/>
                <w:lang w:eastAsia="zh-CN"/>
              </w:rPr>
              <w:t xml:space="preserve">, as we replied in </w:t>
            </w:r>
            <w:r>
              <w:rPr>
                <w:lang w:eastAsia="zh-CN"/>
              </w:rPr>
              <w:t>HP Proposal 2.1.1f-1</w:t>
            </w:r>
            <w:r>
              <w:rPr>
                <w:rFonts w:hint="eastAsia"/>
                <w:lang w:eastAsia="zh-CN"/>
              </w:rPr>
              <w:t>, CAP may also start with off, in which case off-on-off-on is needed.</w:t>
            </w:r>
          </w:p>
        </w:tc>
      </w:tr>
      <w:tr w:rsidR="00B75BCF" w14:paraId="0AC0A98C" w14:textId="77777777">
        <w:tc>
          <w:tcPr>
            <w:tcW w:w="1615" w:type="dxa"/>
          </w:tcPr>
          <w:p w14:paraId="551D8631" w14:textId="77777777" w:rsidR="00B75BCF" w:rsidRDefault="008A11FA">
            <w:pPr>
              <w:spacing w:line="276" w:lineRule="auto"/>
              <w:rPr>
                <w:b/>
                <w:bCs/>
                <w:lang w:eastAsia="zh-CN"/>
              </w:rPr>
            </w:pPr>
            <w:r>
              <w:rPr>
                <w:b/>
                <w:bCs/>
                <w:lang w:eastAsia="zh-CN"/>
              </w:rPr>
              <w:t>Samsung</w:t>
            </w:r>
          </w:p>
        </w:tc>
        <w:tc>
          <w:tcPr>
            <w:tcW w:w="7740" w:type="dxa"/>
          </w:tcPr>
          <w:p w14:paraId="68B1DEE3" w14:textId="77777777" w:rsidR="00B75BCF" w:rsidRDefault="008A11FA">
            <w:pPr>
              <w:spacing w:line="276" w:lineRule="auto"/>
              <w:rPr>
                <w:lang w:eastAsia="zh-CN"/>
              </w:rPr>
            </w:pPr>
            <w:r>
              <w:rPr>
                <w:lang w:eastAsia="zh-CN"/>
              </w:rPr>
              <w:t xml:space="preserve">Sorry but do not follow the intention of the question well. </w:t>
            </w:r>
          </w:p>
        </w:tc>
      </w:tr>
      <w:tr w:rsidR="00B75BCF" w14:paraId="0EBE75E7" w14:textId="77777777">
        <w:tc>
          <w:tcPr>
            <w:tcW w:w="1615" w:type="dxa"/>
          </w:tcPr>
          <w:p w14:paraId="1C3515BC" w14:textId="77777777" w:rsidR="00B75BCF" w:rsidRDefault="008A11FA">
            <w:pPr>
              <w:spacing w:line="276" w:lineRule="auto"/>
              <w:rPr>
                <w:b/>
                <w:bCs/>
                <w:lang w:eastAsia="zh-CN"/>
              </w:rPr>
            </w:pPr>
            <w:r>
              <w:rPr>
                <w:b/>
                <w:bCs/>
                <w:lang w:eastAsia="zh-CN"/>
              </w:rPr>
              <w:t>Mod2 (Apple)</w:t>
            </w:r>
          </w:p>
        </w:tc>
        <w:tc>
          <w:tcPr>
            <w:tcW w:w="7740" w:type="dxa"/>
          </w:tcPr>
          <w:p w14:paraId="3B8F97C7" w14:textId="77777777" w:rsidR="00B75BCF" w:rsidRDefault="008A11FA">
            <w:pPr>
              <w:spacing w:line="276" w:lineRule="auto"/>
              <w:rPr>
                <w:lang w:eastAsia="zh-CN"/>
              </w:rPr>
            </w:pPr>
            <w:r>
              <w:rPr>
                <w:lang w:eastAsia="zh-CN"/>
              </w:rPr>
              <w:t xml:space="preserve">Intention here is to align on companies’ understanding on what is the minimum number of transition edges (rise-to-fall and/or fall-to-rise) needed for chip determination? Of course, actual design may have more than that depending on the detection performance </w:t>
            </w:r>
          </w:p>
        </w:tc>
      </w:tr>
      <w:tr w:rsidR="00B75BCF" w14:paraId="7BEE60A0" w14:textId="77777777">
        <w:tc>
          <w:tcPr>
            <w:tcW w:w="1615" w:type="dxa"/>
          </w:tcPr>
          <w:p w14:paraId="3BBDD2C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C4B9DB7" w14:textId="77777777" w:rsidR="00B75BCF" w:rsidRDefault="008A11FA">
            <w:pPr>
              <w:spacing w:line="276" w:lineRule="auto"/>
              <w:rPr>
                <w:lang w:eastAsia="zh-CN"/>
              </w:rPr>
            </w:pPr>
            <w:r>
              <w:rPr>
                <w:rFonts w:hint="eastAsia"/>
                <w:lang w:eastAsia="zh-CN"/>
              </w:rPr>
              <w:t xml:space="preserve">Since the last chip of CAP and the first chip of PRDCH may be the same (depending on the first bit of PRDCH), it is possible that last chip of CAP </w:t>
            </w:r>
            <w:proofErr w:type="spellStart"/>
            <w:r>
              <w:rPr>
                <w:rFonts w:hint="eastAsia"/>
                <w:lang w:eastAsia="zh-CN"/>
              </w:rPr>
              <w:t>can not</w:t>
            </w:r>
            <w:proofErr w:type="spellEnd"/>
            <w:r>
              <w:rPr>
                <w:rFonts w:hint="eastAsia"/>
                <w:lang w:eastAsia="zh-CN"/>
              </w:rPr>
              <w:t xml:space="preserve"> </w:t>
            </w:r>
            <w:proofErr w:type="spellStart"/>
            <w:r>
              <w:rPr>
                <w:rFonts w:hint="eastAsia"/>
                <w:lang w:eastAsia="zh-CN"/>
              </w:rPr>
              <w:t>used</w:t>
            </w:r>
            <w:proofErr w:type="spellEnd"/>
            <w:r>
              <w:rPr>
                <w:rFonts w:hint="eastAsia"/>
                <w:lang w:eastAsia="zh-CN"/>
              </w:rPr>
              <w:t xml:space="preserve"> for sync. Therefore, the last chip of CAP should be reserved and option 2 is preferred. </w:t>
            </w:r>
          </w:p>
        </w:tc>
      </w:tr>
      <w:tr w:rsidR="00B75BCF" w14:paraId="7ECEEAB1" w14:textId="77777777">
        <w:tc>
          <w:tcPr>
            <w:tcW w:w="1615" w:type="dxa"/>
          </w:tcPr>
          <w:p w14:paraId="02FDD0BE"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5E3DAAD1" w14:textId="77777777" w:rsidR="00B75BCF" w:rsidRDefault="008A11FA">
            <w:pPr>
              <w:spacing w:line="276" w:lineRule="auto"/>
              <w:rPr>
                <w:lang w:eastAsia="zh-CN"/>
              </w:rPr>
            </w:pPr>
            <w:r>
              <w:rPr>
                <w:rFonts w:hint="eastAsia"/>
                <w:lang w:eastAsia="zh-CN"/>
              </w:rPr>
              <w:t>O</w:t>
            </w:r>
            <w:r>
              <w:rPr>
                <w:lang w:eastAsia="zh-CN"/>
              </w:rPr>
              <w:t>ption 1 is well since an extra voltage has benefits for devices to acquire the accurate chip duration and/or threshold reference.</w:t>
            </w:r>
          </w:p>
        </w:tc>
      </w:tr>
      <w:tr w:rsidR="00B75BCF" w14:paraId="59BD248C" w14:textId="77777777">
        <w:tc>
          <w:tcPr>
            <w:tcW w:w="1615" w:type="dxa"/>
          </w:tcPr>
          <w:p w14:paraId="630E862E" w14:textId="77777777" w:rsidR="00B75BCF" w:rsidRDefault="008A11FA">
            <w:pPr>
              <w:spacing w:line="276" w:lineRule="auto"/>
              <w:rPr>
                <w:b/>
                <w:bCs/>
                <w:lang w:eastAsia="zh-CN"/>
              </w:rPr>
            </w:pPr>
            <w:r>
              <w:rPr>
                <w:lang w:eastAsia="zh-CN"/>
              </w:rPr>
              <w:t>Panasonic</w:t>
            </w:r>
          </w:p>
        </w:tc>
        <w:tc>
          <w:tcPr>
            <w:tcW w:w="7740" w:type="dxa"/>
          </w:tcPr>
          <w:p w14:paraId="3F3E728B" w14:textId="77777777" w:rsidR="00B75BCF" w:rsidRDefault="008A11FA">
            <w:pPr>
              <w:spacing w:line="276" w:lineRule="auto"/>
              <w:rPr>
                <w:lang w:eastAsia="zh-CN"/>
              </w:rPr>
            </w:pPr>
            <w:r>
              <w:rPr>
                <w:lang w:eastAsia="zh-CN"/>
              </w:rPr>
              <w:t>Option 1</w:t>
            </w:r>
          </w:p>
        </w:tc>
      </w:tr>
      <w:tr w:rsidR="00610BFB" w:rsidRPr="000F6D76" w14:paraId="025AF656" w14:textId="77777777" w:rsidTr="00610BFB">
        <w:tc>
          <w:tcPr>
            <w:tcW w:w="1615" w:type="dxa"/>
          </w:tcPr>
          <w:p w14:paraId="482FF7D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343929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Option 1. </w:t>
            </w:r>
          </w:p>
        </w:tc>
      </w:tr>
      <w:tr w:rsidR="00093856" w:rsidRPr="000F6D76" w14:paraId="0C3B22CB" w14:textId="77777777" w:rsidTr="00610BFB">
        <w:tc>
          <w:tcPr>
            <w:tcW w:w="1615" w:type="dxa"/>
          </w:tcPr>
          <w:p w14:paraId="76A8E821" w14:textId="77777777" w:rsidR="00093856" w:rsidRDefault="00093856" w:rsidP="000F6D76">
            <w:pPr>
              <w:spacing w:line="276" w:lineRule="auto"/>
              <w:rPr>
                <w:rFonts w:eastAsia="Malgun Gothic"/>
                <w:b/>
                <w:bCs/>
                <w:lang w:eastAsia="ko-KR"/>
              </w:rPr>
            </w:pPr>
            <w:r>
              <w:rPr>
                <w:rFonts w:eastAsia="Malgun Gothic"/>
                <w:b/>
                <w:bCs/>
                <w:lang w:eastAsia="ko-KR"/>
              </w:rPr>
              <w:t>Huawei, HiSilicon</w:t>
            </w:r>
          </w:p>
        </w:tc>
        <w:tc>
          <w:tcPr>
            <w:tcW w:w="7740" w:type="dxa"/>
          </w:tcPr>
          <w:p w14:paraId="48DE1E3F" w14:textId="77777777" w:rsidR="00093856" w:rsidRDefault="00093856" w:rsidP="000F6D76">
            <w:pPr>
              <w:spacing w:line="276" w:lineRule="auto"/>
              <w:rPr>
                <w:rFonts w:eastAsia="Malgun Gothic"/>
                <w:lang w:eastAsia="ko-KR"/>
              </w:rPr>
            </w:pPr>
            <w:r>
              <w:rPr>
                <w:lang w:eastAsia="zh-CN"/>
              </w:rPr>
              <w:t>Falling edges are easier to detect in hardware than rising edges, hence two edges in the same direction is preferable.</w:t>
            </w:r>
          </w:p>
        </w:tc>
      </w:tr>
      <w:tr w:rsidR="008A0F80" w:rsidRPr="000F6D76" w14:paraId="4716382D" w14:textId="77777777" w:rsidTr="00610BFB">
        <w:tc>
          <w:tcPr>
            <w:tcW w:w="1615" w:type="dxa"/>
          </w:tcPr>
          <w:p w14:paraId="6B551B8D" w14:textId="27FC8F1B"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B0EEFE7" w14:textId="1F0AC192" w:rsidR="008A0F80" w:rsidRDefault="008A0F80" w:rsidP="000F6D76">
            <w:pPr>
              <w:spacing w:line="276" w:lineRule="auto"/>
              <w:rPr>
                <w:lang w:eastAsia="zh-CN"/>
              </w:rPr>
            </w:pPr>
            <w:r>
              <w:rPr>
                <w:lang w:eastAsia="zh-CN"/>
              </w:rPr>
              <w:t>We support option 1.</w:t>
            </w:r>
          </w:p>
        </w:tc>
      </w:tr>
      <w:tr w:rsidR="00581E7C" w:rsidRPr="000F6D76" w14:paraId="407568E8" w14:textId="77777777" w:rsidTr="00610BFB">
        <w:tc>
          <w:tcPr>
            <w:tcW w:w="1615" w:type="dxa"/>
          </w:tcPr>
          <w:p w14:paraId="3CF5F8AF" w14:textId="21FCAB3D" w:rsidR="00581E7C" w:rsidRDefault="00581E7C" w:rsidP="00581E7C">
            <w:pPr>
              <w:spacing w:line="276" w:lineRule="auto"/>
              <w:rPr>
                <w:rFonts w:eastAsia="Malgun Gothic"/>
                <w:b/>
                <w:bCs/>
                <w:lang w:eastAsia="ko-KR"/>
              </w:rPr>
            </w:pPr>
            <w:r>
              <w:rPr>
                <w:b/>
                <w:bCs/>
                <w:lang w:eastAsia="zh-CN"/>
              </w:rPr>
              <w:t>Ericsson</w:t>
            </w:r>
          </w:p>
        </w:tc>
        <w:tc>
          <w:tcPr>
            <w:tcW w:w="7740" w:type="dxa"/>
          </w:tcPr>
          <w:p w14:paraId="43521ED3" w14:textId="75421701" w:rsidR="00581E7C" w:rsidRDefault="00581E7C" w:rsidP="00581E7C">
            <w:pPr>
              <w:spacing w:line="276" w:lineRule="auto"/>
              <w:rPr>
                <w:lang w:eastAsia="zh-CN"/>
              </w:rPr>
            </w:pPr>
            <w:r>
              <w:rPr>
                <w:lang w:eastAsia="zh-CN"/>
              </w:rPr>
              <w:t>We think it is better to postpone the CAP design discussion to after decision on CP handling in 9.4.1.</w:t>
            </w:r>
          </w:p>
        </w:tc>
      </w:tr>
    </w:tbl>
    <w:p w14:paraId="53B2794C" w14:textId="77777777" w:rsidR="00B75BCF" w:rsidRDefault="00B75BCF">
      <w:pPr>
        <w:spacing w:line="276" w:lineRule="auto"/>
      </w:pPr>
    </w:p>
    <w:p w14:paraId="0545E376" w14:textId="77777777" w:rsidR="00DC7A67" w:rsidRDefault="00DC7A67">
      <w:pPr>
        <w:spacing w:line="276" w:lineRule="auto"/>
      </w:pPr>
    </w:p>
    <w:p w14:paraId="1D422CC8" w14:textId="77777777" w:rsidR="004133AE" w:rsidRDefault="004133AE">
      <w:pPr>
        <w:spacing w:line="276" w:lineRule="auto"/>
      </w:pPr>
    </w:p>
    <w:p w14:paraId="68FC645F" w14:textId="646AFFC8" w:rsidR="00C33B38" w:rsidRPr="00DC7A67" w:rsidRDefault="00C33B38" w:rsidP="00DC7A67">
      <w:pPr>
        <w:rPr>
          <w:b/>
          <w:bCs/>
        </w:rPr>
      </w:pPr>
      <w:r w:rsidRPr="00DC7A67">
        <w:rPr>
          <w:b/>
          <w:bCs/>
        </w:rPr>
        <w:lastRenderedPageBreak/>
        <w:t>[</w:t>
      </w:r>
      <w:r w:rsidR="002171AE" w:rsidRPr="00DC7A67">
        <w:rPr>
          <w:b/>
          <w:bCs/>
        </w:rPr>
        <w:t>OPEN</w:t>
      </w:r>
      <w:r w:rsidRPr="00DC7A67">
        <w:rPr>
          <w:b/>
          <w:bCs/>
        </w:rPr>
        <w:t xml:space="preserve">] </w:t>
      </w:r>
      <w:r w:rsidR="002171AE" w:rsidRPr="00DC7A67">
        <w:rPr>
          <w:b/>
          <w:bCs/>
        </w:rPr>
        <w:t xml:space="preserve">2nd </w:t>
      </w:r>
      <w:r w:rsidRPr="00DC7A67">
        <w:rPr>
          <w:b/>
          <w:bCs/>
        </w:rPr>
        <w:t xml:space="preserve">Discussion Round </w:t>
      </w:r>
    </w:p>
    <w:p w14:paraId="1F98B742" w14:textId="3B300EF3" w:rsidR="002171AE" w:rsidRPr="004133AE" w:rsidRDefault="00707B2F" w:rsidP="004133AE">
      <w:pPr>
        <w:rPr>
          <w:b/>
          <w:bCs/>
          <w:i/>
          <w:iCs/>
          <w:u w:val="single"/>
        </w:rPr>
      </w:pPr>
      <w:r w:rsidRPr="004133AE">
        <w:rPr>
          <w:b/>
          <w:bCs/>
          <w:i/>
          <w:iCs/>
          <w:u w:val="single"/>
        </w:rPr>
        <w:t xml:space="preserve">[Closed] </w:t>
      </w:r>
      <w:r w:rsidR="002171AE" w:rsidRPr="004133AE">
        <w:rPr>
          <w:b/>
          <w:bCs/>
          <w:i/>
          <w:iCs/>
          <w:u w:val="single"/>
        </w:rPr>
        <w:t>Issue R2-2.1.1-1: SIP of R-TAS</w:t>
      </w:r>
    </w:p>
    <w:p w14:paraId="0A18803D" w14:textId="1EEFF305" w:rsidR="00C33B38" w:rsidRDefault="00D63EB3">
      <w:pPr>
        <w:spacing w:line="276" w:lineRule="auto"/>
      </w:pPr>
      <w:r>
        <w:t>Based on the agreement during Tuesday morning</w:t>
      </w:r>
      <w:r w:rsidR="0072754A">
        <w:t xml:space="preserve">’s </w:t>
      </w:r>
      <w:r>
        <w:t xml:space="preserve">offline, </w:t>
      </w:r>
      <w:r w:rsidR="0072754A">
        <w:t xml:space="preserve">at least the </w:t>
      </w:r>
      <w:r>
        <w:t>following aspects need to be discussed for SIP during this meeting:</w:t>
      </w:r>
    </w:p>
    <w:p w14:paraId="373C6DD2" w14:textId="45E6DEDE" w:rsidR="00D63EB3" w:rsidRDefault="00D63EB3" w:rsidP="00D63EB3">
      <w:pPr>
        <w:pStyle w:val="ListParagraph"/>
        <w:numPr>
          <w:ilvl w:val="0"/>
          <w:numId w:val="90"/>
        </w:numPr>
        <w:spacing w:line="276" w:lineRule="auto"/>
      </w:pPr>
      <w:r>
        <w:t>Further discussions/clarification on duration and design options for the two alternatives to limit the scope of evaluations for SIP for RAN1#120-bis</w:t>
      </w:r>
    </w:p>
    <w:p w14:paraId="3B2B5DA5" w14:textId="20520D86" w:rsidR="00D63EB3" w:rsidRDefault="00D63EB3" w:rsidP="00D63EB3">
      <w:pPr>
        <w:pStyle w:val="ListParagraph"/>
        <w:numPr>
          <w:ilvl w:val="0"/>
          <w:numId w:val="90"/>
        </w:numPr>
        <w:spacing w:line="276" w:lineRule="auto"/>
      </w:pPr>
      <w:r>
        <w:t>Further details on evaluation assumptions, at least the baseline assumptions</w:t>
      </w:r>
    </w:p>
    <w:p w14:paraId="2FD61302" w14:textId="5CCB0F9C" w:rsidR="0072754A" w:rsidRDefault="0072754A" w:rsidP="00D63EB3">
      <w:pPr>
        <w:spacing w:line="276" w:lineRule="auto"/>
      </w:pPr>
      <w:r>
        <w:t>Based on the comments/discussions so far, from FL perspective, we may not be able to agree on specific design options, especially under Alt 2, but if we can make some progress on further design principles, it would be very helpful to evaluate a limited set of design options for the next meeting.</w:t>
      </w:r>
    </w:p>
    <w:p w14:paraId="14D231CE" w14:textId="52616EAC" w:rsidR="00D63EB3" w:rsidRDefault="0072754A" w:rsidP="00D63EB3">
      <w:pPr>
        <w:spacing w:line="276" w:lineRule="auto"/>
      </w:pPr>
      <w:r>
        <w:t xml:space="preserve">Based on the inputs, for Alt 1, majority of the companies have two different considerations in terms of the relative duration between ON and OFF. One consideration is that both ON and OFF have equal durations and the other consideration is that OFF duration is longer than the ON duration. From this perspective, we can further limit the design options to these two for Alt 1. Furthermore, for the case when OFF duration is longer than ON duration, companies are considering violation of Manchester rule and therefore propose a duration of 1:3. </w:t>
      </w:r>
      <w:r w:rsidR="0003688C">
        <w:t>For Alt 2, also there are two high-level considerations. First consideration is that a 2-part SIP includes first part for detection threshold training and second part is for determining the start of R2D. Other consideration is two have ON(s) and multiple OFF(s) for potentially increased detection performance, but higher overhead. However, from design/specification perspective, they can be considered overall a specific pattern of multiple ON(s) and multiple OFF(s).</w:t>
      </w:r>
      <w:r w:rsidR="00E23170">
        <w:t xml:space="preserve"> However, in order to limit and avoid large number of patterns under Alt 2, maybe 2 </w:t>
      </w:r>
      <w:r w:rsidR="00DE1065">
        <w:t>options</w:t>
      </w:r>
      <w:r w:rsidR="00E23170">
        <w:t xml:space="preserve"> can be considered. One </w:t>
      </w:r>
      <w:r w:rsidR="00DE1065">
        <w:t>option</w:t>
      </w:r>
      <w:r w:rsidR="00E23170">
        <w:t xml:space="preserve"> is based on repetition and other one is a unique pattern. For the repetition case, basically the above two design considerations from Alt 1 can be considered. For the unique pattern, as a design principle</w:t>
      </w:r>
      <w:r w:rsidR="000D5074">
        <w:t>, at least for evaluation purpose</w:t>
      </w:r>
      <w:r w:rsidR="00E23170">
        <w:t xml:space="preserve">, it would be good to limit the overall duration of SIP and also minimum duration per voltage level. And for fair comparison with Alt 2, similar design principles can be applied. </w:t>
      </w:r>
      <w:r>
        <w:t xml:space="preserve">Based </w:t>
      </w:r>
      <w:r w:rsidR="00607394">
        <w:t xml:space="preserve">on </w:t>
      </w:r>
      <w:r w:rsidR="00DE1065">
        <w:t>above, following proposal is provided:</w:t>
      </w:r>
    </w:p>
    <w:p w14:paraId="1A34C226" w14:textId="77777777" w:rsidR="004404A4" w:rsidRDefault="004404A4" w:rsidP="00D63EB3">
      <w:pPr>
        <w:spacing w:line="276" w:lineRule="auto"/>
      </w:pPr>
    </w:p>
    <w:p w14:paraId="34C5A949" w14:textId="77777777" w:rsidR="00C266D8" w:rsidRPr="004404A4" w:rsidRDefault="00C266D8" w:rsidP="004404A4">
      <w:pPr>
        <w:rPr>
          <w:b/>
          <w:bCs/>
        </w:rPr>
      </w:pPr>
      <w:r w:rsidRPr="004404A4">
        <w:rPr>
          <w:b/>
          <w:bCs/>
          <w:highlight w:val="cyan"/>
        </w:rPr>
        <w:t>HP Proposal R2-2.1.1-1b</w:t>
      </w:r>
    </w:p>
    <w:p w14:paraId="5ABD2B5F" w14:textId="77777777" w:rsidR="001E4449" w:rsidRDefault="001E4449" w:rsidP="000C6367">
      <w:pPr>
        <w:spacing w:line="276" w:lineRule="auto"/>
      </w:pPr>
      <w:r>
        <w:t>For the SIP of R-TAS, following details are further considered for the Alt 1 and Alt 2 of Option 1:</w:t>
      </w:r>
    </w:p>
    <w:p w14:paraId="2635C084" w14:textId="77777777" w:rsidR="001E4449" w:rsidRPr="00F72ACE" w:rsidRDefault="001E4449" w:rsidP="000C6367">
      <w:pPr>
        <w:pStyle w:val="ListParagraph"/>
        <w:numPr>
          <w:ilvl w:val="0"/>
          <w:numId w:val="37"/>
        </w:numPr>
        <w:spacing w:line="276" w:lineRule="auto"/>
      </w:pPr>
      <w:r w:rsidRPr="00F72ACE">
        <w:t>Alt 1 (Single ON-OFF transmission,)</w:t>
      </w:r>
    </w:p>
    <w:p w14:paraId="77275C18" w14:textId="77777777" w:rsidR="001E4449" w:rsidRPr="00F72ACE" w:rsidRDefault="001E4449" w:rsidP="000C6367">
      <w:pPr>
        <w:pStyle w:val="ListParagraph"/>
        <w:numPr>
          <w:ilvl w:val="1"/>
          <w:numId w:val="37"/>
        </w:numPr>
        <w:spacing w:line="276" w:lineRule="auto"/>
      </w:pPr>
      <w:r w:rsidRPr="00F72ACE">
        <w:t>Alt 1-1: ON followed by OFF with same duration for both</w:t>
      </w:r>
    </w:p>
    <w:p w14:paraId="3C05043F" w14:textId="77777777" w:rsidR="001E4449" w:rsidRPr="00F72ACE" w:rsidRDefault="001E4449" w:rsidP="000C6367">
      <w:pPr>
        <w:pStyle w:val="ListParagraph"/>
        <w:numPr>
          <w:ilvl w:val="1"/>
          <w:numId w:val="37"/>
        </w:numPr>
        <w:spacing w:line="276" w:lineRule="auto"/>
      </w:pPr>
      <w:r w:rsidRPr="00F72ACE">
        <w:t>Alt 1-2: ON followed by OFF with a duration ratio of 1:[2,3]</w:t>
      </w:r>
    </w:p>
    <w:p w14:paraId="2780C492" w14:textId="77777777" w:rsidR="001E4449" w:rsidRPr="00F72ACE" w:rsidRDefault="001E4449" w:rsidP="000C6367">
      <w:pPr>
        <w:pStyle w:val="ListParagraph"/>
        <w:numPr>
          <w:ilvl w:val="1"/>
          <w:numId w:val="37"/>
        </w:numPr>
        <w:spacing w:line="276" w:lineRule="auto"/>
      </w:pPr>
      <w:r w:rsidRPr="00F72ACE">
        <w:t>Alt 1-3: ON followed by OFF with a duration ratio of [2,3]:1</w:t>
      </w:r>
    </w:p>
    <w:p w14:paraId="1201ED28" w14:textId="77777777" w:rsidR="001E4449" w:rsidRPr="00F72ACE" w:rsidRDefault="001E4449" w:rsidP="000C6367">
      <w:pPr>
        <w:pStyle w:val="ListParagraph"/>
        <w:numPr>
          <w:ilvl w:val="0"/>
          <w:numId w:val="37"/>
        </w:numPr>
        <w:spacing w:line="276" w:lineRule="auto"/>
      </w:pPr>
      <w:r w:rsidRPr="00F72ACE">
        <w:t>Alt 2 (Multi-ON-OFF transmission,)</w:t>
      </w:r>
    </w:p>
    <w:p w14:paraId="6EF3E262" w14:textId="77777777" w:rsidR="001E4449" w:rsidRPr="00F72ACE" w:rsidRDefault="001E4449" w:rsidP="000C6367">
      <w:pPr>
        <w:pStyle w:val="ListParagraph"/>
        <w:numPr>
          <w:ilvl w:val="1"/>
          <w:numId w:val="37"/>
        </w:numPr>
        <w:spacing w:line="276" w:lineRule="auto"/>
      </w:pPr>
      <w:r w:rsidRPr="00F72ACE">
        <w:t>Alt 2-1: “R” repetition instances of Alt 1-1 or Alt 1-2 or Alt 1-3</w:t>
      </w:r>
    </w:p>
    <w:p w14:paraId="1D40B50D" w14:textId="77777777" w:rsidR="001E4449" w:rsidRPr="00F72ACE" w:rsidRDefault="001E4449" w:rsidP="000C6367">
      <w:pPr>
        <w:pStyle w:val="ListParagraph"/>
        <w:numPr>
          <w:ilvl w:val="1"/>
          <w:numId w:val="37"/>
        </w:numPr>
        <w:spacing w:line="276" w:lineRule="auto"/>
      </w:pPr>
      <w:r w:rsidRPr="00F72ACE">
        <w:t>Alt 2-2: ON-OFF-ON (duration of ON and OFF can be different based on multiple of minimum duration for ON or OFF)</w:t>
      </w:r>
    </w:p>
    <w:p w14:paraId="566E7954" w14:textId="77777777" w:rsidR="001E4449" w:rsidRPr="00F72ACE" w:rsidRDefault="001E4449" w:rsidP="000C6367">
      <w:pPr>
        <w:pStyle w:val="ListParagraph"/>
        <w:numPr>
          <w:ilvl w:val="1"/>
          <w:numId w:val="37"/>
        </w:numPr>
        <w:spacing w:line="276" w:lineRule="auto"/>
      </w:pPr>
      <w:r w:rsidRPr="00F72ACE">
        <w:t>Alt 2-3: OFF-ON-OFF (duration of ON and OFF can be different based on multiple of minimum duration for ON or OFF)</w:t>
      </w:r>
    </w:p>
    <w:p w14:paraId="673181E6" w14:textId="77777777" w:rsidR="001E4449" w:rsidRPr="00F72ACE" w:rsidRDefault="001E4449" w:rsidP="000C6367">
      <w:pPr>
        <w:pStyle w:val="ListParagraph"/>
        <w:numPr>
          <w:ilvl w:val="1"/>
          <w:numId w:val="37"/>
        </w:numPr>
        <w:spacing w:line="276" w:lineRule="auto"/>
      </w:pPr>
      <w:r w:rsidRPr="00F72ACE">
        <w:t>Alt 2-4: Combination of single instance of Alt 1-1 and single instance of Alt 1-2</w:t>
      </w:r>
    </w:p>
    <w:p w14:paraId="71515474" w14:textId="77777777" w:rsidR="001E4449" w:rsidRPr="00F72ACE" w:rsidRDefault="001E4449" w:rsidP="000C6367">
      <w:pPr>
        <w:pStyle w:val="ListParagraph"/>
        <w:numPr>
          <w:ilvl w:val="0"/>
          <w:numId w:val="37"/>
        </w:numPr>
        <w:spacing w:line="276" w:lineRule="auto"/>
      </w:pPr>
      <w:r w:rsidRPr="00F72ACE">
        <w:t>For the evaluation purpose, for both options, candidate values related to duration are considered:</w:t>
      </w:r>
    </w:p>
    <w:p w14:paraId="5821E8AA" w14:textId="77777777" w:rsidR="001E4449" w:rsidRPr="00F72ACE" w:rsidRDefault="001E4449" w:rsidP="000C6367">
      <w:pPr>
        <w:pStyle w:val="ListParagraph"/>
        <w:numPr>
          <w:ilvl w:val="1"/>
          <w:numId w:val="37"/>
        </w:numPr>
        <w:spacing w:line="276" w:lineRule="auto"/>
      </w:pPr>
      <w:r w:rsidRPr="00F72ACE">
        <w:lastRenderedPageBreak/>
        <w:t>Entire duration of SIP: 1/2 OFDM symbol duration &amp; 1 OFDM symbol duration as baseline; additional durations can be considered and reported by companies</w:t>
      </w:r>
    </w:p>
    <w:p w14:paraId="27E7ABA2" w14:textId="5A7B2D0B" w:rsidR="001E4449" w:rsidRPr="00F72ACE" w:rsidRDefault="001E4449" w:rsidP="000C6367">
      <w:pPr>
        <w:pStyle w:val="ListParagraph"/>
        <w:numPr>
          <w:ilvl w:val="1"/>
          <w:numId w:val="37"/>
        </w:numPr>
        <w:spacing w:line="276" w:lineRule="auto"/>
      </w:pPr>
      <w:r w:rsidRPr="00F72ACE">
        <w:t xml:space="preserve">Minimum duration for ON or OFF: 1/6 OFDM symbol duration as baseline; additional </w:t>
      </w:r>
      <w:r w:rsidR="003C7BE6">
        <w:rPr>
          <w:color w:val="FF0000"/>
        </w:rPr>
        <w:t xml:space="preserve">minimum </w:t>
      </w:r>
      <w:r w:rsidRPr="00F72ACE">
        <w:t xml:space="preserve">durations can be considered and reported by companies </w:t>
      </w:r>
    </w:p>
    <w:p w14:paraId="7DB03293" w14:textId="77777777" w:rsidR="001E4449" w:rsidRPr="00F72ACE" w:rsidRDefault="001E4449" w:rsidP="000C6367">
      <w:pPr>
        <w:pStyle w:val="ListParagraph"/>
        <w:numPr>
          <w:ilvl w:val="0"/>
          <w:numId w:val="37"/>
        </w:numPr>
        <w:spacing w:line="276" w:lineRule="auto"/>
      </w:pPr>
      <w:r w:rsidRPr="00F72ACE">
        <w:t>Companies are encouraged to report at least the following details for the evaluations:</w:t>
      </w:r>
    </w:p>
    <w:p w14:paraId="6B91319A" w14:textId="77777777" w:rsidR="001E4449" w:rsidRPr="00F72ACE" w:rsidRDefault="001E4449" w:rsidP="000C6367">
      <w:pPr>
        <w:pStyle w:val="ListParagraph"/>
        <w:numPr>
          <w:ilvl w:val="1"/>
          <w:numId w:val="37"/>
        </w:numPr>
        <w:spacing w:line="276" w:lineRule="auto"/>
      </w:pPr>
      <w:r w:rsidRPr="00F72ACE">
        <w:t>Baseline assumption is that RF transmission is not present; companies can report other consideration</w:t>
      </w:r>
    </w:p>
    <w:p w14:paraId="3C28D90E" w14:textId="77777777" w:rsidR="001E4449" w:rsidRPr="00F72ACE" w:rsidRDefault="001E4449" w:rsidP="000C6367">
      <w:pPr>
        <w:pStyle w:val="ListParagraph"/>
        <w:numPr>
          <w:ilvl w:val="1"/>
          <w:numId w:val="37"/>
        </w:numPr>
        <w:spacing w:line="276" w:lineRule="auto"/>
      </w:pPr>
      <w:r w:rsidRPr="00F72ACE">
        <w:t>For FAR calculation, whether noise and/or PRDCH transmission is considered</w:t>
      </w:r>
    </w:p>
    <w:p w14:paraId="061BCE86" w14:textId="77777777" w:rsidR="001E4449" w:rsidRPr="00F72ACE" w:rsidRDefault="001E4449" w:rsidP="000C6367">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3CE9563" w14:textId="77777777" w:rsidR="001E4449" w:rsidRPr="00F72ACE" w:rsidRDefault="001E4449" w:rsidP="000C6367">
      <w:pPr>
        <w:pStyle w:val="ListParagraph"/>
        <w:numPr>
          <w:ilvl w:val="1"/>
          <w:numId w:val="37"/>
        </w:numPr>
        <w:spacing w:line="276" w:lineRule="auto"/>
      </w:pPr>
      <w:r w:rsidRPr="00F72ACE">
        <w:t>BW assumptions for RF-ED and BB-LPF</w:t>
      </w:r>
    </w:p>
    <w:p w14:paraId="5745E555" w14:textId="77777777" w:rsidR="001E4449" w:rsidRPr="00F72ACE" w:rsidRDefault="001E4449" w:rsidP="001E4449">
      <w:pPr>
        <w:pStyle w:val="ListParagraph"/>
        <w:numPr>
          <w:ilvl w:val="1"/>
          <w:numId w:val="37"/>
        </w:numPr>
        <w:spacing w:line="276" w:lineRule="auto"/>
      </w:pPr>
      <w:r w:rsidRPr="00F72ACE">
        <w:t>Target MDR of  up to 1% for FAR of [1%,10%]</w:t>
      </w:r>
    </w:p>
    <w:tbl>
      <w:tblPr>
        <w:tblStyle w:val="TableGrid"/>
        <w:tblW w:w="9260" w:type="dxa"/>
        <w:tblLook w:val="04A0" w:firstRow="1" w:lastRow="0" w:firstColumn="1" w:lastColumn="0" w:noHBand="0" w:noVBand="1"/>
      </w:tblPr>
      <w:tblGrid>
        <w:gridCol w:w="2065"/>
        <w:gridCol w:w="7195"/>
      </w:tblGrid>
      <w:tr w:rsidR="00223990" w14:paraId="69C99019" w14:textId="77777777" w:rsidTr="000C6367">
        <w:tc>
          <w:tcPr>
            <w:tcW w:w="2065" w:type="dxa"/>
          </w:tcPr>
          <w:p w14:paraId="73E527EB" w14:textId="77777777" w:rsidR="00223990" w:rsidRDefault="00223990" w:rsidP="000C6367">
            <w:pPr>
              <w:spacing w:line="276" w:lineRule="auto"/>
              <w:jc w:val="left"/>
              <w:rPr>
                <w:b/>
                <w:bCs/>
                <w:i/>
                <w:iCs/>
                <w:lang w:eastAsia="zh-CN"/>
              </w:rPr>
            </w:pPr>
            <w:r>
              <w:rPr>
                <w:b/>
                <w:bCs/>
                <w:i/>
                <w:iCs/>
                <w:lang w:eastAsia="zh-CN"/>
              </w:rPr>
              <w:t>Company</w:t>
            </w:r>
          </w:p>
        </w:tc>
        <w:tc>
          <w:tcPr>
            <w:tcW w:w="7195" w:type="dxa"/>
          </w:tcPr>
          <w:p w14:paraId="3939644C" w14:textId="1D2F3883" w:rsidR="00223990" w:rsidRDefault="00223990" w:rsidP="000C6367">
            <w:pPr>
              <w:spacing w:line="276" w:lineRule="auto"/>
              <w:jc w:val="left"/>
              <w:rPr>
                <w:b/>
                <w:bCs/>
                <w:i/>
                <w:iCs/>
                <w:lang w:eastAsia="zh-CN"/>
              </w:rPr>
            </w:pPr>
            <w:r>
              <w:rPr>
                <w:b/>
                <w:bCs/>
                <w:i/>
                <w:iCs/>
                <w:lang w:eastAsia="zh-CN"/>
              </w:rPr>
              <w:t>Please provide you’re your inputs to above proposal, if any</w:t>
            </w:r>
          </w:p>
        </w:tc>
      </w:tr>
      <w:tr w:rsidR="00223990" w14:paraId="6B2A4745" w14:textId="77777777" w:rsidTr="000C6367">
        <w:tc>
          <w:tcPr>
            <w:tcW w:w="2065" w:type="dxa"/>
          </w:tcPr>
          <w:p w14:paraId="74A9FCC6" w14:textId="3D994D10" w:rsidR="00223990" w:rsidRDefault="001E4449" w:rsidP="000C6367">
            <w:pPr>
              <w:spacing w:line="276" w:lineRule="auto"/>
              <w:jc w:val="left"/>
              <w:rPr>
                <w:b/>
                <w:bCs/>
                <w:i/>
                <w:iCs/>
                <w:lang w:eastAsia="zh-CN"/>
              </w:rPr>
            </w:pPr>
            <w:r>
              <w:rPr>
                <w:b/>
                <w:bCs/>
                <w:i/>
                <w:iCs/>
                <w:lang w:eastAsia="zh-CN"/>
              </w:rPr>
              <w:t>Mod (Apple)</w:t>
            </w:r>
          </w:p>
        </w:tc>
        <w:tc>
          <w:tcPr>
            <w:tcW w:w="7195" w:type="dxa"/>
          </w:tcPr>
          <w:p w14:paraId="38533523" w14:textId="4D3E902E" w:rsidR="00223990" w:rsidRPr="001E4449" w:rsidRDefault="001E4449" w:rsidP="000C6367">
            <w:pPr>
              <w:spacing w:line="276" w:lineRule="auto"/>
              <w:rPr>
                <w:bCs/>
                <w:lang w:eastAsia="zh-CN"/>
              </w:rPr>
            </w:pPr>
            <w:r w:rsidRPr="001E4449">
              <w:rPr>
                <w:bCs/>
                <w:color w:val="FF0000"/>
                <w:lang w:eastAsia="zh-CN"/>
              </w:rPr>
              <w:t xml:space="preserve">Above updated proposal based on offline consensus. </w:t>
            </w:r>
            <w:r w:rsidR="003B4B55">
              <w:rPr>
                <w:bCs/>
                <w:color w:val="FF0000"/>
                <w:lang w:eastAsia="zh-CN"/>
              </w:rPr>
              <w:t>Discussion closed on this</w:t>
            </w:r>
            <w:r w:rsidR="003C7BE6">
              <w:rPr>
                <w:bCs/>
                <w:color w:val="FF0000"/>
                <w:lang w:eastAsia="zh-CN"/>
              </w:rPr>
              <w:t xml:space="preserve"> and just a small update to clarify additional “minimum” durations can be reported for the ON or OFF</w:t>
            </w:r>
          </w:p>
        </w:tc>
      </w:tr>
    </w:tbl>
    <w:p w14:paraId="2174E1AA" w14:textId="6361C6FA" w:rsidR="00FC3F98" w:rsidRDefault="00FC3F98" w:rsidP="00FC3F98">
      <w:pPr>
        <w:pStyle w:val="ListParagraph"/>
        <w:spacing w:line="276" w:lineRule="auto"/>
        <w:ind w:left="1440"/>
      </w:pPr>
    </w:p>
    <w:p w14:paraId="66FE8FA8" w14:textId="77777777" w:rsidR="00E66539" w:rsidRDefault="00E66539" w:rsidP="00FC3F98">
      <w:pPr>
        <w:pStyle w:val="ListParagraph"/>
        <w:spacing w:line="276" w:lineRule="auto"/>
        <w:ind w:left="1440"/>
      </w:pPr>
    </w:p>
    <w:p w14:paraId="39A23C3F" w14:textId="6EC539FA" w:rsidR="00B13807" w:rsidRPr="00DC7A67" w:rsidRDefault="00B13807" w:rsidP="00DC7A67">
      <w:pPr>
        <w:rPr>
          <w:b/>
          <w:bCs/>
          <w:i/>
          <w:iCs/>
          <w:u w:val="single"/>
        </w:rPr>
      </w:pPr>
      <w:r w:rsidRPr="00DC7A67">
        <w:rPr>
          <w:b/>
          <w:bCs/>
          <w:i/>
          <w:iCs/>
          <w:u w:val="single"/>
        </w:rPr>
        <w:t>Issue R2-2.1.1-2: CAP of R-TAS</w:t>
      </w:r>
    </w:p>
    <w:p w14:paraId="6ADB13DA" w14:textId="3AF879BD" w:rsidR="00776A96" w:rsidRDefault="00182731" w:rsidP="00776A96">
      <w:pPr>
        <w:spacing w:line="276" w:lineRule="auto"/>
      </w:pPr>
      <w:r>
        <w:t>Based on discussion during the 1</w:t>
      </w:r>
      <w:r w:rsidRPr="00182731">
        <w:rPr>
          <w:vertAlign w:val="superscript"/>
        </w:rPr>
        <w:t>st</w:t>
      </w:r>
      <w:r>
        <w:t xml:space="preserve"> round, further updated proposals for CAP are provided before for further inputs:</w:t>
      </w:r>
    </w:p>
    <w:p w14:paraId="1FC03EBB" w14:textId="77777777" w:rsidR="00E66539" w:rsidRDefault="00E66539" w:rsidP="00776A96">
      <w:pPr>
        <w:spacing w:line="276" w:lineRule="auto"/>
      </w:pPr>
    </w:p>
    <w:p w14:paraId="5A44271B" w14:textId="0EAE50FC" w:rsidR="00A605F3" w:rsidRPr="00A02C7B" w:rsidRDefault="007A02CC" w:rsidP="00A02C7B">
      <w:pPr>
        <w:rPr>
          <w:b/>
          <w:bCs/>
        </w:rPr>
      </w:pPr>
      <w:r w:rsidRPr="00A02C7B">
        <w:rPr>
          <w:b/>
          <w:bCs/>
        </w:rPr>
        <w:t xml:space="preserve">(Updated) </w:t>
      </w:r>
      <w:r w:rsidR="00A605F3" w:rsidRPr="00A02C7B">
        <w:rPr>
          <w:b/>
          <w:bCs/>
        </w:rPr>
        <w:t>HP Proposal R2-2.1.1-2</w:t>
      </w:r>
      <w:r w:rsidR="00776A96" w:rsidRPr="00A02C7B">
        <w:rPr>
          <w:b/>
          <w:bCs/>
        </w:rPr>
        <w:t>a</w:t>
      </w:r>
    </w:p>
    <w:p w14:paraId="0FC697EF" w14:textId="5E7B63D4" w:rsidR="00344270" w:rsidRPr="007A02CC" w:rsidRDefault="00344270" w:rsidP="00344270">
      <w:pPr>
        <w:spacing w:after="0"/>
        <w:rPr>
          <w:color w:val="FF0000"/>
        </w:rPr>
      </w:pPr>
      <w:r w:rsidRPr="00802D1D">
        <w:rPr>
          <w:color w:val="000000" w:themeColor="text1"/>
        </w:rPr>
        <w:t xml:space="preserve">For the CAP of R-TAS, same </w:t>
      </w:r>
      <w:r w:rsidR="00E0334C">
        <w:rPr>
          <w:color w:val="000000" w:themeColor="text1"/>
        </w:rPr>
        <w:t xml:space="preserve">reference </w:t>
      </w:r>
      <w:r w:rsidRPr="00802D1D">
        <w:rPr>
          <w:color w:val="000000" w:themeColor="text1"/>
        </w:rPr>
        <w:t xml:space="preserve">pattern of </w:t>
      </w:r>
      <w:r w:rsidR="00E23B7A">
        <w:rPr>
          <w:color w:val="000000" w:themeColor="text1"/>
        </w:rPr>
        <w:t>ON and OFF</w:t>
      </w:r>
      <w:r w:rsidRPr="00802D1D">
        <w:rPr>
          <w:color w:val="000000" w:themeColor="text1"/>
        </w:rPr>
        <w:t xml:space="preserve"> transmission is</w:t>
      </w:r>
      <w:r w:rsidR="007A02CC">
        <w:rPr>
          <w:color w:val="000000" w:themeColor="text1"/>
        </w:rPr>
        <w:t xml:space="preserve"> </w:t>
      </w:r>
      <w:r w:rsidR="007A02CC">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75DFEE83" w14:textId="17AA7D07" w:rsidR="007A02CC" w:rsidRPr="007A02CC" w:rsidRDefault="007A02CC" w:rsidP="007A02CC">
      <w:pPr>
        <w:pStyle w:val="ListParagraph"/>
        <w:numPr>
          <w:ilvl w:val="0"/>
          <w:numId w:val="37"/>
        </w:numPr>
        <w:spacing w:after="0"/>
        <w:rPr>
          <w:color w:val="FF0000"/>
        </w:rPr>
      </w:pPr>
      <w:r>
        <w:rPr>
          <w:color w:val="FF0000"/>
        </w:rPr>
        <w:t>FFS: Whether/how CP handling impacts the CAP pattern</w:t>
      </w:r>
    </w:p>
    <w:p w14:paraId="50BF6990" w14:textId="77777777" w:rsidR="00344270" w:rsidRPr="00802D1D" w:rsidRDefault="00344270" w:rsidP="00344270">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5A41ACED"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2493E45B" w14:textId="77777777" w:rsidR="00344270" w:rsidRPr="003C0504"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58AC2BE2"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601C591D" w14:textId="77777777" w:rsidR="00344270"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5D7DBDFC" w14:textId="77777777" w:rsidR="00607394" w:rsidRDefault="00607394" w:rsidP="00607394">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607394" w14:paraId="3855F7C1" w14:textId="77777777" w:rsidTr="000C6367">
        <w:tc>
          <w:tcPr>
            <w:tcW w:w="2065" w:type="dxa"/>
          </w:tcPr>
          <w:p w14:paraId="333716B6" w14:textId="77777777" w:rsidR="00607394" w:rsidRDefault="00607394" w:rsidP="000C6367">
            <w:pPr>
              <w:spacing w:line="276" w:lineRule="auto"/>
              <w:jc w:val="left"/>
              <w:rPr>
                <w:b/>
                <w:bCs/>
                <w:i/>
                <w:iCs/>
                <w:lang w:eastAsia="zh-CN"/>
              </w:rPr>
            </w:pPr>
            <w:r>
              <w:rPr>
                <w:b/>
                <w:bCs/>
                <w:i/>
                <w:iCs/>
                <w:lang w:eastAsia="zh-CN"/>
              </w:rPr>
              <w:t>Company</w:t>
            </w:r>
          </w:p>
        </w:tc>
        <w:tc>
          <w:tcPr>
            <w:tcW w:w="7195" w:type="dxa"/>
          </w:tcPr>
          <w:p w14:paraId="636F1A6F" w14:textId="77777777" w:rsidR="00607394" w:rsidRDefault="00607394" w:rsidP="000C6367">
            <w:pPr>
              <w:spacing w:line="276" w:lineRule="auto"/>
              <w:jc w:val="left"/>
              <w:rPr>
                <w:b/>
                <w:bCs/>
                <w:i/>
                <w:iCs/>
                <w:lang w:eastAsia="zh-CN"/>
              </w:rPr>
            </w:pPr>
            <w:r>
              <w:rPr>
                <w:b/>
                <w:bCs/>
                <w:i/>
                <w:iCs/>
                <w:lang w:eastAsia="zh-CN"/>
              </w:rPr>
              <w:t>Please provide you’re your inputs to above proposal, if any</w:t>
            </w:r>
          </w:p>
        </w:tc>
      </w:tr>
      <w:tr w:rsidR="00607394" w14:paraId="7CB1CC5F" w14:textId="77777777" w:rsidTr="000C6367">
        <w:tc>
          <w:tcPr>
            <w:tcW w:w="2065" w:type="dxa"/>
          </w:tcPr>
          <w:p w14:paraId="550E8260" w14:textId="18BDC6A1" w:rsidR="00607394" w:rsidRDefault="008E1BF8" w:rsidP="000C6367">
            <w:pPr>
              <w:spacing w:line="276" w:lineRule="auto"/>
              <w:jc w:val="left"/>
              <w:rPr>
                <w:b/>
                <w:bCs/>
                <w:i/>
                <w:iCs/>
                <w:lang w:eastAsia="zh-CN"/>
              </w:rPr>
            </w:pPr>
            <w:r>
              <w:rPr>
                <w:b/>
                <w:bCs/>
                <w:i/>
                <w:iCs/>
                <w:lang w:eastAsia="zh-CN"/>
              </w:rPr>
              <w:t>Mod (Apple)</w:t>
            </w:r>
          </w:p>
        </w:tc>
        <w:tc>
          <w:tcPr>
            <w:tcW w:w="7195" w:type="dxa"/>
          </w:tcPr>
          <w:p w14:paraId="28AC7FDB" w14:textId="7956FCA1" w:rsidR="00607394" w:rsidRDefault="008E1BF8" w:rsidP="000C6367">
            <w:pPr>
              <w:spacing w:line="276" w:lineRule="auto"/>
              <w:rPr>
                <w:bCs/>
                <w:i/>
                <w:iCs/>
                <w:lang w:eastAsia="zh-CN"/>
              </w:rPr>
            </w:pPr>
            <w:r w:rsidRPr="00A02C7B">
              <w:rPr>
                <w:bCs/>
                <w:i/>
                <w:iCs/>
                <w:color w:val="FF0000"/>
                <w:lang w:eastAsia="zh-CN"/>
              </w:rPr>
              <w:t>Discussion closed for now on this proposal</w:t>
            </w:r>
          </w:p>
        </w:tc>
      </w:tr>
    </w:tbl>
    <w:p w14:paraId="3EC0B438" w14:textId="77777777" w:rsidR="00146DA7" w:rsidRDefault="00146DA7" w:rsidP="005B6837">
      <w:pPr>
        <w:spacing w:line="276" w:lineRule="auto"/>
      </w:pPr>
    </w:p>
    <w:p w14:paraId="5EDC1371" w14:textId="77777777" w:rsidR="00776A96" w:rsidRPr="00A02C7B" w:rsidRDefault="00776A96" w:rsidP="00A02C7B">
      <w:pPr>
        <w:rPr>
          <w:b/>
          <w:bCs/>
        </w:rPr>
      </w:pPr>
      <w:r w:rsidRPr="00A02C7B">
        <w:rPr>
          <w:b/>
          <w:bCs/>
        </w:rPr>
        <w:t>HP Proposal R2-2.1.1-2b</w:t>
      </w:r>
    </w:p>
    <w:p w14:paraId="070072B5" w14:textId="77777777" w:rsidR="00652E60" w:rsidRDefault="00652E60" w:rsidP="00652E60">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Pr>
          <w:color w:val="FF0000"/>
        </w:rPr>
        <w:t xml:space="preserve">“ON”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Pr>
          <w:color w:val="FF0000"/>
        </w:rPr>
        <w:t xml:space="preserve">“OFF” </w:t>
      </w:r>
      <w:r>
        <w:rPr>
          <w:color w:val="000000" w:themeColor="text1"/>
        </w:rPr>
        <w:t xml:space="preserve">chip </w:t>
      </w:r>
      <w:r w:rsidRPr="00DC6A8B">
        <w:rPr>
          <w:strike/>
          <w:color w:val="FF0000"/>
        </w:rPr>
        <w:t>“1”</w:t>
      </w:r>
      <w:r w:rsidRPr="00DC6A8B">
        <w:rPr>
          <w:color w:val="FF0000"/>
        </w:rPr>
        <w:t xml:space="preserve"> </w:t>
      </w:r>
      <w:r>
        <w:rPr>
          <w:color w:val="000000" w:themeColor="text1"/>
        </w:rPr>
        <w:t>or two transitions from chip “1” to chip “0”</w:t>
      </w:r>
    </w:p>
    <w:p w14:paraId="062BA558" w14:textId="77777777" w:rsidR="00776A96" w:rsidRDefault="00776A96" w:rsidP="00776A96">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776A96" w14:paraId="787CE621" w14:textId="77777777" w:rsidTr="000C6367">
        <w:tc>
          <w:tcPr>
            <w:tcW w:w="2065" w:type="dxa"/>
          </w:tcPr>
          <w:p w14:paraId="5372D33F" w14:textId="77777777" w:rsidR="00776A96" w:rsidRDefault="00776A96" w:rsidP="000C6367">
            <w:pPr>
              <w:spacing w:line="276" w:lineRule="auto"/>
              <w:jc w:val="left"/>
              <w:rPr>
                <w:b/>
                <w:bCs/>
                <w:i/>
                <w:iCs/>
                <w:lang w:eastAsia="zh-CN"/>
              </w:rPr>
            </w:pPr>
            <w:r>
              <w:rPr>
                <w:b/>
                <w:bCs/>
                <w:i/>
                <w:iCs/>
                <w:lang w:eastAsia="zh-CN"/>
              </w:rPr>
              <w:t>Company</w:t>
            </w:r>
          </w:p>
        </w:tc>
        <w:tc>
          <w:tcPr>
            <w:tcW w:w="7195" w:type="dxa"/>
          </w:tcPr>
          <w:p w14:paraId="771EED27" w14:textId="77777777" w:rsidR="00776A96" w:rsidRDefault="00776A96" w:rsidP="000C6367">
            <w:pPr>
              <w:spacing w:line="276" w:lineRule="auto"/>
              <w:jc w:val="left"/>
              <w:rPr>
                <w:b/>
                <w:bCs/>
                <w:i/>
                <w:iCs/>
                <w:lang w:eastAsia="zh-CN"/>
              </w:rPr>
            </w:pPr>
            <w:r>
              <w:rPr>
                <w:b/>
                <w:bCs/>
                <w:i/>
                <w:iCs/>
                <w:lang w:eastAsia="zh-CN"/>
              </w:rPr>
              <w:t>Please provide you’re your inputs to above proposal, if any</w:t>
            </w:r>
          </w:p>
        </w:tc>
      </w:tr>
      <w:tr w:rsidR="005B6837" w14:paraId="320F75CE" w14:textId="77777777" w:rsidTr="000C6367">
        <w:tc>
          <w:tcPr>
            <w:tcW w:w="2065" w:type="dxa"/>
          </w:tcPr>
          <w:p w14:paraId="6A956EA8" w14:textId="3F418BFC" w:rsidR="005B6837" w:rsidRDefault="005B6837" w:rsidP="005B6837">
            <w:pPr>
              <w:spacing w:line="276" w:lineRule="auto"/>
              <w:jc w:val="left"/>
              <w:rPr>
                <w:b/>
                <w:bCs/>
                <w:i/>
                <w:iCs/>
                <w:lang w:eastAsia="zh-CN"/>
              </w:rPr>
            </w:pPr>
            <w:r>
              <w:rPr>
                <w:b/>
                <w:bCs/>
                <w:i/>
                <w:iCs/>
                <w:lang w:eastAsia="zh-CN"/>
              </w:rPr>
              <w:t>Mod (Apple)</w:t>
            </w:r>
          </w:p>
        </w:tc>
        <w:tc>
          <w:tcPr>
            <w:tcW w:w="7195" w:type="dxa"/>
          </w:tcPr>
          <w:p w14:paraId="01C307D0" w14:textId="3A4A6B80" w:rsidR="005B6837" w:rsidRDefault="005B6837" w:rsidP="005B6837">
            <w:pPr>
              <w:spacing w:line="276" w:lineRule="auto"/>
              <w:rPr>
                <w:bCs/>
                <w:i/>
                <w:iCs/>
                <w:lang w:eastAsia="zh-CN"/>
              </w:rPr>
            </w:pPr>
            <w:r w:rsidRPr="001E4449">
              <w:rPr>
                <w:bCs/>
                <w:color w:val="FF0000"/>
                <w:lang w:eastAsia="zh-CN"/>
              </w:rPr>
              <w:t xml:space="preserve">Above updated proposal based on offline consensus. </w:t>
            </w:r>
            <w:r>
              <w:rPr>
                <w:bCs/>
                <w:color w:val="FF0000"/>
                <w:lang w:eastAsia="zh-CN"/>
              </w:rPr>
              <w:t>Discussion closed on this</w:t>
            </w:r>
            <w:r w:rsidR="00652E60">
              <w:rPr>
                <w:bCs/>
                <w:color w:val="FF0000"/>
                <w:lang w:eastAsia="zh-CN"/>
              </w:rPr>
              <w:t>. Just a small update to keep wording aligned with other proposals, “0” and “1” replaced by “ON” and “OFF”</w:t>
            </w:r>
          </w:p>
        </w:tc>
      </w:tr>
    </w:tbl>
    <w:p w14:paraId="18AA7876" w14:textId="77777777" w:rsidR="00776A96" w:rsidRDefault="00776A96" w:rsidP="00B13807">
      <w:pPr>
        <w:pStyle w:val="ListParagraph"/>
        <w:spacing w:line="276" w:lineRule="auto"/>
        <w:ind w:left="1440"/>
      </w:pPr>
    </w:p>
    <w:p w14:paraId="490398F8" w14:textId="640E68A5" w:rsidR="00A02C7B" w:rsidRPr="00CD14AD" w:rsidRDefault="00A02C7B" w:rsidP="00CD14AD">
      <w:pPr>
        <w:rPr>
          <w:b/>
          <w:bCs/>
        </w:rPr>
      </w:pPr>
      <w:r w:rsidRPr="00CD14AD">
        <w:rPr>
          <w:b/>
          <w:bCs/>
        </w:rPr>
        <w:t>HP Proposal R2-2.1.1-2c</w:t>
      </w:r>
    </w:p>
    <w:p w14:paraId="0CA836D1" w14:textId="3E0C9F37" w:rsidR="00C30696" w:rsidRDefault="00A02C7B" w:rsidP="00C30696">
      <w:pPr>
        <w:spacing w:after="0"/>
        <w:rPr>
          <w:color w:val="000000" w:themeColor="text1"/>
        </w:rPr>
      </w:pPr>
      <w:r w:rsidRPr="00802D1D">
        <w:rPr>
          <w:color w:val="000000" w:themeColor="text1"/>
        </w:rPr>
        <w:t xml:space="preserve">For the CAP of R-TAS, </w:t>
      </w:r>
      <w:r w:rsidR="00C30696">
        <w:rPr>
          <w:color w:val="000000" w:themeColor="text1"/>
        </w:rPr>
        <w:t xml:space="preserve">following is </w:t>
      </w:r>
      <w:r w:rsidR="000F121D">
        <w:rPr>
          <w:color w:val="000000" w:themeColor="text1"/>
        </w:rPr>
        <w:t>supported</w:t>
      </w:r>
      <w:r w:rsidR="00C30696">
        <w:rPr>
          <w:color w:val="000000" w:themeColor="text1"/>
        </w:rPr>
        <w:t>:</w:t>
      </w:r>
    </w:p>
    <w:p w14:paraId="0DA94522" w14:textId="77777777" w:rsidR="000F121D" w:rsidRDefault="00C30696" w:rsidP="0055642E">
      <w:pPr>
        <w:pStyle w:val="ListParagraph"/>
        <w:numPr>
          <w:ilvl w:val="0"/>
          <w:numId w:val="37"/>
        </w:numPr>
        <w:spacing w:after="0"/>
        <w:rPr>
          <w:color w:val="000000" w:themeColor="text1"/>
        </w:rPr>
      </w:pPr>
      <w:r>
        <w:rPr>
          <w:color w:val="000000" w:themeColor="text1"/>
        </w:rPr>
        <w:t>P</w:t>
      </w:r>
      <w:r w:rsidRPr="00C30696">
        <w:rPr>
          <w:color w:val="000000" w:themeColor="text1"/>
        </w:rPr>
        <w:t>attern of ON and OFF transmissions such that CP insertion doesn’t introduce false rising/falling edges</w:t>
      </w:r>
    </w:p>
    <w:p w14:paraId="14572978" w14:textId="7C7F7227" w:rsidR="00336CCA" w:rsidRDefault="00336CCA" w:rsidP="0031495C">
      <w:pPr>
        <w:pStyle w:val="ListParagraph"/>
        <w:numPr>
          <w:ilvl w:val="0"/>
          <w:numId w:val="37"/>
        </w:numPr>
        <w:spacing w:after="0"/>
        <w:rPr>
          <w:color w:val="000000" w:themeColor="text1"/>
        </w:rPr>
      </w:pPr>
      <w:r>
        <w:rPr>
          <w:color w:val="000000" w:themeColor="text1"/>
        </w:rPr>
        <w:t xml:space="preserve">Candidate values for </w:t>
      </w:r>
      <w:r w:rsidR="00E7765C">
        <w:rPr>
          <w:color w:val="000000" w:themeColor="text1"/>
        </w:rPr>
        <w:t xml:space="preserve">maximum duration of </w:t>
      </w:r>
      <w:r>
        <w:rPr>
          <w:color w:val="000000" w:themeColor="text1"/>
        </w:rPr>
        <w:t>CAP</w:t>
      </w:r>
      <w:r w:rsidR="00ED292D">
        <w:rPr>
          <w:color w:val="000000" w:themeColor="text1"/>
        </w:rPr>
        <w:t xml:space="preserve"> to be further down-selected to one value</w:t>
      </w:r>
      <w:r w:rsidR="00A41E05">
        <w:rPr>
          <w:color w:val="000000" w:themeColor="text1"/>
        </w:rPr>
        <w:t xml:space="preserve"> from </w:t>
      </w:r>
      <w:r>
        <w:rPr>
          <w:color w:val="000000" w:themeColor="text1"/>
        </w:rPr>
        <w:t xml:space="preserve">: </w:t>
      </w:r>
      <w:r w:rsidR="00AF338E">
        <w:rPr>
          <w:color w:val="000000" w:themeColor="text1"/>
        </w:rPr>
        <w:t>1/2</w:t>
      </w:r>
      <w:r>
        <w:rPr>
          <w:color w:val="000000" w:themeColor="text1"/>
        </w:rPr>
        <w:t xml:space="preserve"> OFDM symbol duration, </w:t>
      </w:r>
      <w:r w:rsidR="000446B3">
        <w:rPr>
          <w:color w:val="000000" w:themeColor="text1"/>
        </w:rPr>
        <w:t xml:space="preserve">1 </w:t>
      </w:r>
      <w:r w:rsidR="00FC745A">
        <w:rPr>
          <w:color w:val="000000" w:themeColor="text1"/>
        </w:rPr>
        <w:t xml:space="preserve">OFDM </w:t>
      </w:r>
      <w:r w:rsidR="000446B3">
        <w:rPr>
          <w:color w:val="000000" w:themeColor="text1"/>
        </w:rPr>
        <w:t xml:space="preserve">symbol duration, </w:t>
      </w:r>
      <w:r>
        <w:rPr>
          <w:color w:val="000000" w:themeColor="text1"/>
        </w:rPr>
        <w:t>1</w:t>
      </w:r>
      <w:r w:rsidR="000446B3">
        <w:rPr>
          <w:color w:val="000000" w:themeColor="text1"/>
        </w:rPr>
        <w:t>.5</w:t>
      </w:r>
      <w:r>
        <w:rPr>
          <w:color w:val="000000" w:themeColor="text1"/>
        </w:rPr>
        <w:t xml:space="preserve"> </w:t>
      </w:r>
      <w:r w:rsidR="00FC745A">
        <w:rPr>
          <w:color w:val="000000" w:themeColor="text1"/>
        </w:rPr>
        <w:t xml:space="preserve">OFDM </w:t>
      </w:r>
      <w:r>
        <w:rPr>
          <w:color w:val="000000" w:themeColor="text1"/>
        </w:rPr>
        <w:t>symbol duration</w:t>
      </w:r>
      <w:r w:rsidR="00AE7368">
        <w:rPr>
          <w:color w:val="000000" w:themeColor="text1"/>
        </w:rPr>
        <w:t xml:space="preserve">, 2 </w:t>
      </w:r>
      <w:r w:rsidR="00FC745A">
        <w:rPr>
          <w:color w:val="000000" w:themeColor="text1"/>
        </w:rPr>
        <w:t xml:space="preserve">OFDM </w:t>
      </w:r>
      <w:r w:rsidR="00AE7368">
        <w:rPr>
          <w:color w:val="000000" w:themeColor="text1"/>
        </w:rPr>
        <w:t>symbol duration</w:t>
      </w:r>
      <w:r w:rsidR="000551BB">
        <w:rPr>
          <w:color w:val="000000" w:themeColor="text1"/>
        </w:rPr>
        <w:t xml:space="preserve">, 3 </w:t>
      </w:r>
      <w:r w:rsidR="00FC745A">
        <w:rPr>
          <w:color w:val="000000" w:themeColor="text1"/>
        </w:rPr>
        <w:t xml:space="preserve">OFDM </w:t>
      </w:r>
      <w:r w:rsidR="000551BB">
        <w:rPr>
          <w:color w:val="000000" w:themeColor="text1"/>
        </w:rPr>
        <w:t>symbol duration</w:t>
      </w:r>
    </w:p>
    <w:p w14:paraId="4A3992D1" w14:textId="3BD5C4F0" w:rsidR="00CA70F9" w:rsidRDefault="00CA70F9" w:rsidP="00210F50">
      <w:pPr>
        <w:pStyle w:val="ListParagraph"/>
        <w:numPr>
          <w:ilvl w:val="1"/>
          <w:numId w:val="37"/>
        </w:numPr>
        <w:spacing w:after="0"/>
        <w:rPr>
          <w:color w:val="000000" w:themeColor="text1"/>
        </w:rPr>
      </w:pPr>
      <w:r>
        <w:rPr>
          <w:color w:val="000000" w:themeColor="text1"/>
        </w:rPr>
        <w:t xml:space="preserve">For option 1, maximum duration is applicable to minimum value of M to be </w:t>
      </w:r>
      <w:r w:rsidR="0064306B">
        <w:rPr>
          <w:color w:val="000000" w:themeColor="text1"/>
        </w:rPr>
        <w:t>supported,</w:t>
      </w:r>
      <w:r w:rsidR="00EC7B85">
        <w:rPr>
          <w:color w:val="000000" w:themeColor="text1"/>
        </w:rPr>
        <w:t xml:space="preserve"> and the duration becomes shorter with increasing value of M</w:t>
      </w:r>
    </w:p>
    <w:p w14:paraId="28BA2F10" w14:textId="4BD3F6C9" w:rsidR="00CA70F9" w:rsidRDefault="00CA70F9" w:rsidP="00CA70F9">
      <w:pPr>
        <w:pStyle w:val="ListParagraph"/>
        <w:numPr>
          <w:ilvl w:val="1"/>
          <w:numId w:val="37"/>
        </w:numPr>
        <w:spacing w:after="0"/>
        <w:rPr>
          <w:color w:val="000000" w:themeColor="text1"/>
        </w:rPr>
      </w:pPr>
      <w:r>
        <w:rPr>
          <w:color w:val="000000" w:themeColor="text1"/>
        </w:rPr>
        <w:t>For option 2, maximum duration is applicable to all the M values to be supported</w:t>
      </w:r>
    </w:p>
    <w:p w14:paraId="177A8147" w14:textId="78FAE3DE" w:rsidR="00A22498" w:rsidRDefault="00A22498" w:rsidP="00A22498">
      <w:pPr>
        <w:pStyle w:val="ListParagraph"/>
        <w:numPr>
          <w:ilvl w:val="1"/>
          <w:numId w:val="37"/>
        </w:numPr>
        <w:spacing w:after="0"/>
        <w:rPr>
          <w:color w:val="000000" w:themeColor="text1"/>
        </w:rPr>
      </w:pPr>
      <w:r>
        <w:rPr>
          <w:color w:val="000000" w:themeColor="text1"/>
        </w:rPr>
        <w:t>Companies can clarify whether CP duration is included or not</w:t>
      </w:r>
    </w:p>
    <w:p w14:paraId="106C68C4" w14:textId="19CF6410" w:rsidR="000F121D" w:rsidRDefault="00566B07" w:rsidP="00566B07">
      <w:pPr>
        <w:pStyle w:val="ListParagraph"/>
        <w:numPr>
          <w:ilvl w:val="0"/>
          <w:numId w:val="37"/>
        </w:numPr>
        <w:spacing w:after="0"/>
        <w:rPr>
          <w:color w:val="000000" w:themeColor="text1"/>
        </w:rPr>
      </w:pPr>
      <w:r>
        <w:rPr>
          <w:color w:val="000000" w:themeColor="text1"/>
        </w:rPr>
        <w:t>Down-selection between option 1 and option 2 from TR 38.769 by RAN1#120-bis</w:t>
      </w:r>
    </w:p>
    <w:p w14:paraId="76C6931B" w14:textId="363BC0A3" w:rsidR="00020ECE" w:rsidRPr="00020ECE" w:rsidRDefault="00020ECE" w:rsidP="00020ECE">
      <w:pPr>
        <w:pStyle w:val="ListParagraph"/>
        <w:numPr>
          <w:ilvl w:val="0"/>
          <w:numId w:val="37"/>
        </w:numPr>
        <w:spacing w:after="0"/>
        <w:rPr>
          <w:color w:val="000000" w:themeColor="text1"/>
        </w:rPr>
      </w:pPr>
      <w:r w:rsidRPr="000F121D">
        <w:rPr>
          <w:color w:val="000000" w:themeColor="text1"/>
        </w:rPr>
        <w:t xml:space="preserve">FFS: </w:t>
      </w:r>
      <w:r w:rsidR="00C60EB1">
        <w:rPr>
          <w:color w:val="000000" w:themeColor="text1"/>
        </w:rPr>
        <w:t>Values</w:t>
      </w:r>
      <w:r w:rsidRPr="000F121D">
        <w:rPr>
          <w:color w:val="000000" w:themeColor="text1"/>
        </w:rPr>
        <w:t xml:space="preserve"> of M to be supported</w:t>
      </w:r>
    </w:p>
    <w:p w14:paraId="65FAA9A0" w14:textId="77777777" w:rsidR="00A02C7B" w:rsidRDefault="00A02C7B" w:rsidP="00A02C7B">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A02C7B" w14:paraId="2C27D9A1" w14:textId="77777777" w:rsidTr="000E62D2">
        <w:tc>
          <w:tcPr>
            <w:tcW w:w="2065" w:type="dxa"/>
          </w:tcPr>
          <w:p w14:paraId="5C4A440D" w14:textId="77777777" w:rsidR="00A02C7B" w:rsidRDefault="00A02C7B" w:rsidP="000E62D2">
            <w:pPr>
              <w:spacing w:line="276" w:lineRule="auto"/>
              <w:jc w:val="left"/>
              <w:rPr>
                <w:b/>
                <w:bCs/>
                <w:i/>
                <w:iCs/>
                <w:lang w:eastAsia="zh-CN"/>
              </w:rPr>
            </w:pPr>
            <w:r>
              <w:rPr>
                <w:b/>
                <w:bCs/>
                <w:i/>
                <w:iCs/>
                <w:lang w:eastAsia="zh-CN"/>
              </w:rPr>
              <w:t>Company</w:t>
            </w:r>
          </w:p>
        </w:tc>
        <w:tc>
          <w:tcPr>
            <w:tcW w:w="7195" w:type="dxa"/>
          </w:tcPr>
          <w:p w14:paraId="28219A44" w14:textId="77777777" w:rsidR="00A02C7B" w:rsidRDefault="00A02C7B" w:rsidP="000E62D2">
            <w:pPr>
              <w:spacing w:line="276" w:lineRule="auto"/>
              <w:jc w:val="left"/>
              <w:rPr>
                <w:b/>
                <w:bCs/>
                <w:i/>
                <w:iCs/>
                <w:lang w:eastAsia="zh-CN"/>
              </w:rPr>
            </w:pPr>
            <w:r>
              <w:rPr>
                <w:b/>
                <w:bCs/>
                <w:i/>
                <w:iCs/>
                <w:lang w:eastAsia="zh-CN"/>
              </w:rPr>
              <w:t>Please provide you’re your inputs to above proposal, if any</w:t>
            </w:r>
          </w:p>
        </w:tc>
      </w:tr>
      <w:tr w:rsidR="00A02C7B" w14:paraId="19E8C3D4" w14:textId="77777777" w:rsidTr="000E62D2">
        <w:tc>
          <w:tcPr>
            <w:tcW w:w="2065" w:type="dxa"/>
          </w:tcPr>
          <w:p w14:paraId="0FD4AE70" w14:textId="286B3465" w:rsidR="00A02C7B" w:rsidRDefault="00A02C7B" w:rsidP="000E62D2">
            <w:pPr>
              <w:spacing w:line="276" w:lineRule="auto"/>
              <w:jc w:val="left"/>
              <w:rPr>
                <w:b/>
                <w:bCs/>
                <w:i/>
                <w:iCs/>
                <w:lang w:eastAsia="zh-CN"/>
              </w:rPr>
            </w:pPr>
          </w:p>
        </w:tc>
        <w:tc>
          <w:tcPr>
            <w:tcW w:w="7195" w:type="dxa"/>
          </w:tcPr>
          <w:p w14:paraId="6D34B3F6" w14:textId="0805FAB3" w:rsidR="00A02C7B" w:rsidRPr="00DF147F" w:rsidRDefault="00A02C7B" w:rsidP="000E62D2">
            <w:pPr>
              <w:spacing w:line="276" w:lineRule="auto"/>
              <w:rPr>
                <w:bCs/>
                <w:i/>
                <w:iCs/>
                <w:color w:val="000000" w:themeColor="text1"/>
                <w:lang w:eastAsia="zh-CN"/>
              </w:rPr>
            </w:pPr>
          </w:p>
        </w:tc>
      </w:tr>
    </w:tbl>
    <w:p w14:paraId="459039BB" w14:textId="77777777" w:rsidR="00A02C7B" w:rsidRDefault="00A02C7B" w:rsidP="00B13807">
      <w:pPr>
        <w:pStyle w:val="ListParagraph"/>
        <w:spacing w:line="276" w:lineRule="auto"/>
        <w:ind w:left="1440"/>
      </w:pPr>
    </w:p>
    <w:p w14:paraId="7584EDF1" w14:textId="5C198935" w:rsidR="009E142A" w:rsidRPr="00557139" w:rsidRDefault="009E142A" w:rsidP="00557139">
      <w:pPr>
        <w:rPr>
          <w:b/>
          <w:bCs/>
        </w:rPr>
      </w:pPr>
      <w:r w:rsidRPr="00557139">
        <w:rPr>
          <w:b/>
          <w:bCs/>
        </w:rPr>
        <w:t>[</w:t>
      </w:r>
      <w:r w:rsidR="00557139" w:rsidRPr="00557139">
        <w:rPr>
          <w:b/>
          <w:bCs/>
        </w:rPr>
        <w:t>CLOSED</w:t>
      </w:r>
      <w:r w:rsidRPr="00557139">
        <w:rPr>
          <w:b/>
          <w:bCs/>
        </w:rPr>
        <w:t xml:space="preserve">] 3rd Discussion Round </w:t>
      </w:r>
    </w:p>
    <w:p w14:paraId="6126B66C" w14:textId="2E5451A8" w:rsidR="000539AE" w:rsidRPr="00557139" w:rsidRDefault="00586559" w:rsidP="00557139">
      <w:pPr>
        <w:rPr>
          <w:b/>
          <w:bCs/>
          <w:i/>
          <w:iCs/>
          <w:u w:val="single"/>
        </w:rPr>
      </w:pPr>
      <w:r w:rsidRPr="00557139">
        <w:rPr>
          <w:b/>
          <w:bCs/>
          <w:i/>
          <w:iCs/>
          <w:u w:val="single"/>
        </w:rPr>
        <w:t>Issue R3-2.1.1-1a: CAP of R-TAS</w:t>
      </w:r>
    </w:p>
    <w:p w14:paraId="5C68FEB4" w14:textId="33FB9026" w:rsidR="009E142A" w:rsidRPr="00557139" w:rsidRDefault="00A71307" w:rsidP="00557139">
      <w:pPr>
        <w:rPr>
          <w:b/>
          <w:bCs/>
        </w:rPr>
      </w:pPr>
      <w:r w:rsidRPr="00557139">
        <w:rPr>
          <w:b/>
          <w:bCs/>
        </w:rPr>
        <w:t xml:space="preserve">(Updated) </w:t>
      </w:r>
      <w:r w:rsidR="009E142A" w:rsidRPr="00557139">
        <w:rPr>
          <w:b/>
          <w:bCs/>
        </w:rPr>
        <w:t>HP Proposal R</w:t>
      </w:r>
      <w:r w:rsidR="00586559" w:rsidRPr="00557139">
        <w:rPr>
          <w:b/>
          <w:bCs/>
        </w:rPr>
        <w:t>3</w:t>
      </w:r>
      <w:r w:rsidR="009E142A" w:rsidRPr="00557139">
        <w:rPr>
          <w:b/>
          <w:bCs/>
        </w:rPr>
        <w:t>-2.1.1-</w:t>
      </w:r>
      <w:r w:rsidR="00586559" w:rsidRPr="00557139">
        <w:rPr>
          <w:b/>
          <w:bCs/>
        </w:rPr>
        <w:t>1a</w:t>
      </w:r>
    </w:p>
    <w:p w14:paraId="43001901" w14:textId="2D366664" w:rsidR="009E142A" w:rsidRDefault="009E142A" w:rsidP="009E142A">
      <w:pPr>
        <w:spacing w:after="0"/>
        <w:rPr>
          <w:color w:val="000000" w:themeColor="text1"/>
        </w:rPr>
      </w:pPr>
      <w:r w:rsidRPr="00802D1D">
        <w:rPr>
          <w:color w:val="000000" w:themeColor="text1"/>
        </w:rPr>
        <w:t>For the CAP of R-TAS</w:t>
      </w:r>
      <w:r>
        <w:rPr>
          <w:color w:val="000000" w:themeColor="text1"/>
        </w:rPr>
        <w:t>:</w:t>
      </w:r>
    </w:p>
    <w:p w14:paraId="75CC1E7E" w14:textId="657A2A60" w:rsidR="009E142A" w:rsidRDefault="00AD0B57" w:rsidP="009E142A">
      <w:pPr>
        <w:pStyle w:val="ListParagraph"/>
        <w:numPr>
          <w:ilvl w:val="0"/>
          <w:numId w:val="37"/>
        </w:numPr>
        <w:spacing w:after="0"/>
        <w:rPr>
          <w:color w:val="000000" w:themeColor="text1"/>
        </w:rPr>
      </w:pPr>
      <w:r>
        <w:rPr>
          <w:color w:val="000000" w:themeColor="text1"/>
        </w:rPr>
        <w:t>As a baseline, p</w:t>
      </w:r>
      <w:r w:rsidR="009E142A" w:rsidRPr="00C30696">
        <w:rPr>
          <w:color w:val="000000" w:themeColor="text1"/>
        </w:rPr>
        <w:t>attern of ON and OFF transmissions</w:t>
      </w:r>
      <w:r w:rsidR="00CF6549">
        <w:rPr>
          <w:color w:val="000000" w:themeColor="text1"/>
        </w:rPr>
        <w:t xml:space="preserve"> is considered</w:t>
      </w:r>
      <w:r w:rsidR="00D17351">
        <w:rPr>
          <w:color w:val="000000" w:themeColor="text1"/>
        </w:rPr>
        <w:t xml:space="preserve"> </w:t>
      </w:r>
      <w:r w:rsidR="009E142A" w:rsidRPr="00C30696">
        <w:rPr>
          <w:color w:val="000000" w:themeColor="text1"/>
        </w:rPr>
        <w:t>such that CP insertion doesn’t introduce false rising/falling edges</w:t>
      </w:r>
      <w:r w:rsidR="004B5A17">
        <w:rPr>
          <w:color w:val="000000" w:themeColor="text1"/>
        </w:rPr>
        <w:t xml:space="preserve"> </w:t>
      </w:r>
    </w:p>
    <w:p w14:paraId="32BAAD87" w14:textId="5ED2E9B0" w:rsidR="009E142A" w:rsidRDefault="009E142A" w:rsidP="009E142A">
      <w:pPr>
        <w:pStyle w:val="ListParagraph"/>
        <w:numPr>
          <w:ilvl w:val="0"/>
          <w:numId w:val="37"/>
        </w:numPr>
        <w:spacing w:after="0"/>
        <w:rPr>
          <w:color w:val="000000" w:themeColor="text1"/>
        </w:rPr>
      </w:pPr>
      <w:r>
        <w:rPr>
          <w:color w:val="000000" w:themeColor="text1"/>
        </w:rPr>
        <w:t xml:space="preserve">Candidate values for maximum duration of CAP to be further down-selected to one value from : </w:t>
      </w:r>
      <w:r w:rsidR="0062503F">
        <w:rPr>
          <w:color w:val="000000" w:themeColor="text1"/>
        </w:rPr>
        <w:t xml:space="preserve">1.5 OFDM symbol duration, </w:t>
      </w:r>
      <w:r>
        <w:rPr>
          <w:color w:val="000000" w:themeColor="text1"/>
        </w:rPr>
        <w:t>2 OFDM symbol duration, 3 OFDM symbol duration</w:t>
      </w:r>
    </w:p>
    <w:p w14:paraId="3E9FE125" w14:textId="5D5BCB99" w:rsidR="009E142A" w:rsidRDefault="009E142A" w:rsidP="009E142A">
      <w:pPr>
        <w:pStyle w:val="ListParagraph"/>
        <w:numPr>
          <w:ilvl w:val="1"/>
          <w:numId w:val="37"/>
        </w:numPr>
        <w:spacing w:after="0"/>
        <w:rPr>
          <w:color w:val="000000" w:themeColor="text1"/>
        </w:rPr>
      </w:pPr>
      <w:r>
        <w:rPr>
          <w:color w:val="000000" w:themeColor="text1"/>
        </w:rPr>
        <w:t>For option 1</w:t>
      </w:r>
      <w:r w:rsidR="00477EC9" w:rsidRPr="00477EC9">
        <w:rPr>
          <w:color w:val="000000" w:themeColor="text1"/>
        </w:rPr>
        <w:t xml:space="preserve"> </w:t>
      </w:r>
      <w:r w:rsidR="00477EC9">
        <w:rPr>
          <w:color w:val="000000" w:themeColor="text1"/>
        </w:rPr>
        <w:t>for CAP of R-TAS from TR 38.769</w:t>
      </w:r>
      <w:r>
        <w:rPr>
          <w:color w:val="000000" w:themeColor="text1"/>
        </w:rPr>
        <w:t xml:space="preserve">, maximum duration is applicable to minimum value of M to be supported, and the </w:t>
      </w:r>
      <w:r w:rsidR="00F87F9A">
        <w:rPr>
          <w:color w:val="000000" w:themeColor="text1"/>
        </w:rPr>
        <w:t xml:space="preserve">CAP </w:t>
      </w:r>
      <w:r>
        <w:rPr>
          <w:color w:val="000000" w:themeColor="text1"/>
        </w:rPr>
        <w:t>duration becomes shorter</w:t>
      </w:r>
      <w:r w:rsidR="00F87F9A">
        <w:rPr>
          <w:color w:val="000000" w:themeColor="text1"/>
        </w:rPr>
        <w:t xml:space="preserve"> </w:t>
      </w:r>
      <w:r>
        <w:rPr>
          <w:color w:val="000000" w:themeColor="text1"/>
        </w:rPr>
        <w:t>with increasing value of M</w:t>
      </w:r>
    </w:p>
    <w:p w14:paraId="168D1EC3" w14:textId="78FC503A" w:rsidR="009E142A" w:rsidRDefault="009E142A" w:rsidP="009E142A">
      <w:pPr>
        <w:pStyle w:val="ListParagraph"/>
        <w:numPr>
          <w:ilvl w:val="1"/>
          <w:numId w:val="37"/>
        </w:numPr>
        <w:spacing w:after="0"/>
        <w:rPr>
          <w:color w:val="000000" w:themeColor="text1"/>
        </w:rPr>
      </w:pPr>
      <w:r>
        <w:rPr>
          <w:color w:val="000000" w:themeColor="text1"/>
        </w:rPr>
        <w:t>For option 2</w:t>
      </w:r>
      <w:r w:rsidR="00477EC9">
        <w:rPr>
          <w:color w:val="000000" w:themeColor="text1"/>
        </w:rPr>
        <w:t xml:space="preserve"> for CAP of R-TAS from TR 38.769</w:t>
      </w:r>
      <w:r>
        <w:rPr>
          <w:color w:val="000000" w:themeColor="text1"/>
        </w:rPr>
        <w:t xml:space="preserve">, maximum duration is </w:t>
      </w:r>
      <w:r w:rsidR="002D55CA">
        <w:rPr>
          <w:color w:val="000000" w:themeColor="text1"/>
        </w:rPr>
        <w:t xml:space="preserve">the duration that is </w:t>
      </w:r>
      <w:r>
        <w:rPr>
          <w:color w:val="000000" w:themeColor="text1"/>
        </w:rPr>
        <w:t xml:space="preserve">applicable </w:t>
      </w:r>
      <w:r w:rsidR="002D55CA">
        <w:rPr>
          <w:color w:val="000000" w:themeColor="text1"/>
        </w:rPr>
        <w:t>for</w:t>
      </w:r>
      <w:r>
        <w:rPr>
          <w:color w:val="000000" w:themeColor="text1"/>
        </w:rPr>
        <w:t xml:space="preserve"> all the M values to be supported</w:t>
      </w:r>
    </w:p>
    <w:p w14:paraId="3EE1DBE8" w14:textId="77777777" w:rsidR="009E142A" w:rsidRDefault="009E142A" w:rsidP="009E142A">
      <w:pPr>
        <w:pStyle w:val="ListParagraph"/>
        <w:numPr>
          <w:ilvl w:val="1"/>
          <w:numId w:val="37"/>
        </w:numPr>
        <w:spacing w:after="0"/>
        <w:rPr>
          <w:color w:val="000000" w:themeColor="text1"/>
        </w:rPr>
      </w:pPr>
      <w:r>
        <w:rPr>
          <w:color w:val="000000" w:themeColor="text1"/>
        </w:rPr>
        <w:t>Companies can clarify whether CP duration is included or not</w:t>
      </w:r>
    </w:p>
    <w:p w14:paraId="79BE2E8A" w14:textId="71C29F99" w:rsidR="009E142A" w:rsidRDefault="009E142A" w:rsidP="009E142A">
      <w:pPr>
        <w:pStyle w:val="ListParagraph"/>
        <w:numPr>
          <w:ilvl w:val="0"/>
          <w:numId w:val="37"/>
        </w:numPr>
        <w:spacing w:after="0"/>
        <w:rPr>
          <w:color w:val="000000" w:themeColor="text1"/>
        </w:rPr>
      </w:pPr>
      <w:r>
        <w:rPr>
          <w:color w:val="000000" w:themeColor="text1"/>
        </w:rPr>
        <w:t xml:space="preserve">Down-selection between option 1 and option 2 </w:t>
      </w:r>
      <w:r w:rsidR="001926E8">
        <w:rPr>
          <w:color w:val="000000" w:themeColor="text1"/>
        </w:rPr>
        <w:t xml:space="preserve">for CAP of R-TAS </w:t>
      </w:r>
      <w:r>
        <w:rPr>
          <w:color w:val="000000" w:themeColor="text1"/>
        </w:rPr>
        <w:t>from TR 38.769 by RAN1#120-bis</w:t>
      </w:r>
    </w:p>
    <w:p w14:paraId="100C6D7B" w14:textId="77777777" w:rsidR="009E142A" w:rsidRPr="00020ECE" w:rsidRDefault="009E142A" w:rsidP="009E142A">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07F508B7" w14:textId="77777777" w:rsidR="001926E8" w:rsidRPr="000B1C1F" w:rsidRDefault="001926E8" w:rsidP="000B1C1F">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9E142A" w14:paraId="2883C621" w14:textId="77777777" w:rsidTr="00446E50">
        <w:tc>
          <w:tcPr>
            <w:tcW w:w="2065" w:type="dxa"/>
          </w:tcPr>
          <w:p w14:paraId="2D5E28EE" w14:textId="77777777" w:rsidR="009E142A" w:rsidRDefault="009E142A" w:rsidP="00446E50">
            <w:pPr>
              <w:spacing w:line="276" w:lineRule="auto"/>
              <w:jc w:val="left"/>
              <w:rPr>
                <w:b/>
                <w:bCs/>
                <w:i/>
                <w:iCs/>
                <w:lang w:eastAsia="zh-CN"/>
              </w:rPr>
            </w:pPr>
            <w:r>
              <w:rPr>
                <w:b/>
                <w:bCs/>
                <w:i/>
                <w:iCs/>
                <w:lang w:eastAsia="zh-CN"/>
              </w:rPr>
              <w:lastRenderedPageBreak/>
              <w:t>Company</w:t>
            </w:r>
          </w:p>
        </w:tc>
        <w:tc>
          <w:tcPr>
            <w:tcW w:w="7195" w:type="dxa"/>
          </w:tcPr>
          <w:p w14:paraId="105503E9" w14:textId="77777777" w:rsidR="009E142A" w:rsidRDefault="009E142A" w:rsidP="00446E50">
            <w:pPr>
              <w:spacing w:line="276" w:lineRule="auto"/>
              <w:jc w:val="left"/>
              <w:rPr>
                <w:b/>
                <w:bCs/>
                <w:i/>
                <w:iCs/>
                <w:lang w:eastAsia="zh-CN"/>
              </w:rPr>
            </w:pPr>
            <w:r>
              <w:rPr>
                <w:b/>
                <w:bCs/>
                <w:i/>
                <w:iCs/>
                <w:lang w:eastAsia="zh-CN"/>
              </w:rPr>
              <w:t>Please provide you’re your inputs to above proposal, if any</w:t>
            </w:r>
          </w:p>
        </w:tc>
      </w:tr>
      <w:tr w:rsidR="009E142A" w14:paraId="2F781B3C" w14:textId="77777777" w:rsidTr="00446E50">
        <w:tc>
          <w:tcPr>
            <w:tcW w:w="2065" w:type="dxa"/>
          </w:tcPr>
          <w:p w14:paraId="6254BA93" w14:textId="77777777" w:rsidR="009E142A" w:rsidRDefault="009E142A" w:rsidP="00446E50">
            <w:pPr>
              <w:spacing w:line="276" w:lineRule="auto"/>
              <w:jc w:val="left"/>
              <w:rPr>
                <w:b/>
                <w:bCs/>
                <w:i/>
                <w:iCs/>
                <w:lang w:eastAsia="zh-CN"/>
              </w:rPr>
            </w:pPr>
          </w:p>
        </w:tc>
        <w:tc>
          <w:tcPr>
            <w:tcW w:w="7195" w:type="dxa"/>
          </w:tcPr>
          <w:p w14:paraId="67868A64" w14:textId="77777777" w:rsidR="009E142A" w:rsidRPr="00DF147F" w:rsidRDefault="009E142A" w:rsidP="00446E50">
            <w:pPr>
              <w:spacing w:line="276" w:lineRule="auto"/>
              <w:rPr>
                <w:bCs/>
                <w:i/>
                <w:iCs/>
                <w:color w:val="000000" w:themeColor="text1"/>
                <w:lang w:eastAsia="zh-CN"/>
              </w:rPr>
            </w:pPr>
          </w:p>
        </w:tc>
      </w:tr>
    </w:tbl>
    <w:p w14:paraId="2DB99EC5" w14:textId="77777777" w:rsidR="009E142A" w:rsidRDefault="009E142A" w:rsidP="009E142A">
      <w:pPr>
        <w:pStyle w:val="ListParagraph"/>
        <w:spacing w:line="276" w:lineRule="auto"/>
        <w:ind w:left="1440"/>
      </w:pPr>
    </w:p>
    <w:p w14:paraId="450CBA77" w14:textId="77777777" w:rsidR="009E142A" w:rsidRDefault="009E142A" w:rsidP="009E142A">
      <w:pPr>
        <w:spacing w:line="276" w:lineRule="auto"/>
      </w:pPr>
    </w:p>
    <w:p w14:paraId="359CD375" w14:textId="77777777" w:rsidR="009E142A" w:rsidRDefault="009E142A" w:rsidP="000539AE">
      <w:pPr>
        <w:spacing w:line="276" w:lineRule="auto"/>
      </w:pPr>
    </w:p>
    <w:p w14:paraId="00E43141" w14:textId="77777777" w:rsidR="00B75BCF" w:rsidRDefault="00B75BCF">
      <w:pPr>
        <w:spacing w:after="0"/>
      </w:pPr>
    </w:p>
    <w:p w14:paraId="4D423985" w14:textId="27BEEA06"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Midamble</w:t>
      </w:r>
    </w:p>
    <w:tbl>
      <w:tblPr>
        <w:tblStyle w:val="TableGrid"/>
        <w:tblW w:w="9260" w:type="dxa"/>
        <w:tblLook w:val="04A0" w:firstRow="1" w:lastRow="0" w:firstColumn="1" w:lastColumn="0" w:noHBand="0" w:noVBand="1"/>
      </w:tblPr>
      <w:tblGrid>
        <w:gridCol w:w="2065"/>
        <w:gridCol w:w="7195"/>
      </w:tblGrid>
      <w:tr w:rsidR="00B75BCF" w14:paraId="127819E6" w14:textId="77777777">
        <w:tc>
          <w:tcPr>
            <w:tcW w:w="2065" w:type="dxa"/>
          </w:tcPr>
          <w:p w14:paraId="00A571EC" w14:textId="77777777" w:rsidR="00B75BCF" w:rsidRDefault="008A11FA">
            <w:pPr>
              <w:spacing w:line="276" w:lineRule="auto"/>
              <w:jc w:val="left"/>
              <w:rPr>
                <w:b/>
                <w:bCs/>
                <w:i/>
                <w:iCs/>
                <w:lang w:eastAsia="zh-CN"/>
              </w:rPr>
            </w:pPr>
            <w:r>
              <w:rPr>
                <w:b/>
                <w:bCs/>
                <w:i/>
                <w:iCs/>
                <w:lang w:eastAsia="zh-CN"/>
              </w:rPr>
              <w:t>Company</w:t>
            </w:r>
          </w:p>
        </w:tc>
        <w:tc>
          <w:tcPr>
            <w:tcW w:w="7195" w:type="dxa"/>
          </w:tcPr>
          <w:p w14:paraId="66101810" w14:textId="77777777" w:rsidR="00B75BCF" w:rsidRDefault="008A11FA">
            <w:pPr>
              <w:spacing w:line="276" w:lineRule="auto"/>
              <w:jc w:val="left"/>
              <w:rPr>
                <w:b/>
                <w:bCs/>
                <w:i/>
                <w:iCs/>
                <w:lang w:eastAsia="zh-CN"/>
              </w:rPr>
            </w:pPr>
            <w:r>
              <w:rPr>
                <w:b/>
                <w:bCs/>
                <w:i/>
                <w:iCs/>
                <w:lang w:eastAsia="zh-CN"/>
              </w:rPr>
              <w:t>Observations/Proposals</w:t>
            </w:r>
          </w:p>
        </w:tc>
      </w:tr>
      <w:tr w:rsidR="00B75BCF" w14:paraId="29F4FFCD" w14:textId="77777777">
        <w:tc>
          <w:tcPr>
            <w:tcW w:w="2065" w:type="dxa"/>
          </w:tcPr>
          <w:p w14:paraId="248643B4" w14:textId="77777777" w:rsidR="00B75BCF" w:rsidRDefault="008A11FA">
            <w:pPr>
              <w:spacing w:line="276" w:lineRule="auto"/>
              <w:jc w:val="left"/>
              <w:rPr>
                <w:b/>
                <w:bCs/>
                <w:i/>
                <w:iCs/>
                <w:lang w:eastAsia="zh-CN"/>
              </w:rPr>
            </w:pPr>
            <w:r>
              <w:rPr>
                <w:b/>
                <w:bCs/>
                <w:i/>
                <w:iCs/>
                <w:lang w:eastAsia="zh-CN"/>
              </w:rPr>
              <w:t>CATT [7]</w:t>
            </w:r>
          </w:p>
        </w:tc>
        <w:tc>
          <w:tcPr>
            <w:tcW w:w="7195" w:type="dxa"/>
          </w:tcPr>
          <w:p w14:paraId="4DE01E3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eastAsia="zh-CN"/>
              </w:rPr>
              <w:fldChar w:fldCharType="end"/>
            </w:r>
            <w:r>
              <w:rPr>
                <w:bCs/>
                <w:i/>
                <w:iCs/>
                <w:lang w:val="en-GB" w:eastAsia="zh-CN"/>
              </w:rPr>
              <w:t xml:space="preserve">: </w:t>
            </w:r>
            <w:r>
              <w:rPr>
                <w:rFonts w:hint="eastAsia"/>
                <w:bCs/>
                <w:i/>
                <w:iCs/>
                <w:lang w:eastAsia="zh-CN"/>
              </w:rPr>
              <w:t xml:space="preserve">There is no need to introduce R2D midamble for </w:t>
            </w:r>
            <w:r>
              <w:rPr>
                <w:bCs/>
                <w:i/>
                <w:iCs/>
                <w:lang w:eastAsia="zh-CN"/>
              </w:rPr>
              <w:t xml:space="preserve">A-IoT </w:t>
            </w:r>
            <w:r>
              <w:rPr>
                <w:rFonts w:hint="eastAsia"/>
                <w:bCs/>
                <w:i/>
                <w:iCs/>
                <w:lang w:eastAsia="zh-CN"/>
              </w:rPr>
              <w:t xml:space="preserve">downlink </w:t>
            </w:r>
            <w:r>
              <w:rPr>
                <w:bCs/>
                <w:i/>
                <w:iCs/>
                <w:lang w:eastAsia="zh-CN"/>
              </w:rPr>
              <w:t>communication</w:t>
            </w:r>
            <w:r>
              <w:rPr>
                <w:rFonts w:hint="eastAsia"/>
                <w:bCs/>
                <w:i/>
                <w:iCs/>
                <w:lang w:eastAsia="zh-CN"/>
              </w:rPr>
              <w:t>.</w:t>
            </w:r>
          </w:p>
        </w:tc>
      </w:tr>
      <w:tr w:rsidR="00B75BCF" w14:paraId="7F562F70" w14:textId="77777777">
        <w:tc>
          <w:tcPr>
            <w:tcW w:w="2065" w:type="dxa"/>
          </w:tcPr>
          <w:p w14:paraId="370615B1" w14:textId="77777777" w:rsidR="00B75BCF" w:rsidRDefault="008A11FA">
            <w:pPr>
              <w:spacing w:line="276" w:lineRule="auto"/>
              <w:jc w:val="left"/>
              <w:rPr>
                <w:b/>
                <w:bCs/>
                <w:i/>
                <w:iCs/>
                <w:lang w:eastAsia="zh-CN"/>
              </w:rPr>
            </w:pPr>
            <w:r>
              <w:rPr>
                <w:b/>
                <w:bCs/>
                <w:i/>
                <w:iCs/>
                <w:lang w:eastAsia="zh-CN"/>
              </w:rPr>
              <w:t>Nokia [11]</w:t>
            </w:r>
          </w:p>
        </w:tc>
        <w:tc>
          <w:tcPr>
            <w:tcW w:w="7195" w:type="dxa"/>
          </w:tcPr>
          <w:p w14:paraId="7F7B064E" w14:textId="77777777" w:rsidR="00B75BCF" w:rsidRDefault="008A11FA">
            <w:pPr>
              <w:spacing w:line="276" w:lineRule="auto"/>
              <w:rPr>
                <w:i/>
                <w:iCs/>
                <w:lang w:val="en-GB" w:eastAsia="zh-CN"/>
              </w:rPr>
            </w:pPr>
            <w:bookmarkStart w:id="274" w:name="_Toc189822532"/>
            <w:bookmarkStart w:id="275" w:name="_Toc189863380"/>
            <w:bookmarkStart w:id="276" w:name="_Toc189856912"/>
            <w:bookmarkStart w:id="277" w:name="_Toc181961977"/>
            <w:r>
              <w:rPr>
                <w:i/>
                <w:iCs/>
                <w:lang w:val="en-GB" w:eastAsia="zh-CN"/>
              </w:rPr>
              <w:t>Observation 9: As the Manchester encoding is assumed for PRDCH payload, midamble may not be needed as Manchester coding itself is a self-synchronizing sequence.</w:t>
            </w:r>
            <w:bookmarkEnd w:id="274"/>
            <w:bookmarkEnd w:id="275"/>
            <w:bookmarkEnd w:id="276"/>
            <w:bookmarkEnd w:id="277"/>
          </w:p>
          <w:p w14:paraId="2DADEAD4" w14:textId="77777777" w:rsidR="00B75BCF" w:rsidRDefault="008A11FA">
            <w:pPr>
              <w:spacing w:line="276" w:lineRule="auto"/>
              <w:rPr>
                <w:i/>
                <w:iCs/>
                <w:lang w:val="en-GB" w:eastAsia="zh-CN"/>
              </w:rPr>
            </w:pPr>
            <w:bookmarkStart w:id="278" w:name="_Toc189822533"/>
            <w:bookmarkStart w:id="279" w:name="_Toc189856913"/>
            <w:bookmarkStart w:id="280" w:name="_Toc189863381"/>
            <w:bookmarkStart w:id="281" w:name="_Toc181961978"/>
            <w:r>
              <w:rPr>
                <w:i/>
                <w:iCs/>
                <w:lang w:val="en-GB" w:eastAsia="zh-CN"/>
              </w:rPr>
              <w:t>Observation 10: The use of midamble is needed to reacquire the timing synchronization for the device having large sampling offset, if the duration of the transmission lasts longer following the preamble.</w:t>
            </w:r>
            <w:bookmarkEnd w:id="278"/>
            <w:bookmarkEnd w:id="279"/>
            <w:bookmarkEnd w:id="280"/>
            <w:bookmarkEnd w:id="281"/>
          </w:p>
          <w:p w14:paraId="041690AD" w14:textId="77777777" w:rsidR="00B75BCF" w:rsidRDefault="008A11FA">
            <w:pPr>
              <w:spacing w:line="276" w:lineRule="auto"/>
              <w:rPr>
                <w:i/>
                <w:iCs/>
                <w:lang w:val="en-GB" w:eastAsia="zh-CN"/>
              </w:rPr>
            </w:pPr>
            <w:bookmarkStart w:id="282" w:name="_Toc189863382"/>
            <w:bookmarkStart w:id="283" w:name="_Toc189856914"/>
            <w:bookmarkStart w:id="284" w:name="_Toc189822534"/>
            <w:bookmarkStart w:id="285" w:name="_Toc181961979"/>
            <w:r>
              <w:rPr>
                <w:i/>
                <w:iCs/>
                <w:lang w:val="en-GB" w:eastAsia="zh-CN"/>
              </w:rPr>
              <w:t>Observation 11: Even with large sampling offset, midamble may not be needed if the payload length is short, since the initial timing alignment is carried out by the preamble sequence.</w:t>
            </w:r>
            <w:bookmarkEnd w:id="282"/>
            <w:bookmarkEnd w:id="283"/>
            <w:bookmarkEnd w:id="284"/>
            <w:bookmarkEnd w:id="285"/>
          </w:p>
          <w:p w14:paraId="70B8DF2A" w14:textId="77777777" w:rsidR="00B75BCF" w:rsidRDefault="008A11FA">
            <w:pPr>
              <w:spacing w:line="276" w:lineRule="auto"/>
              <w:rPr>
                <w:b/>
                <w:i/>
                <w:iCs/>
                <w:lang w:eastAsia="zh-CN"/>
              </w:rPr>
            </w:pPr>
            <w:bookmarkStart w:id="286" w:name="_Toc180742269"/>
            <w:bookmarkStart w:id="287" w:name="_Toc189863396"/>
            <w:r>
              <w:rPr>
                <w:i/>
                <w:iCs/>
                <w:lang w:val="en-GB" w:eastAsia="zh-CN"/>
              </w:rPr>
              <w:t>Proposal 7: As Manchester encoding is considered for R2D transmission, the need for midamble is not imperative.</w:t>
            </w:r>
            <w:bookmarkEnd w:id="286"/>
            <w:bookmarkEnd w:id="287"/>
          </w:p>
        </w:tc>
      </w:tr>
      <w:tr w:rsidR="00B75BCF" w14:paraId="44387BA1" w14:textId="77777777">
        <w:tc>
          <w:tcPr>
            <w:tcW w:w="2065" w:type="dxa"/>
          </w:tcPr>
          <w:p w14:paraId="2866CC28" w14:textId="77777777" w:rsidR="00B75BCF" w:rsidRDefault="008A11FA">
            <w:pPr>
              <w:spacing w:line="276" w:lineRule="auto"/>
              <w:jc w:val="left"/>
              <w:rPr>
                <w:b/>
                <w:bCs/>
                <w:i/>
                <w:iCs/>
                <w:lang w:eastAsia="zh-CN"/>
              </w:rPr>
            </w:pPr>
            <w:r>
              <w:rPr>
                <w:b/>
                <w:bCs/>
                <w:i/>
                <w:iCs/>
                <w:lang w:eastAsia="zh-CN"/>
              </w:rPr>
              <w:t>TCL [12]</w:t>
            </w:r>
          </w:p>
        </w:tc>
        <w:tc>
          <w:tcPr>
            <w:tcW w:w="7195" w:type="dxa"/>
          </w:tcPr>
          <w:p w14:paraId="0AB2E6B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9</w:t>
            </w:r>
            <w:r>
              <w:rPr>
                <w:i/>
                <w:iCs/>
                <w:lang w:eastAsia="zh-CN"/>
              </w:rPr>
              <w:t>: One AIoT paging could carry different device or group resources with Midamble to keep sync function and separate different resources.</w:t>
            </w:r>
          </w:p>
          <w:p w14:paraId="0C4A89B9"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10</w:t>
            </w:r>
            <w:r>
              <w:rPr>
                <w:i/>
                <w:iCs/>
                <w:lang w:eastAsia="zh-CN"/>
              </w:rPr>
              <w:t>: Two options are regulated for Msg 2 resource mapping from TR 38.769.</w:t>
            </w:r>
          </w:p>
          <w:p w14:paraId="2292465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11</w:t>
            </w:r>
            <w:r>
              <w:rPr>
                <w:i/>
                <w:iCs/>
                <w:lang w:eastAsia="zh-CN"/>
              </w:rPr>
              <w:t>: Reader could adjust transmission power of Msg 2 transmission corresponding to multiple A-IoT Msg1 to meet different coverage requirement.</w:t>
            </w:r>
          </w:p>
          <w:p w14:paraId="60A2348D" w14:textId="77777777" w:rsidR="00B75BCF" w:rsidRDefault="008A11FA">
            <w:pPr>
              <w:spacing w:line="276" w:lineRule="auto"/>
              <w:rPr>
                <w:i/>
                <w:iCs/>
                <w:lang w:eastAsia="zh-CN"/>
              </w:rPr>
            </w:pPr>
            <w:r>
              <w:rPr>
                <w:i/>
                <w:iCs/>
                <w:lang w:eastAsia="zh-CN"/>
              </w:rPr>
              <w:t xml:space="preserve">Proposal </w:t>
            </w:r>
            <w:r>
              <w:rPr>
                <w:rFonts w:hint="eastAsia"/>
                <w:i/>
                <w:iCs/>
                <w:lang w:eastAsia="zh-CN"/>
              </w:rPr>
              <w:t>9</w:t>
            </w:r>
            <w:r>
              <w:rPr>
                <w:i/>
                <w:iCs/>
                <w:lang w:eastAsia="zh-CN"/>
              </w:rPr>
              <w:t>: For AIoT Paging, consider whether/how to support one AIoT paging carries multiple device/group resources during one inventory or command service.</w:t>
            </w:r>
          </w:p>
          <w:p w14:paraId="49C6EC19"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design R2D Midamble to keep sync function and separate device/group resources</w:t>
            </w:r>
          </w:p>
          <w:p w14:paraId="6F5C63FB"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activate D2R resource for each device/group</w:t>
            </w:r>
          </w:p>
          <w:p w14:paraId="46747969" w14:textId="77777777" w:rsidR="00B75BCF" w:rsidRDefault="008A11FA">
            <w:pPr>
              <w:spacing w:line="276" w:lineRule="auto"/>
              <w:rPr>
                <w:i/>
                <w:iCs/>
                <w:lang w:eastAsia="zh-CN"/>
              </w:rPr>
            </w:pPr>
            <w:r>
              <w:rPr>
                <w:i/>
                <w:iCs/>
                <w:lang w:eastAsia="zh-CN"/>
              </w:rPr>
              <w:t xml:space="preserve">Proposal </w:t>
            </w:r>
            <w:r>
              <w:rPr>
                <w:rFonts w:hint="eastAsia"/>
                <w:i/>
                <w:iCs/>
                <w:lang w:eastAsia="zh-CN"/>
              </w:rPr>
              <w:t>10</w:t>
            </w:r>
            <w:r>
              <w:rPr>
                <w:i/>
                <w:iCs/>
                <w:lang w:eastAsia="zh-CN"/>
              </w:rPr>
              <w:t xml:space="preserve">: R2D Midamble may not be necessary when multiple AIoT Paging are used during one inventory/command service. </w:t>
            </w:r>
          </w:p>
          <w:p w14:paraId="7D629A44" w14:textId="77777777" w:rsidR="00B75BCF" w:rsidRDefault="008A11FA">
            <w:pPr>
              <w:spacing w:line="276" w:lineRule="auto"/>
              <w:rPr>
                <w:i/>
                <w:iCs/>
                <w:lang w:eastAsia="zh-CN"/>
              </w:rPr>
            </w:pPr>
            <w:r>
              <w:rPr>
                <w:i/>
                <w:iCs/>
                <w:lang w:eastAsia="zh-CN"/>
              </w:rPr>
              <w:t xml:space="preserve">Proposal </w:t>
            </w:r>
            <w:r>
              <w:rPr>
                <w:rFonts w:hint="eastAsia"/>
                <w:i/>
                <w:iCs/>
                <w:lang w:eastAsia="zh-CN"/>
              </w:rPr>
              <w:t>11</w:t>
            </w:r>
            <w:r>
              <w:rPr>
                <w:i/>
                <w:iCs/>
                <w:lang w:eastAsia="zh-CN"/>
              </w:rPr>
              <w:t xml:space="preserve">: For R2D message defined in </w:t>
            </w:r>
            <w:r>
              <w:rPr>
                <w:rFonts w:hint="eastAsia"/>
                <w:i/>
                <w:iCs/>
                <w:lang w:eastAsia="zh-CN"/>
              </w:rPr>
              <w:t>RAN 2</w:t>
            </w:r>
            <w:r>
              <w:rPr>
                <w:i/>
                <w:iCs/>
                <w:lang w:eastAsia="zh-CN"/>
              </w:rPr>
              <w:t xml:space="preserve">, R2D Midamble is not </w:t>
            </w:r>
            <w:r>
              <w:rPr>
                <w:i/>
                <w:iCs/>
                <w:lang w:eastAsia="zh-CN"/>
              </w:rPr>
              <w:lastRenderedPageBreak/>
              <w:t>necessary if R2D message is used for extra functionality to device.</w:t>
            </w:r>
          </w:p>
          <w:p w14:paraId="4AC51CD6" w14:textId="77777777" w:rsidR="00B75BCF" w:rsidRDefault="008A11FA">
            <w:pPr>
              <w:spacing w:line="276" w:lineRule="auto"/>
              <w:rPr>
                <w:i/>
                <w:iCs/>
                <w:lang w:eastAsia="zh-CN"/>
              </w:rPr>
            </w:pPr>
            <w:r>
              <w:rPr>
                <w:i/>
                <w:iCs/>
                <w:lang w:eastAsia="zh-CN"/>
              </w:rPr>
              <w:t xml:space="preserve">Proposal </w:t>
            </w:r>
            <w:r>
              <w:rPr>
                <w:rFonts w:hint="eastAsia"/>
                <w:i/>
                <w:iCs/>
                <w:lang w:eastAsia="zh-CN"/>
              </w:rPr>
              <w:t>12</w:t>
            </w:r>
            <w:r>
              <w:rPr>
                <w:i/>
                <w:iCs/>
                <w:lang w:eastAsia="zh-CN"/>
              </w:rPr>
              <w:t>: For option 2 of Msg 2 mapping methods, R2D Midamble may be considered for keeping sync and separating different Msg 2 message.</w:t>
            </w:r>
          </w:p>
          <w:p w14:paraId="06F01A95"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13</w:t>
            </w:r>
            <w:r>
              <w:rPr>
                <w:i/>
                <w:iCs/>
                <w:lang w:eastAsia="zh-CN"/>
              </w:rPr>
              <w:t>: For option 2 of Msg 2 mapping methods, transmission power adjusting may be considered.</w:t>
            </w:r>
          </w:p>
        </w:tc>
      </w:tr>
      <w:tr w:rsidR="00B75BCF" w14:paraId="2216291B" w14:textId="77777777">
        <w:tc>
          <w:tcPr>
            <w:tcW w:w="2065" w:type="dxa"/>
          </w:tcPr>
          <w:p w14:paraId="45EB9D7D" w14:textId="77777777" w:rsidR="00B75BCF" w:rsidRDefault="008A11FA">
            <w:pPr>
              <w:spacing w:line="276" w:lineRule="auto"/>
              <w:jc w:val="left"/>
              <w:rPr>
                <w:b/>
                <w:bCs/>
                <w:i/>
                <w:iCs/>
                <w:lang w:eastAsia="zh-CN"/>
              </w:rPr>
            </w:pPr>
            <w:r>
              <w:rPr>
                <w:b/>
                <w:bCs/>
                <w:i/>
                <w:iCs/>
                <w:lang w:eastAsia="zh-CN"/>
              </w:rPr>
              <w:lastRenderedPageBreak/>
              <w:t>NEC [17]</w:t>
            </w:r>
          </w:p>
        </w:tc>
        <w:tc>
          <w:tcPr>
            <w:tcW w:w="7195" w:type="dxa"/>
          </w:tcPr>
          <w:p w14:paraId="7B05A19E" w14:textId="77777777" w:rsidR="00B75BCF" w:rsidRDefault="008A11FA">
            <w:pPr>
              <w:spacing w:line="276" w:lineRule="auto"/>
              <w:rPr>
                <w:i/>
                <w:iCs/>
                <w:lang w:val="en-GB" w:eastAsia="zh-CN"/>
              </w:rPr>
            </w:pPr>
            <w:r>
              <w:rPr>
                <w:i/>
                <w:iCs/>
                <w:lang w:val="en-GB" w:eastAsia="zh-CN"/>
              </w:rPr>
              <w:t>Proposal 5: R2D midamble is not supported in Rel-19</w:t>
            </w:r>
            <w:r>
              <w:rPr>
                <w:rFonts w:hint="eastAsia"/>
                <w:i/>
                <w:iCs/>
                <w:lang w:val="en-GB" w:eastAsia="zh-CN"/>
              </w:rPr>
              <w:t>.</w:t>
            </w:r>
          </w:p>
        </w:tc>
      </w:tr>
      <w:tr w:rsidR="00B75BCF" w14:paraId="207A1AD1" w14:textId="77777777">
        <w:tc>
          <w:tcPr>
            <w:tcW w:w="2065" w:type="dxa"/>
          </w:tcPr>
          <w:p w14:paraId="4733AA47" w14:textId="77777777" w:rsidR="00B75BCF" w:rsidRDefault="008A11FA">
            <w:pPr>
              <w:spacing w:line="276" w:lineRule="auto"/>
              <w:jc w:val="left"/>
              <w:rPr>
                <w:b/>
                <w:bCs/>
                <w:i/>
                <w:iCs/>
                <w:lang w:eastAsia="zh-CN"/>
              </w:rPr>
            </w:pPr>
            <w:r>
              <w:rPr>
                <w:b/>
                <w:bCs/>
                <w:i/>
                <w:iCs/>
                <w:lang w:eastAsia="zh-CN"/>
              </w:rPr>
              <w:t>Xiaomi [19]</w:t>
            </w:r>
          </w:p>
        </w:tc>
        <w:tc>
          <w:tcPr>
            <w:tcW w:w="7195" w:type="dxa"/>
          </w:tcPr>
          <w:p w14:paraId="24184BD9"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8: R2D midamble is unnecessary due to:</w:t>
            </w:r>
          </w:p>
          <w:p w14:paraId="53228671" w14:textId="77777777" w:rsidR="00B75BCF" w:rsidRDefault="008A11FA">
            <w:pPr>
              <w:numPr>
                <w:ilvl w:val="0"/>
                <w:numId w:val="44"/>
              </w:numPr>
              <w:spacing w:line="276" w:lineRule="auto"/>
              <w:rPr>
                <w:i/>
                <w:iCs/>
                <w:lang w:val="en-GB" w:eastAsia="zh-CN"/>
              </w:rPr>
            </w:pPr>
            <w:r>
              <w:rPr>
                <w:i/>
                <w:iCs/>
                <w:lang w:val="en-GB" w:eastAsia="zh-CN"/>
              </w:rPr>
              <w:t>R2D time tracking can be obtained by Manchester coding.</w:t>
            </w:r>
          </w:p>
          <w:p w14:paraId="6E8C893F" w14:textId="77777777" w:rsidR="00B75BCF" w:rsidRDefault="008A11FA">
            <w:pPr>
              <w:numPr>
                <w:ilvl w:val="0"/>
                <w:numId w:val="44"/>
              </w:numPr>
              <w:spacing w:line="276" w:lineRule="auto"/>
              <w:rPr>
                <w:i/>
                <w:iCs/>
                <w:lang w:val="en-GB" w:eastAsia="zh-CN"/>
              </w:rPr>
            </w:pPr>
            <w:bookmarkStart w:id="288" w:name="OLE_LINK22"/>
            <w:r>
              <w:rPr>
                <w:i/>
                <w:iCs/>
                <w:lang w:val="en-GB" w:eastAsia="zh-CN"/>
              </w:rPr>
              <w:t>Channel estimation is not required for R2D envelope detection</w:t>
            </w:r>
            <w:bookmarkEnd w:id="288"/>
            <w:r>
              <w:rPr>
                <w:i/>
                <w:iCs/>
                <w:lang w:val="en-GB" w:eastAsia="zh-CN"/>
              </w:rPr>
              <w:t>.</w:t>
            </w:r>
          </w:p>
        </w:tc>
      </w:tr>
      <w:tr w:rsidR="00B75BCF" w14:paraId="598BA222" w14:textId="77777777">
        <w:tc>
          <w:tcPr>
            <w:tcW w:w="2065" w:type="dxa"/>
          </w:tcPr>
          <w:p w14:paraId="0763912E" w14:textId="77777777" w:rsidR="00B75BCF" w:rsidRDefault="008A11FA">
            <w:pPr>
              <w:spacing w:line="276" w:lineRule="auto"/>
              <w:jc w:val="left"/>
              <w:rPr>
                <w:b/>
                <w:bCs/>
                <w:i/>
                <w:iCs/>
                <w:lang w:eastAsia="zh-CN"/>
              </w:rPr>
            </w:pPr>
            <w:r>
              <w:rPr>
                <w:b/>
                <w:bCs/>
                <w:i/>
                <w:iCs/>
                <w:lang w:eastAsia="zh-CN"/>
              </w:rPr>
              <w:t>Mediatek [25]</w:t>
            </w:r>
          </w:p>
        </w:tc>
        <w:tc>
          <w:tcPr>
            <w:tcW w:w="7195" w:type="dxa"/>
          </w:tcPr>
          <w:p w14:paraId="11C54F9B" w14:textId="77777777" w:rsidR="00B75BCF" w:rsidRDefault="008A11FA">
            <w:pPr>
              <w:rPr>
                <w:i/>
                <w:iCs/>
              </w:rPr>
            </w:pPr>
            <w:r>
              <w:rPr>
                <w:i/>
                <w:iCs/>
                <w:lang w:eastAsia="zh-CN"/>
              </w:rPr>
              <w:fldChar w:fldCharType="begin"/>
            </w:r>
            <w:r>
              <w:rPr>
                <w:i/>
                <w:iCs/>
                <w:lang w:eastAsia="zh-CN"/>
              </w:rPr>
              <w:instrText xml:space="preserve"> REF _Ref189836149 \h  \* MERGEFORMAT </w:instrText>
            </w:r>
            <w:r>
              <w:rPr>
                <w:i/>
                <w:iCs/>
                <w:lang w:eastAsia="zh-CN"/>
              </w:rPr>
            </w:r>
            <w:r>
              <w:rPr>
                <w:i/>
                <w:iCs/>
                <w:lang w:eastAsia="zh-CN"/>
              </w:rPr>
              <w:fldChar w:fldCharType="separate"/>
            </w:r>
            <w:r>
              <w:rPr>
                <w:i/>
                <w:iCs/>
                <w:lang w:eastAsia="zh-CN"/>
              </w:rPr>
              <w:t>Proposal 1: For R2D transmissions, midamble is not included.</w:t>
            </w:r>
            <w:r>
              <w:rPr>
                <w:i/>
                <w:iCs/>
                <w:lang w:val="en-GB" w:eastAsia="zh-CN"/>
              </w:rPr>
              <w:fldChar w:fldCharType="end"/>
            </w:r>
          </w:p>
        </w:tc>
      </w:tr>
      <w:tr w:rsidR="00B75BCF" w14:paraId="35F29670" w14:textId="77777777">
        <w:tc>
          <w:tcPr>
            <w:tcW w:w="2065" w:type="dxa"/>
          </w:tcPr>
          <w:p w14:paraId="5CD7CE5D" w14:textId="77777777" w:rsidR="00B75BCF" w:rsidRDefault="008A11FA">
            <w:pPr>
              <w:spacing w:line="276" w:lineRule="auto"/>
              <w:jc w:val="left"/>
              <w:rPr>
                <w:b/>
                <w:bCs/>
                <w:i/>
                <w:iCs/>
                <w:lang w:eastAsia="zh-CN"/>
              </w:rPr>
            </w:pPr>
            <w:r>
              <w:rPr>
                <w:b/>
                <w:bCs/>
                <w:i/>
                <w:iCs/>
                <w:lang w:eastAsia="zh-CN"/>
              </w:rPr>
              <w:t>Qualcomm [29]</w:t>
            </w:r>
          </w:p>
        </w:tc>
        <w:tc>
          <w:tcPr>
            <w:tcW w:w="7195" w:type="dxa"/>
          </w:tcPr>
          <w:p w14:paraId="5E14A1B8" w14:textId="77777777" w:rsidR="00B75BCF" w:rsidRDefault="008A11FA">
            <w:pPr>
              <w:rPr>
                <w:i/>
                <w:iCs/>
                <w:lang w:eastAsia="zh-CN"/>
              </w:rPr>
            </w:pPr>
            <w:r>
              <w:rPr>
                <w:rFonts w:hint="eastAsia"/>
                <w:i/>
                <w:iCs/>
                <w:lang w:eastAsia="zh-CN"/>
              </w:rPr>
              <w:t>Proposal 9:</w:t>
            </w:r>
          </w:p>
          <w:p w14:paraId="588D0B2D" w14:textId="77777777" w:rsidR="00B75BCF" w:rsidRDefault="008A11FA">
            <w:pPr>
              <w:numPr>
                <w:ilvl w:val="0"/>
                <w:numId w:val="33"/>
              </w:numPr>
              <w:rPr>
                <w:b/>
                <w:bCs/>
                <w:i/>
                <w:iCs/>
                <w:lang w:eastAsia="zh-CN"/>
              </w:rPr>
            </w:pPr>
            <w:r>
              <w:rPr>
                <w:rFonts w:hint="eastAsia"/>
                <w:i/>
                <w:iCs/>
                <w:lang w:eastAsia="zh-CN"/>
              </w:rPr>
              <w:t>In Rel-19, R2D transmission does not contain midamble.</w:t>
            </w:r>
          </w:p>
        </w:tc>
      </w:tr>
      <w:tr w:rsidR="00B75BCF" w14:paraId="01EDA333" w14:textId="77777777">
        <w:tc>
          <w:tcPr>
            <w:tcW w:w="2065" w:type="dxa"/>
          </w:tcPr>
          <w:p w14:paraId="36821F67" w14:textId="77777777" w:rsidR="00B75BCF" w:rsidRDefault="008A11FA">
            <w:pPr>
              <w:spacing w:line="276" w:lineRule="auto"/>
              <w:jc w:val="left"/>
              <w:rPr>
                <w:b/>
                <w:bCs/>
                <w:i/>
                <w:iCs/>
                <w:lang w:eastAsia="zh-CN"/>
              </w:rPr>
            </w:pPr>
            <w:r>
              <w:rPr>
                <w:b/>
                <w:bCs/>
                <w:i/>
                <w:iCs/>
                <w:lang w:eastAsia="zh-CN"/>
              </w:rPr>
              <w:t>NTT Docomo [30]</w:t>
            </w:r>
          </w:p>
        </w:tc>
        <w:tc>
          <w:tcPr>
            <w:tcW w:w="7195" w:type="dxa"/>
          </w:tcPr>
          <w:p w14:paraId="38FB8EA8"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5</w:t>
            </w:r>
            <w:r>
              <w:rPr>
                <w:i/>
                <w:iCs/>
                <w:lang w:eastAsia="zh-CN"/>
              </w:rPr>
              <w:t>:</w:t>
            </w:r>
          </w:p>
          <w:p w14:paraId="259C8D83" w14:textId="77777777" w:rsidR="00B75BCF" w:rsidRDefault="008A11FA">
            <w:pPr>
              <w:numPr>
                <w:ilvl w:val="0"/>
                <w:numId w:val="34"/>
              </w:numPr>
              <w:rPr>
                <w:i/>
                <w:iCs/>
                <w:lang w:eastAsia="zh-CN"/>
              </w:rPr>
            </w:pPr>
            <w:r>
              <w:rPr>
                <w:rFonts w:hint="eastAsia"/>
                <w:i/>
                <w:iCs/>
                <w:lang w:eastAsia="zh-CN"/>
              </w:rPr>
              <w:t>R2D midamble is not supported.</w:t>
            </w:r>
          </w:p>
        </w:tc>
      </w:tr>
      <w:tr w:rsidR="00B75BCF" w14:paraId="624E4581" w14:textId="77777777">
        <w:tc>
          <w:tcPr>
            <w:tcW w:w="2065" w:type="dxa"/>
          </w:tcPr>
          <w:p w14:paraId="149A8F61"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7195" w:type="dxa"/>
          </w:tcPr>
          <w:p w14:paraId="087B4A65" w14:textId="77777777" w:rsidR="00B75BCF" w:rsidRDefault="008A11FA">
            <w:pPr>
              <w:rPr>
                <w:i/>
                <w:iCs/>
                <w:lang w:eastAsia="zh-CN"/>
              </w:rPr>
            </w:pPr>
            <w:r>
              <w:rPr>
                <w:i/>
                <w:iCs/>
                <w:lang w:eastAsia="zh-CN"/>
              </w:rPr>
              <w:t>Proposal 4: Support midamble for larger payload of PRDCH.</w:t>
            </w:r>
          </w:p>
          <w:p w14:paraId="7CE1BA1D" w14:textId="77777777" w:rsidR="00B75BCF" w:rsidRDefault="008A11FA">
            <w:pPr>
              <w:rPr>
                <w:i/>
                <w:iCs/>
                <w:lang w:eastAsia="zh-CN"/>
              </w:rPr>
            </w:pPr>
            <w:r>
              <w:rPr>
                <w:i/>
                <w:iCs/>
                <w:lang w:eastAsia="zh-CN"/>
              </w:rPr>
              <w:t>Proposal 5: For R2D midamble design, the following aspect should be specified:</w:t>
            </w:r>
          </w:p>
          <w:p w14:paraId="7AADD7ED" w14:textId="77777777" w:rsidR="00B75BCF" w:rsidRDefault="008A11FA">
            <w:pPr>
              <w:numPr>
                <w:ilvl w:val="0"/>
                <w:numId w:val="45"/>
              </w:numPr>
              <w:rPr>
                <w:i/>
                <w:iCs/>
                <w:lang w:eastAsia="zh-CN"/>
              </w:rPr>
            </w:pPr>
            <w:r>
              <w:rPr>
                <w:i/>
                <w:iCs/>
                <w:lang w:eastAsia="zh-CN"/>
              </w:rPr>
              <w:t>Determining the position and length of the midamble</w:t>
            </w:r>
          </w:p>
          <w:p w14:paraId="7A41A6CA" w14:textId="77777777" w:rsidR="00B75BCF" w:rsidRDefault="008A11FA">
            <w:pPr>
              <w:numPr>
                <w:ilvl w:val="0"/>
                <w:numId w:val="45"/>
              </w:numPr>
              <w:rPr>
                <w:i/>
                <w:iCs/>
                <w:lang w:eastAsia="zh-CN"/>
              </w:rPr>
            </w:pPr>
            <w:r>
              <w:rPr>
                <w:i/>
                <w:iCs/>
                <w:lang w:eastAsia="zh-CN"/>
              </w:rPr>
              <w:t>The pattern for midamble</w:t>
            </w:r>
          </w:p>
          <w:p w14:paraId="43A891C9"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34EDB658" w14:textId="77777777" w:rsidR="00B75BCF" w:rsidRDefault="008A11FA">
            <w:pPr>
              <w:rPr>
                <w:i/>
                <w:iCs/>
                <w:lang w:eastAsia="zh-CN"/>
              </w:rPr>
            </w:pPr>
            <w:r>
              <w:rPr>
                <w:i/>
                <w:iCs/>
                <w:lang w:eastAsia="zh-CN"/>
              </w:rPr>
              <w:t>Proposal 6: Following options can be considered for determining the position and the length of the R2D midamble:</w:t>
            </w:r>
          </w:p>
          <w:p w14:paraId="1E791E25" w14:textId="77777777" w:rsidR="00B75BCF" w:rsidRDefault="008A11FA">
            <w:pPr>
              <w:numPr>
                <w:ilvl w:val="0"/>
                <w:numId w:val="46"/>
              </w:numPr>
              <w:rPr>
                <w:i/>
                <w:iCs/>
                <w:lang w:eastAsia="zh-CN"/>
              </w:rPr>
            </w:pPr>
            <w:r>
              <w:rPr>
                <w:i/>
                <w:iCs/>
                <w:lang w:eastAsia="zh-CN"/>
              </w:rPr>
              <w:t xml:space="preserve">Predefined rule </w:t>
            </w:r>
          </w:p>
          <w:p w14:paraId="2786328E" w14:textId="77777777" w:rsidR="00B75BCF" w:rsidRDefault="008A11FA">
            <w:pPr>
              <w:numPr>
                <w:ilvl w:val="0"/>
                <w:numId w:val="46"/>
              </w:numPr>
              <w:rPr>
                <w:b/>
                <w:bCs/>
                <w:i/>
                <w:iCs/>
                <w:lang w:eastAsia="zh-CN"/>
              </w:rPr>
            </w:pPr>
            <w:r>
              <w:rPr>
                <w:rFonts w:hint="eastAsia"/>
                <w:i/>
                <w:iCs/>
                <w:lang w:eastAsia="zh-CN"/>
              </w:rPr>
              <w:t>R2D control information</w:t>
            </w:r>
            <w:r>
              <w:rPr>
                <w:rFonts w:hint="eastAsia"/>
                <w:b/>
                <w:bCs/>
                <w:i/>
                <w:iCs/>
                <w:lang w:eastAsia="zh-CN"/>
              </w:rPr>
              <w:t xml:space="preserve"> </w:t>
            </w:r>
          </w:p>
        </w:tc>
      </w:tr>
    </w:tbl>
    <w:p w14:paraId="6FCD507C" w14:textId="77777777" w:rsidR="00B75BCF" w:rsidRDefault="00B75BCF">
      <w:pPr>
        <w:spacing w:line="276" w:lineRule="auto"/>
        <w:rPr>
          <w:b/>
          <w:bCs/>
          <w:i/>
          <w:iCs/>
        </w:rPr>
      </w:pPr>
    </w:p>
    <w:p w14:paraId="5D080444" w14:textId="77777777" w:rsidR="00C33B38" w:rsidRDefault="00C33B38">
      <w:pPr>
        <w:spacing w:line="276" w:lineRule="auto"/>
        <w:rPr>
          <w:b/>
          <w:bCs/>
          <w:i/>
          <w:iCs/>
        </w:rPr>
      </w:pPr>
    </w:p>
    <w:p w14:paraId="52497480" w14:textId="77777777" w:rsidR="00C33B38" w:rsidRDefault="00C33B38">
      <w:pPr>
        <w:spacing w:line="276" w:lineRule="auto"/>
        <w:rPr>
          <w:b/>
          <w:bCs/>
          <w:i/>
          <w:iCs/>
        </w:rPr>
      </w:pPr>
    </w:p>
    <w:p w14:paraId="32959118" w14:textId="36420A7B" w:rsidR="00B75BCF" w:rsidRPr="00C33B38" w:rsidRDefault="008A11FA" w:rsidP="00C33B38">
      <w:pPr>
        <w:rPr>
          <w:b/>
          <w:bCs/>
        </w:rPr>
      </w:pPr>
      <w:r w:rsidRPr="00C33B38">
        <w:rPr>
          <w:b/>
          <w:bCs/>
        </w:rPr>
        <w:t>[</w:t>
      </w:r>
      <w:r w:rsidR="00787379" w:rsidRPr="00C33B38">
        <w:rPr>
          <w:b/>
          <w:bCs/>
        </w:rPr>
        <w:t>CLOSED</w:t>
      </w:r>
      <w:r w:rsidRPr="00C33B38">
        <w:rPr>
          <w:b/>
          <w:bCs/>
        </w:rPr>
        <w:t xml:space="preserve">] 1st Discussion Round </w:t>
      </w:r>
    </w:p>
    <w:p w14:paraId="2EEC1CDD" w14:textId="77777777" w:rsidR="00B75BCF" w:rsidRPr="00C33B38" w:rsidRDefault="008A11FA" w:rsidP="00C33B38">
      <w:pPr>
        <w:rPr>
          <w:b/>
          <w:bCs/>
          <w:i/>
          <w:iCs/>
          <w:u w:val="single"/>
        </w:rPr>
      </w:pPr>
      <w:r w:rsidRPr="00C33B38">
        <w:rPr>
          <w:b/>
          <w:bCs/>
          <w:i/>
          <w:iCs/>
          <w:u w:val="single"/>
        </w:rPr>
        <w:t xml:space="preserve">Issue 2.1.2a: Whether or not to support R2D midamble? </w:t>
      </w:r>
    </w:p>
    <w:p w14:paraId="331C0747" w14:textId="77777777" w:rsidR="00B75BCF" w:rsidRDefault="008A11FA">
      <w:pPr>
        <w:spacing w:line="276" w:lineRule="auto"/>
      </w:pPr>
      <w:r>
        <w:t>7 companies provided their preference to not support R2D midamble, while 2 companies consider support for R2D midamble. Since for R2D, Manchester coding is applied, therefore, it is observed that R2D time tracking, if/when needed can be done based on that and there is no justification/</w:t>
      </w:r>
      <w:proofErr w:type="spellStart"/>
      <w:r>
        <w:t>benefir</w:t>
      </w:r>
      <w:proofErr w:type="spellEnd"/>
      <w:r>
        <w:t xml:space="preserve"> of having R2D midamble. Considering this, following proposal is provided.</w:t>
      </w:r>
    </w:p>
    <w:p w14:paraId="55500316" w14:textId="77777777" w:rsidR="00B75BCF" w:rsidRPr="00C33B38" w:rsidRDefault="008A11FA" w:rsidP="00C33B38">
      <w:pPr>
        <w:rPr>
          <w:b/>
          <w:bCs/>
          <w:i/>
          <w:iCs/>
        </w:rPr>
      </w:pPr>
      <w:r w:rsidRPr="00C33B38">
        <w:rPr>
          <w:b/>
          <w:bCs/>
          <w:i/>
          <w:iCs/>
        </w:rPr>
        <w:t>(Updated) Proposal 2.1.1a-1</w:t>
      </w:r>
    </w:p>
    <w:p w14:paraId="79934A17" w14:textId="77777777" w:rsidR="00B75BCF" w:rsidRDefault="008A11FA">
      <w:pPr>
        <w:spacing w:line="276" w:lineRule="auto"/>
        <w:rPr>
          <w:i/>
          <w:iCs/>
          <w:lang w:eastAsia="zh-CN"/>
        </w:rPr>
      </w:pPr>
      <w:r>
        <w:rPr>
          <w:strike/>
          <w:color w:val="FF0000"/>
        </w:rPr>
        <w:t>For R2D,</w:t>
      </w:r>
      <w:r>
        <w:rPr>
          <w:color w:val="FF0000"/>
        </w:rPr>
        <w:t xml:space="preserve"> R2D transmission without </w:t>
      </w:r>
      <w:r>
        <w:rPr>
          <w:color w:val="000000" w:themeColor="text1"/>
        </w:rPr>
        <w:t xml:space="preserve">midamble is </w:t>
      </w:r>
      <w:r>
        <w:rPr>
          <w:strike/>
          <w:color w:val="FF0000"/>
        </w:rPr>
        <w:t>not</w:t>
      </w:r>
      <w:r>
        <w:rPr>
          <w:color w:val="FF0000"/>
        </w:rPr>
        <w:t xml:space="preserve"> </w:t>
      </w:r>
      <w:r>
        <w:rPr>
          <w:color w:val="000000" w:themeColor="text1"/>
        </w:rPr>
        <w:t xml:space="preserve">supported. </w:t>
      </w:r>
    </w:p>
    <w:tbl>
      <w:tblPr>
        <w:tblStyle w:val="TableGrid"/>
        <w:tblW w:w="9355" w:type="dxa"/>
        <w:tblLook w:val="04A0" w:firstRow="1" w:lastRow="0" w:firstColumn="1" w:lastColumn="0" w:noHBand="0" w:noVBand="1"/>
      </w:tblPr>
      <w:tblGrid>
        <w:gridCol w:w="1615"/>
        <w:gridCol w:w="7740"/>
      </w:tblGrid>
      <w:tr w:rsidR="00B75BCF" w14:paraId="24E92786" w14:textId="77777777">
        <w:tc>
          <w:tcPr>
            <w:tcW w:w="1615" w:type="dxa"/>
          </w:tcPr>
          <w:p w14:paraId="228E522A" w14:textId="77777777" w:rsidR="00B75BCF" w:rsidRDefault="008A11FA">
            <w:pPr>
              <w:spacing w:line="276" w:lineRule="auto"/>
              <w:rPr>
                <w:b/>
                <w:bCs/>
                <w:lang w:eastAsia="zh-CN"/>
              </w:rPr>
            </w:pPr>
            <w:r>
              <w:rPr>
                <w:b/>
                <w:bCs/>
                <w:lang w:eastAsia="zh-CN"/>
              </w:rPr>
              <w:lastRenderedPageBreak/>
              <w:t>Company</w:t>
            </w:r>
          </w:p>
        </w:tc>
        <w:tc>
          <w:tcPr>
            <w:tcW w:w="7740" w:type="dxa"/>
          </w:tcPr>
          <w:p w14:paraId="48F2C7D6" w14:textId="77777777" w:rsidR="00B75BCF" w:rsidRDefault="008A11FA">
            <w:pPr>
              <w:spacing w:line="276" w:lineRule="auto"/>
              <w:jc w:val="left"/>
              <w:rPr>
                <w:b/>
                <w:bCs/>
                <w:lang w:eastAsia="zh-CN"/>
              </w:rPr>
            </w:pPr>
            <w:r>
              <w:rPr>
                <w:b/>
                <w:bCs/>
                <w:lang w:eastAsia="zh-CN"/>
              </w:rPr>
              <w:t>Please provide input, only if there is strong concern on the proposal</w:t>
            </w:r>
          </w:p>
        </w:tc>
      </w:tr>
      <w:tr w:rsidR="00B75BCF" w14:paraId="635460C0" w14:textId="77777777">
        <w:tc>
          <w:tcPr>
            <w:tcW w:w="1615" w:type="dxa"/>
          </w:tcPr>
          <w:p w14:paraId="1F9DFDC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B1E44D8" w14:textId="77777777" w:rsidR="00B75BCF" w:rsidRDefault="008A11FA">
            <w:pPr>
              <w:spacing w:line="276" w:lineRule="auto"/>
              <w:rPr>
                <w:rFonts w:eastAsia="MS Mincho"/>
                <w:lang w:eastAsia="ja-JP"/>
              </w:rPr>
            </w:pPr>
            <w:r>
              <w:rPr>
                <w:rFonts w:eastAsia="MS Mincho" w:hint="eastAsia"/>
                <w:lang w:eastAsia="ja-JP"/>
              </w:rPr>
              <w:t>We think the proposal makes sense. Considering various views, it would be safer to propose as follows:</w:t>
            </w:r>
          </w:p>
          <w:p w14:paraId="2343BBC2" w14:textId="77777777" w:rsidR="00B75BCF" w:rsidRDefault="008A11FA">
            <w:pPr>
              <w:spacing w:line="276" w:lineRule="auto"/>
              <w:rPr>
                <w:rFonts w:eastAsia="MS Mincho"/>
                <w:color w:val="000000" w:themeColor="text1"/>
                <w:lang w:eastAsia="ja-JP"/>
              </w:rPr>
            </w:pPr>
            <w:r>
              <w:rPr>
                <w:rFonts w:eastAsia="MS Mincho" w:hint="eastAsia"/>
                <w:b/>
                <w:bCs/>
                <w:u w:val="single"/>
                <w:lang w:eastAsia="ja-JP"/>
              </w:rPr>
              <w:t>Proposed update:</w:t>
            </w:r>
          </w:p>
          <w:p w14:paraId="7886B82C" w14:textId="77777777" w:rsidR="00B75BCF" w:rsidRDefault="008A11FA">
            <w:pPr>
              <w:spacing w:line="276" w:lineRule="auto"/>
              <w:rPr>
                <w:rFonts w:eastAsia="MS Mincho"/>
                <w:i/>
                <w:iCs/>
                <w:lang w:eastAsia="ja-JP"/>
              </w:rPr>
            </w:pPr>
            <w:r>
              <w:rPr>
                <w:rFonts w:eastAsia="MS Mincho" w:hint="eastAsia"/>
                <w:color w:val="000000" w:themeColor="text1"/>
                <w:lang w:eastAsia="ja-JP"/>
              </w:rPr>
              <w:t>An R2D transmission without midamble is supported.</w:t>
            </w:r>
          </w:p>
        </w:tc>
      </w:tr>
      <w:tr w:rsidR="00B75BCF" w14:paraId="3CE6CCA9" w14:textId="77777777">
        <w:tc>
          <w:tcPr>
            <w:tcW w:w="1615" w:type="dxa"/>
          </w:tcPr>
          <w:p w14:paraId="37108DD4"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11DBCF5" w14:textId="77777777" w:rsidR="00B75BCF" w:rsidRDefault="008A11FA">
            <w:pPr>
              <w:spacing w:line="276" w:lineRule="auto"/>
              <w:rPr>
                <w:lang w:eastAsia="zh-CN"/>
              </w:rPr>
            </w:pPr>
            <w:r>
              <w:rPr>
                <w:rFonts w:hint="eastAsia"/>
                <w:lang w:eastAsia="zh-CN"/>
              </w:rPr>
              <w:t>Y</w:t>
            </w:r>
            <w:r>
              <w:rPr>
                <w:lang w:eastAsia="zh-CN"/>
              </w:rPr>
              <w:t>es</w:t>
            </w:r>
          </w:p>
        </w:tc>
      </w:tr>
      <w:tr w:rsidR="00B75BCF" w14:paraId="40DCA019" w14:textId="77777777">
        <w:tc>
          <w:tcPr>
            <w:tcW w:w="1615" w:type="dxa"/>
          </w:tcPr>
          <w:p w14:paraId="7D463812" w14:textId="77777777" w:rsidR="00B75BCF" w:rsidRDefault="008A11FA">
            <w:pPr>
              <w:spacing w:line="276" w:lineRule="auto"/>
              <w:rPr>
                <w:b/>
                <w:bCs/>
                <w:lang w:eastAsia="zh-CN"/>
              </w:rPr>
            </w:pPr>
            <w:r>
              <w:rPr>
                <w:b/>
                <w:bCs/>
                <w:lang w:eastAsia="zh-CN"/>
              </w:rPr>
              <w:t>Samsung</w:t>
            </w:r>
          </w:p>
        </w:tc>
        <w:tc>
          <w:tcPr>
            <w:tcW w:w="7740" w:type="dxa"/>
          </w:tcPr>
          <w:p w14:paraId="09E21217" w14:textId="77777777" w:rsidR="00B75BCF" w:rsidRDefault="008A11FA">
            <w:pPr>
              <w:spacing w:line="276" w:lineRule="auto"/>
              <w:rPr>
                <w:lang w:eastAsia="zh-CN"/>
              </w:rPr>
            </w:pPr>
            <w:r>
              <w:rPr>
                <w:lang w:eastAsia="zh-CN"/>
              </w:rPr>
              <w:t>Agree.</w:t>
            </w:r>
          </w:p>
        </w:tc>
      </w:tr>
      <w:tr w:rsidR="00B75BCF" w14:paraId="37D04841" w14:textId="77777777">
        <w:tc>
          <w:tcPr>
            <w:tcW w:w="1615" w:type="dxa"/>
          </w:tcPr>
          <w:p w14:paraId="6AF6AB3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412FF13" w14:textId="77777777" w:rsidR="00B75BCF" w:rsidRDefault="008A11FA">
            <w:pPr>
              <w:spacing w:line="276" w:lineRule="auto"/>
              <w:rPr>
                <w:lang w:eastAsia="zh-CN"/>
              </w:rPr>
            </w:pPr>
            <w:r>
              <w:rPr>
                <w:rFonts w:hint="eastAsia"/>
                <w:lang w:eastAsia="zh-CN"/>
              </w:rPr>
              <w:t>Okay</w:t>
            </w:r>
          </w:p>
        </w:tc>
      </w:tr>
      <w:tr w:rsidR="00B75BCF" w14:paraId="722CF3CF" w14:textId="77777777">
        <w:tc>
          <w:tcPr>
            <w:tcW w:w="1615" w:type="dxa"/>
          </w:tcPr>
          <w:p w14:paraId="4C70C2F9" w14:textId="77777777" w:rsidR="00B75BCF" w:rsidRDefault="008A11FA">
            <w:pPr>
              <w:spacing w:line="276" w:lineRule="auto"/>
              <w:rPr>
                <w:lang w:eastAsia="zh-CN"/>
              </w:rPr>
            </w:pPr>
            <w:r>
              <w:rPr>
                <w:rFonts w:hint="eastAsia"/>
                <w:b/>
                <w:bCs/>
                <w:lang w:eastAsia="zh-CN"/>
              </w:rPr>
              <w:t>NTT Docomo</w:t>
            </w:r>
          </w:p>
        </w:tc>
        <w:tc>
          <w:tcPr>
            <w:tcW w:w="7740" w:type="dxa"/>
          </w:tcPr>
          <w:p w14:paraId="1CF4B0BD" w14:textId="77777777" w:rsidR="00B75BCF" w:rsidRDefault="008A11FA">
            <w:pPr>
              <w:spacing w:line="276" w:lineRule="auto"/>
              <w:rPr>
                <w:lang w:eastAsia="zh-CN"/>
              </w:rPr>
            </w:pPr>
            <w:r>
              <w:rPr>
                <w:lang w:eastAsia="zh-CN"/>
              </w:rPr>
              <w:t>Support</w:t>
            </w:r>
            <w:r>
              <w:rPr>
                <w:rFonts w:hint="eastAsia"/>
                <w:lang w:eastAsia="zh-CN"/>
              </w:rPr>
              <w:t xml:space="preserve"> </w:t>
            </w:r>
          </w:p>
        </w:tc>
      </w:tr>
      <w:tr w:rsidR="00B75BCF" w14:paraId="4DF78BDE" w14:textId="77777777">
        <w:tc>
          <w:tcPr>
            <w:tcW w:w="1615" w:type="dxa"/>
          </w:tcPr>
          <w:p w14:paraId="4192526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256FD2D2"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3D80143F" w14:textId="77777777">
        <w:tc>
          <w:tcPr>
            <w:tcW w:w="1615" w:type="dxa"/>
          </w:tcPr>
          <w:p w14:paraId="2CBDABB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0371BD84" w14:textId="77777777" w:rsidR="00B75BCF" w:rsidRDefault="008A11FA">
            <w:pPr>
              <w:spacing w:line="276" w:lineRule="auto"/>
              <w:rPr>
                <w:rFonts w:eastAsia="Malgun Gothic"/>
                <w:lang w:eastAsia="ko-KR"/>
              </w:rPr>
            </w:pPr>
            <w:r>
              <w:rPr>
                <w:rFonts w:hint="eastAsia"/>
                <w:lang w:eastAsia="zh-CN"/>
              </w:rPr>
              <w:t>F</w:t>
            </w:r>
            <w:r>
              <w:rPr>
                <w:lang w:eastAsia="zh-CN"/>
              </w:rPr>
              <w:t>ine with the proposal.</w:t>
            </w:r>
          </w:p>
        </w:tc>
      </w:tr>
      <w:tr w:rsidR="00B75BCF" w14:paraId="0C6A3608" w14:textId="77777777">
        <w:tc>
          <w:tcPr>
            <w:tcW w:w="1615" w:type="dxa"/>
          </w:tcPr>
          <w:p w14:paraId="75957D90"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2FF04DD" w14:textId="77777777" w:rsidR="00B75BCF" w:rsidRDefault="008A11FA">
            <w:pPr>
              <w:spacing w:line="276" w:lineRule="auto"/>
              <w:rPr>
                <w:lang w:eastAsia="zh-CN"/>
              </w:rPr>
            </w:pPr>
            <w:r>
              <w:rPr>
                <w:rFonts w:hint="eastAsia"/>
                <w:lang w:eastAsia="zh-CN"/>
              </w:rPr>
              <w:t>Y</w:t>
            </w:r>
            <w:r>
              <w:rPr>
                <w:lang w:eastAsia="zh-CN"/>
              </w:rPr>
              <w:t>es</w:t>
            </w:r>
          </w:p>
        </w:tc>
      </w:tr>
      <w:tr w:rsidR="00B75BCF" w14:paraId="0D52421E" w14:textId="77777777">
        <w:tc>
          <w:tcPr>
            <w:tcW w:w="1615" w:type="dxa"/>
          </w:tcPr>
          <w:p w14:paraId="61A776AC" w14:textId="77777777" w:rsidR="00B75BCF" w:rsidRDefault="008A11FA">
            <w:pPr>
              <w:spacing w:line="276" w:lineRule="auto"/>
              <w:rPr>
                <w:b/>
                <w:bCs/>
                <w:lang w:eastAsia="zh-CN"/>
              </w:rPr>
            </w:pPr>
            <w:r>
              <w:rPr>
                <w:rFonts w:eastAsia="Malgun Gothic"/>
                <w:b/>
                <w:bCs/>
                <w:lang w:eastAsia="ko-KR"/>
              </w:rPr>
              <w:t>Nokia</w:t>
            </w:r>
          </w:p>
        </w:tc>
        <w:tc>
          <w:tcPr>
            <w:tcW w:w="7740" w:type="dxa"/>
          </w:tcPr>
          <w:p w14:paraId="708083EE" w14:textId="77777777" w:rsidR="00B75BCF" w:rsidRDefault="008A11FA">
            <w:pPr>
              <w:spacing w:line="276" w:lineRule="auto"/>
              <w:rPr>
                <w:lang w:eastAsia="zh-CN"/>
              </w:rPr>
            </w:pPr>
            <w:r>
              <w:rPr>
                <w:rFonts w:eastAsia="Malgun Gothic"/>
                <w:lang w:eastAsia="ko-KR"/>
              </w:rPr>
              <w:t>Agree</w:t>
            </w:r>
          </w:p>
        </w:tc>
      </w:tr>
      <w:tr w:rsidR="00B75BCF" w14:paraId="75439F06" w14:textId="77777777">
        <w:tc>
          <w:tcPr>
            <w:tcW w:w="1615" w:type="dxa"/>
          </w:tcPr>
          <w:p w14:paraId="27BF27BB" w14:textId="77777777" w:rsidR="00B75BCF" w:rsidRDefault="008A11FA">
            <w:pPr>
              <w:spacing w:line="276" w:lineRule="auto"/>
              <w:rPr>
                <w:rFonts w:eastAsia="Malgun Gothic"/>
                <w:b/>
                <w:bCs/>
                <w:lang w:eastAsia="ko-KR"/>
              </w:rPr>
            </w:pPr>
            <w:r>
              <w:rPr>
                <w:b/>
                <w:bCs/>
                <w:lang w:eastAsia="zh-CN"/>
              </w:rPr>
              <w:t>Lenovo</w:t>
            </w:r>
          </w:p>
        </w:tc>
        <w:tc>
          <w:tcPr>
            <w:tcW w:w="7740" w:type="dxa"/>
          </w:tcPr>
          <w:p w14:paraId="6B63F890" w14:textId="77777777" w:rsidR="00B75BCF" w:rsidRDefault="008A11FA">
            <w:pPr>
              <w:spacing w:line="276" w:lineRule="auto"/>
              <w:rPr>
                <w:rFonts w:eastAsia="Malgun Gothic"/>
                <w:lang w:eastAsia="ko-KR"/>
              </w:rPr>
            </w:pPr>
            <w:r>
              <w:rPr>
                <w:lang w:eastAsia="zh-CN"/>
              </w:rPr>
              <w:t>Yes</w:t>
            </w:r>
          </w:p>
        </w:tc>
      </w:tr>
      <w:tr w:rsidR="00B75BCF" w14:paraId="7CB39F70" w14:textId="77777777">
        <w:tc>
          <w:tcPr>
            <w:tcW w:w="1615" w:type="dxa"/>
          </w:tcPr>
          <w:p w14:paraId="3E38ACFB" w14:textId="77777777" w:rsidR="00B75BCF" w:rsidRDefault="008A11FA">
            <w:pPr>
              <w:spacing w:line="276" w:lineRule="auto"/>
              <w:rPr>
                <w:b/>
                <w:bCs/>
                <w:lang w:eastAsia="zh-CN"/>
              </w:rPr>
            </w:pPr>
            <w:r>
              <w:rPr>
                <w:b/>
                <w:bCs/>
                <w:lang w:eastAsia="zh-CN"/>
              </w:rPr>
              <w:t>Panasonic</w:t>
            </w:r>
          </w:p>
        </w:tc>
        <w:tc>
          <w:tcPr>
            <w:tcW w:w="7740" w:type="dxa"/>
          </w:tcPr>
          <w:p w14:paraId="1F50E025" w14:textId="77777777" w:rsidR="00B75BCF" w:rsidRDefault="008A11FA">
            <w:pPr>
              <w:spacing w:line="276" w:lineRule="auto"/>
              <w:rPr>
                <w:lang w:eastAsia="zh-CN"/>
              </w:rPr>
            </w:pPr>
            <w:r>
              <w:rPr>
                <w:lang w:eastAsia="zh-CN"/>
              </w:rPr>
              <w:t>Ok with the updated proposal.</w:t>
            </w:r>
            <w:r>
              <w:rPr>
                <w:rFonts w:eastAsia="MS Mincho" w:hint="eastAsia"/>
                <w:lang w:eastAsia="ja-JP"/>
              </w:rPr>
              <w:t xml:space="preserve"> If RAN2 conclude to support the segmentation, original proposal is also ok. If RAN2 conclude not to support the segmentation, our view is midamble should be supported as the higher layer information and physical layer capability bits (by SINR condition) can be different. </w:t>
            </w:r>
          </w:p>
        </w:tc>
      </w:tr>
      <w:tr w:rsidR="00B75BCF" w14:paraId="30A0FF7B" w14:textId="77777777">
        <w:tc>
          <w:tcPr>
            <w:tcW w:w="1615" w:type="dxa"/>
          </w:tcPr>
          <w:p w14:paraId="11F88E24" w14:textId="77777777" w:rsidR="00B75BCF" w:rsidRDefault="008A11FA">
            <w:pPr>
              <w:spacing w:line="276" w:lineRule="auto"/>
              <w:rPr>
                <w:b/>
                <w:bCs/>
                <w:lang w:eastAsia="zh-CN"/>
              </w:rPr>
            </w:pPr>
            <w:r>
              <w:rPr>
                <w:rFonts w:hint="eastAsia"/>
                <w:b/>
                <w:bCs/>
                <w:lang w:eastAsia="zh-CN"/>
              </w:rPr>
              <w:t>CMCC</w:t>
            </w:r>
          </w:p>
        </w:tc>
        <w:tc>
          <w:tcPr>
            <w:tcW w:w="7740" w:type="dxa"/>
          </w:tcPr>
          <w:p w14:paraId="0771B7B3" w14:textId="77777777" w:rsidR="00B75BCF" w:rsidRDefault="008A11FA">
            <w:pPr>
              <w:spacing w:line="276" w:lineRule="auto"/>
              <w:rPr>
                <w:lang w:eastAsia="zh-CN"/>
              </w:rPr>
            </w:pPr>
            <w:r>
              <w:rPr>
                <w:rFonts w:hint="eastAsia"/>
                <w:lang w:eastAsia="zh-CN"/>
              </w:rPr>
              <w:t>We are fine.</w:t>
            </w:r>
          </w:p>
        </w:tc>
      </w:tr>
      <w:tr w:rsidR="00610BFB" w:rsidRPr="000F6D76" w14:paraId="02C595A6" w14:textId="77777777" w:rsidTr="00610BFB">
        <w:tc>
          <w:tcPr>
            <w:tcW w:w="1615" w:type="dxa"/>
          </w:tcPr>
          <w:p w14:paraId="2B75E70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52CCD1C"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093856" w:rsidRPr="000F6D76" w14:paraId="5599D0AD" w14:textId="77777777" w:rsidTr="00610BFB">
        <w:tc>
          <w:tcPr>
            <w:tcW w:w="1615" w:type="dxa"/>
          </w:tcPr>
          <w:p w14:paraId="710AB90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36A06F5" w14:textId="77777777" w:rsidR="00093856" w:rsidRPr="00FB4BF2" w:rsidRDefault="00093856" w:rsidP="00093856">
            <w:pPr>
              <w:spacing w:line="276" w:lineRule="auto"/>
              <w:rPr>
                <w:lang w:eastAsia="zh-CN"/>
              </w:rPr>
            </w:pPr>
            <w:r>
              <w:rPr>
                <w:lang w:eastAsia="zh-CN"/>
              </w:rPr>
              <w:t>We support the proposal.</w:t>
            </w:r>
          </w:p>
        </w:tc>
      </w:tr>
      <w:tr w:rsidR="008A0F80" w:rsidRPr="000F6D76" w14:paraId="0612D5CC" w14:textId="77777777" w:rsidTr="00610BFB">
        <w:tc>
          <w:tcPr>
            <w:tcW w:w="1615" w:type="dxa"/>
          </w:tcPr>
          <w:p w14:paraId="78EBA46B" w14:textId="0D068353" w:rsidR="008A0F80" w:rsidRDefault="008A0F80" w:rsidP="00093856">
            <w:pPr>
              <w:spacing w:line="276" w:lineRule="auto"/>
              <w:rPr>
                <w:b/>
                <w:bCs/>
                <w:lang w:eastAsia="zh-CN"/>
              </w:rPr>
            </w:pPr>
            <w:r>
              <w:rPr>
                <w:b/>
                <w:bCs/>
                <w:lang w:eastAsia="zh-CN"/>
              </w:rPr>
              <w:t>NEC</w:t>
            </w:r>
          </w:p>
        </w:tc>
        <w:tc>
          <w:tcPr>
            <w:tcW w:w="7740" w:type="dxa"/>
          </w:tcPr>
          <w:p w14:paraId="030F894C" w14:textId="6F7FCE79" w:rsidR="008A0F80" w:rsidRDefault="008A0F80" w:rsidP="00093856">
            <w:pPr>
              <w:spacing w:line="276" w:lineRule="auto"/>
              <w:rPr>
                <w:lang w:eastAsia="zh-CN"/>
              </w:rPr>
            </w:pPr>
            <w:r>
              <w:rPr>
                <w:lang w:eastAsia="zh-CN"/>
              </w:rPr>
              <w:t>We support FL’s proposal.</w:t>
            </w:r>
          </w:p>
        </w:tc>
      </w:tr>
      <w:tr w:rsidR="008E59FF" w:rsidRPr="000F6D76" w14:paraId="19B93E38" w14:textId="77777777" w:rsidTr="00610BFB">
        <w:tc>
          <w:tcPr>
            <w:tcW w:w="1615" w:type="dxa"/>
          </w:tcPr>
          <w:p w14:paraId="1113B14F" w14:textId="465BD99F" w:rsidR="008E59FF" w:rsidRDefault="008E59FF" w:rsidP="008E59FF">
            <w:pPr>
              <w:spacing w:line="276" w:lineRule="auto"/>
              <w:rPr>
                <w:b/>
                <w:bCs/>
                <w:lang w:eastAsia="zh-CN"/>
              </w:rPr>
            </w:pPr>
            <w:r>
              <w:rPr>
                <w:b/>
                <w:bCs/>
                <w:lang w:eastAsia="zh-CN"/>
              </w:rPr>
              <w:t>Ericsson</w:t>
            </w:r>
          </w:p>
        </w:tc>
        <w:tc>
          <w:tcPr>
            <w:tcW w:w="7740" w:type="dxa"/>
          </w:tcPr>
          <w:p w14:paraId="3B85DE98" w14:textId="4CB884D9" w:rsidR="008E59FF" w:rsidRDefault="008E59FF" w:rsidP="008E59FF">
            <w:pPr>
              <w:spacing w:line="276" w:lineRule="auto"/>
              <w:rPr>
                <w:lang w:eastAsia="zh-CN"/>
              </w:rPr>
            </w:pPr>
            <w:r>
              <w:rPr>
                <w:lang w:eastAsia="zh-CN"/>
              </w:rPr>
              <w:t>Rel-19 SI, it was agreed to have R2D transmission without midamble in case of using Manchester line coding.</w:t>
            </w:r>
          </w:p>
        </w:tc>
      </w:tr>
    </w:tbl>
    <w:p w14:paraId="08E7575D" w14:textId="77777777" w:rsidR="00B75BCF" w:rsidRDefault="00B75BCF">
      <w:pPr>
        <w:spacing w:line="276" w:lineRule="auto"/>
      </w:pPr>
    </w:p>
    <w:p w14:paraId="2E0F4E72" w14:textId="77777777" w:rsidR="00B75BCF" w:rsidRDefault="00B75BCF">
      <w:pPr>
        <w:spacing w:line="276" w:lineRule="auto"/>
      </w:pPr>
    </w:p>
    <w:p w14:paraId="1C414614"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Postamble</w:t>
      </w:r>
    </w:p>
    <w:tbl>
      <w:tblPr>
        <w:tblStyle w:val="TableGrid"/>
        <w:tblW w:w="9260" w:type="dxa"/>
        <w:tblLook w:val="04A0" w:firstRow="1" w:lastRow="0" w:firstColumn="1" w:lastColumn="0" w:noHBand="0" w:noVBand="1"/>
      </w:tblPr>
      <w:tblGrid>
        <w:gridCol w:w="2605"/>
        <w:gridCol w:w="6655"/>
      </w:tblGrid>
      <w:tr w:rsidR="00B75BCF" w14:paraId="2668D01A" w14:textId="77777777">
        <w:tc>
          <w:tcPr>
            <w:tcW w:w="2605" w:type="dxa"/>
          </w:tcPr>
          <w:p w14:paraId="0F2A3EDE" w14:textId="77777777" w:rsidR="00B75BCF" w:rsidRDefault="008A11FA">
            <w:pPr>
              <w:spacing w:line="276" w:lineRule="auto"/>
              <w:jc w:val="left"/>
              <w:rPr>
                <w:b/>
                <w:bCs/>
                <w:i/>
                <w:iCs/>
                <w:lang w:eastAsia="zh-CN"/>
              </w:rPr>
            </w:pPr>
            <w:r>
              <w:rPr>
                <w:b/>
                <w:bCs/>
                <w:i/>
                <w:iCs/>
                <w:lang w:eastAsia="zh-CN"/>
              </w:rPr>
              <w:t>Company</w:t>
            </w:r>
          </w:p>
        </w:tc>
        <w:tc>
          <w:tcPr>
            <w:tcW w:w="6655" w:type="dxa"/>
          </w:tcPr>
          <w:p w14:paraId="62BA76B4" w14:textId="77777777" w:rsidR="00B75BCF" w:rsidRDefault="008A11FA">
            <w:pPr>
              <w:spacing w:line="276" w:lineRule="auto"/>
              <w:jc w:val="left"/>
              <w:rPr>
                <w:b/>
                <w:bCs/>
                <w:i/>
                <w:iCs/>
                <w:lang w:eastAsia="zh-CN"/>
              </w:rPr>
            </w:pPr>
            <w:r>
              <w:rPr>
                <w:b/>
                <w:bCs/>
                <w:i/>
                <w:iCs/>
                <w:lang w:eastAsia="zh-CN"/>
              </w:rPr>
              <w:t>Observations/Proposals</w:t>
            </w:r>
          </w:p>
        </w:tc>
      </w:tr>
      <w:tr w:rsidR="00B75BCF" w14:paraId="0720DD4C" w14:textId="77777777">
        <w:tc>
          <w:tcPr>
            <w:tcW w:w="2605" w:type="dxa"/>
          </w:tcPr>
          <w:p w14:paraId="1E0440D3"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437AE27" w14:textId="77777777" w:rsidR="00B75BCF" w:rsidRDefault="008A11FA">
            <w:pPr>
              <w:spacing w:line="276" w:lineRule="auto"/>
              <w:rPr>
                <w:i/>
                <w:iCs/>
                <w:lang w:eastAsia="zh-CN"/>
              </w:rPr>
            </w:pPr>
            <w:bookmarkStart w:id="289" w:name="_Toc189839915"/>
            <w:r>
              <w:rPr>
                <w:i/>
                <w:iCs/>
                <w:lang w:eastAsia="zh-CN"/>
              </w:rPr>
              <w:t>Proposal 4: To indicate the end of R2D transmission, the R2D L1 control information can implicitly/explicitly provide the TBS information.</w:t>
            </w:r>
            <w:bookmarkEnd w:id="289"/>
            <w:r>
              <w:rPr>
                <w:i/>
                <w:iCs/>
                <w:lang w:eastAsia="zh-CN"/>
              </w:rPr>
              <w:t xml:space="preserve"> </w:t>
            </w:r>
          </w:p>
        </w:tc>
      </w:tr>
      <w:tr w:rsidR="00B75BCF" w14:paraId="291886A5" w14:textId="77777777">
        <w:tc>
          <w:tcPr>
            <w:tcW w:w="2605" w:type="dxa"/>
          </w:tcPr>
          <w:p w14:paraId="12D658E5"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41D0A14" w14:textId="77777777" w:rsidR="00B75BCF" w:rsidRDefault="008A11FA">
            <w:pPr>
              <w:spacing w:line="276" w:lineRule="auto"/>
              <w:rPr>
                <w:i/>
                <w:iCs/>
                <w:lang w:eastAsia="zh-CN"/>
              </w:rPr>
            </w:pPr>
            <w:r>
              <w:rPr>
                <w:i/>
                <w:iCs/>
                <w:lang w:eastAsia="zh-CN"/>
              </w:rPr>
              <w:t xml:space="preserve">Observation 1: Option 2 postamble at end of PRDCH seems to offer better </w:t>
            </w:r>
            <w:r>
              <w:rPr>
                <w:i/>
                <w:iCs/>
                <w:lang w:eastAsia="zh-CN"/>
              </w:rPr>
              <w:lastRenderedPageBreak/>
              <w:t>solution in terms of resource overhead.</w:t>
            </w:r>
          </w:p>
        </w:tc>
      </w:tr>
      <w:tr w:rsidR="00B75BCF" w14:paraId="3D26EB9E" w14:textId="77777777">
        <w:tc>
          <w:tcPr>
            <w:tcW w:w="2605" w:type="dxa"/>
          </w:tcPr>
          <w:p w14:paraId="2CF23891"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6370D73C" w14:textId="77777777" w:rsidR="00B75BCF" w:rsidRDefault="008A11FA">
            <w:pPr>
              <w:spacing w:line="276" w:lineRule="auto"/>
              <w:rPr>
                <w:i/>
                <w:iCs/>
                <w:lang w:eastAsia="zh-CN"/>
              </w:rPr>
            </w:pPr>
            <w:bookmarkStart w:id="290" w:name="_Toc24325"/>
            <w:bookmarkStart w:id="291" w:name="_Toc23421"/>
            <w:bookmarkStart w:id="292" w:name="_Toc23751"/>
            <w:bookmarkStart w:id="293" w:name="_Toc2687"/>
            <w:bookmarkStart w:id="294" w:name="_Toc19329"/>
            <w:bookmarkStart w:id="295" w:name="_Toc10544"/>
            <w:bookmarkStart w:id="296" w:name="_Toc618"/>
            <w:bookmarkStart w:id="297" w:name="_Toc27571"/>
            <w:bookmarkStart w:id="298" w:name="_Toc7816"/>
            <w:bookmarkStart w:id="299" w:name="_Toc590"/>
            <w:bookmarkStart w:id="300" w:name="_Toc18503"/>
            <w:bookmarkStart w:id="301" w:name="_Toc2538"/>
            <w:bookmarkStart w:id="302" w:name="_Toc19451"/>
            <w:bookmarkStart w:id="303" w:name="_Toc26932"/>
            <w:bookmarkStart w:id="304" w:name="_Toc29294"/>
            <w:bookmarkStart w:id="305" w:name="_Toc22479"/>
            <w:bookmarkStart w:id="306" w:name="_Toc26756"/>
            <w:r>
              <w:rPr>
                <w:i/>
                <w:iCs/>
                <w:lang w:eastAsia="zh-CN"/>
              </w:rPr>
              <w:t xml:space="preserve">Proposal 10: </w:t>
            </w:r>
            <w:r>
              <w:rPr>
                <w:rFonts w:hint="eastAsia"/>
                <w:i/>
                <w:iCs/>
                <w:lang w:eastAsia="zh-CN"/>
              </w:rPr>
              <w:t>For R2D postamble pattern, the following two options can be considered: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AFDFA5A" w14:textId="77777777" w:rsidR="00B75BCF" w:rsidRDefault="008A11FA">
            <w:pPr>
              <w:numPr>
                <w:ilvl w:val="1"/>
                <w:numId w:val="7"/>
              </w:numPr>
              <w:tabs>
                <w:tab w:val="clear" w:pos="840"/>
              </w:tabs>
              <w:spacing w:line="276" w:lineRule="auto"/>
              <w:rPr>
                <w:i/>
                <w:iCs/>
                <w:lang w:eastAsia="zh-CN"/>
              </w:rPr>
            </w:pPr>
            <w:bookmarkStart w:id="307" w:name="_Toc30794"/>
            <w:bookmarkStart w:id="308" w:name="_Toc16551"/>
            <w:bookmarkStart w:id="309" w:name="_Toc10334"/>
            <w:bookmarkStart w:id="310" w:name="_Toc12117"/>
            <w:bookmarkStart w:id="311" w:name="_Toc9578"/>
            <w:bookmarkStart w:id="312" w:name="_Toc11080"/>
            <w:bookmarkStart w:id="313" w:name="_Toc8707"/>
            <w:bookmarkStart w:id="314" w:name="_Toc14324"/>
            <w:bookmarkStart w:id="315" w:name="_Toc11914"/>
            <w:bookmarkStart w:id="316" w:name="_Toc16730"/>
            <w:bookmarkStart w:id="317" w:name="_Toc15704"/>
            <w:bookmarkStart w:id="318" w:name="_Toc22895"/>
            <w:bookmarkStart w:id="319" w:name="_Toc22141"/>
            <w:bookmarkStart w:id="320" w:name="_Toc10660"/>
            <w:bookmarkStart w:id="321" w:name="_Toc28765"/>
            <w:bookmarkStart w:id="322" w:name="_Toc2263"/>
            <w:bookmarkStart w:id="323" w:name="_Toc31267"/>
            <w:r>
              <w:rPr>
                <w:rFonts w:hint="eastAsia"/>
                <w:i/>
                <w:iCs/>
                <w:lang w:eastAsia="zh-CN"/>
              </w:rPr>
              <w:t>Option#1: high voltage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C7A3B90" w14:textId="77777777" w:rsidR="00B75BCF" w:rsidRDefault="008A11FA">
            <w:pPr>
              <w:numPr>
                <w:ilvl w:val="1"/>
                <w:numId w:val="7"/>
              </w:numPr>
              <w:tabs>
                <w:tab w:val="clear" w:pos="840"/>
              </w:tabs>
              <w:spacing w:line="276" w:lineRule="auto"/>
              <w:rPr>
                <w:i/>
                <w:iCs/>
                <w:lang w:eastAsia="zh-CN"/>
              </w:rPr>
            </w:pPr>
            <w:bookmarkStart w:id="324" w:name="_Toc32670"/>
            <w:bookmarkStart w:id="325" w:name="_Toc22327"/>
            <w:bookmarkStart w:id="326" w:name="_Toc29312"/>
            <w:bookmarkStart w:id="327" w:name="_Toc16840"/>
            <w:bookmarkStart w:id="328" w:name="_Toc24856"/>
            <w:bookmarkStart w:id="329" w:name="_Toc4904"/>
            <w:bookmarkStart w:id="330" w:name="_Toc15472"/>
            <w:bookmarkStart w:id="331" w:name="_Toc29186"/>
            <w:bookmarkStart w:id="332" w:name="_Toc16920"/>
            <w:bookmarkStart w:id="333" w:name="_Toc2209"/>
            <w:bookmarkStart w:id="334" w:name="_Toc1213"/>
            <w:bookmarkStart w:id="335" w:name="_Toc19269"/>
            <w:bookmarkStart w:id="336" w:name="_Toc15877"/>
            <w:bookmarkStart w:id="337" w:name="_Toc29392"/>
            <w:bookmarkStart w:id="338" w:name="_Toc21075"/>
            <w:bookmarkStart w:id="339" w:name="_Toc14702"/>
            <w:bookmarkStart w:id="340" w:name="_Toc26224"/>
            <w:r>
              <w:rPr>
                <w:rFonts w:hint="eastAsia"/>
                <w:i/>
                <w:iCs/>
                <w:lang w:eastAsia="zh-CN"/>
              </w:rPr>
              <w:t>Option#2: low voltage</w:t>
            </w:r>
            <w:bookmarkEnd w:id="324"/>
            <w:bookmarkEnd w:id="325"/>
            <w:bookmarkEnd w:id="326"/>
            <w:bookmarkEnd w:id="327"/>
            <w:bookmarkEnd w:id="328"/>
            <w:bookmarkEnd w:id="329"/>
            <w:bookmarkEnd w:id="330"/>
            <w:bookmarkEnd w:id="331"/>
            <w:bookmarkEnd w:id="332"/>
            <w:bookmarkEnd w:id="333"/>
            <w:bookmarkEnd w:id="334"/>
            <w:r>
              <w:rPr>
                <w:rFonts w:hint="eastAsia"/>
                <w:i/>
                <w:iCs/>
                <w:lang w:eastAsia="zh-CN"/>
              </w:rPr>
              <w:t xml:space="preserve"> </w:t>
            </w:r>
            <w:bookmarkEnd w:id="335"/>
            <w:bookmarkEnd w:id="336"/>
            <w:bookmarkEnd w:id="337"/>
            <w:bookmarkEnd w:id="338"/>
            <w:bookmarkEnd w:id="339"/>
            <w:bookmarkEnd w:id="340"/>
          </w:p>
          <w:p w14:paraId="784C00AA" w14:textId="77777777" w:rsidR="00B75BCF" w:rsidRDefault="008A11FA">
            <w:pPr>
              <w:numPr>
                <w:ilvl w:val="1"/>
                <w:numId w:val="7"/>
              </w:numPr>
              <w:tabs>
                <w:tab w:val="clear" w:pos="840"/>
              </w:tabs>
              <w:spacing w:line="276" w:lineRule="auto"/>
              <w:rPr>
                <w:i/>
                <w:iCs/>
                <w:lang w:eastAsia="zh-CN"/>
              </w:rPr>
            </w:pPr>
            <w:bookmarkStart w:id="341" w:name="_Toc30440"/>
            <w:bookmarkStart w:id="342" w:name="_Toc8759"/>
            <w:bookmarkStart w:id="343" w:name="_Toc19403"/>
            <w:bookmarkStart w:id="344" w:name="_Toc13179"/>
            <w:bookmarkStart w:id="345" w:name="_Toc7951"/>
            <w:bookmarkStart w:id="346" w:name="_Toc3375"/>
            <w:bookmarkStart w:id="347" w:name="_Toc20080"/>
            <w:bookmarkStart w:id="348" w:name="_Toc27678"/>
            <w:bookmarkStart w:id="349" w:name="_Toc9193"/>
            <w:bookmarkStart w:id="350" w:name="_Toc8853"/>
            <w:bookmarkStart w:id="351" w:name="_Toc3585"/>
            <w:bookmarkStart w:id="352" w:name="_Toc20477"/>
            <w:bookmarkStart w:id="353" w:name="_Toc25477"/>
            <w:bookmarkStart w:id="354" w:name="_Toc15380"/>
            <w:bookmarkStart w:id="355" w:name="_Toc17438"/>
            <w:bookmarkStart w:id="356" w:name="_Toc13365"/>
            <w:bookmarkStart w:id="357" w:name="_Toc22386"/>
            <w:r>
              <w:rPr>
                <w:rFonts w:hint="eastAsia"/>
                <w:i/>
                <w:iCs/>
                <w:lang w:eastAsia="zh-CN"/>
              </w:rPr>
              <w:t>Note : The length of R2D postamble should be greater than two chips.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6C2759E" w14:textId="77777777" w:rsidR="00B75BCF" w:rsidRDefault="008A11FA">
            <w:pPr>
              <w:spacing w:line="276" w:lineRule="auto"/>
              <w:rPr>
                <w:b/>
                <w:bCs/>
                <w:i/>
                <w:iCs/>
                <w:lang w:val="en-GB" w:eastAsia="zh-CN"/>
              </w:rPr>
            </w:pPr>
            <w:bookmarkStart w:id="358" w:name="_Toc3792"/>
            <w:r>
              <w:rPr>
                <w:i/>
                <w:iCs/>
                <w:lang w:eastAsia="zh-CN"/>
              </w:rPr>
              <w:t xml:space="preserve">Proposal 11: </w:t>
            </w:r>
            <w:r>
              <w:rPr>
                <w:rFonts w:hint="eastAsia"/>
                <w:i/>
                <w:iCs/>
                <w:lang w:eastAsia="zh-CN"/>
              </w:rPr>
              <w:t>The voltage of R2D postamble can be same as the padding bits used for the last OFDM symbol.</w:t>
            </w:r>
            <w:bookmarkEnd w:id="358"/>
          </w:p>
        </w:tc>
      </w:tr>
      <w:tr w:rsidR="00B75BCF" w14:paraId="40C75F56" w14:textId="77777777">
        <w:tc>
          <w:tcPr>
            <w:tcW w:w="2605" w:type="dxa"/>
          </w:tcPr>
          <w:p w14:paraId="1929CF3D" w14:textId="77777777" w:rsidR="00B75BCF" w:rsidRDefault="008A11FA">
            <w:pPr>
              <w:spacing w:line="276" w:lineRule="auto"/>
              <w:jc w:val="left"/>
              <w:rPr>
                <w:b/>
                <w:bCs/>
                <w:i/>
                <w:iCs/>
                <w:lang w:eastAsia="zh-CN"/>
              </w:rPr>
            </w:pPr>
            <w:r>
              <w:rPr>
                <w:b/>
                <w:bCs/>
                <w:i/>
                <w:iCs/>
                <w:lang w:eastAsia="zh-CN"/>
              </w:rPr>
              <w:t>Lenovo [4]</w:t>
            </w:r>
          </w:p>
        </w:tc>
        <w:tc>
          <w:tcPr>
            <w:tcW w:w="6655" w:type="dxa"/>
          </w:tcPr>
          <w:p w14:paraId="74000B88" w14:textId="77777777" w:rsidR="00B75BCF" w:rsidRDefault="008A11FA">
            <w:pPr>
              <w:spacing w:line="276" w:lineRule="auto"/>
              <w:rPr>
                <w:i/>
                <w:iCs/>
                <w:lang w:eastAsia="zh-CN"/>
              </w:rPr>
            </w:pPr>
            <w:r>
              <w:rPr>
                <w:i/>
                <w:iCs/>
                <w:lang w:eastAsia="zh-CN"/>
              </w:rPr>
              <w:t>Proposal 4: Compare the overhead of TBS indication vs. postamble size to decide on the method indicating the end of PRDCH transmission.</w:t>
            </w:r>
          </w:p>
        </w:tc>
      </w:tr>
      <w:tr w:rsidR="00B75BCF" w14:paraId="5326C06D" w14:textId="77777777">
        <w:tc>
          <w:tcPr>
            <w:tcW w:w="2605" w:type="dxa"/>
          </w:tcPr>
          <w:p w14:paraId="3BA134B1"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326F4AF6"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val="zh-CN" w:eastAsia="zh-CN"/>
              </w:rPr>
              <w:fldChar w:fldCharType="end"/>
            </w:r>
            <w:r>
              <w:rPr>
                <w:i/>
                <w:iCs/>
                <w:lang w:eastAsia="zh-CN"/>
              </w:rPr>
              <w:t>: The duration of the R2D postamble should not be lesser than 2 high-level voltages, in order to avoid its occurrence in a PRDCH transmission.</w:t>
            </w:r>
          </w:p>
          <w:p w14:paraId="729B7EFB"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The overhead caused by the inclusion of a R2D postamble does not exceed 20% for even the smallest of message sizes and is far less than the signaling overhead caused by using a dedicated TBS indicator. </w:t>
            </w:r>
          </w:p>
          <w:p w14:paraId="52634530" w14:textId="77777777" w:rsidR="00B75BCF" w:rsidRDefault="008A11FA">
            <w:pPr>
              <w:spacing w:line="276" w:lineRule="auto"/>
              <w:rPr>
                <w:i/>
                <w:iCs/>
                <w:lang w:val="en-GB" w:eastAsia="zh-CN"/>
              </w:rPr>
            </w:pPr>
            <w:r>
              <w:rPr>
                <w:i/>
                <w:iCs/>
                <w:lang w:val="en-GB" w:eastAsia="zh-CN"/>
              </w:rPr>
              <w:fldChar w:fldCharType="begin"/>
            </w:r>
            <w:r>
              <w:rPr>
                <w:i/>
                <w:iCs/>
                <w:lang w:val="en-GB" w:eastAsia="zh-CN"/>
              </w:rPr>
              <w:instrText xml:space="preserve"> REF _Ref189836841 \h  \* MERGEFORMAT </w:instrText>
            </w:r>
            <w:r>
              <w:rPr>
                <w:i/>
                <w:iCs/>
                <w:lang w:val="en-GB" w:eastAsia="zh-CN"/>
              </w:rPr>
            </w:r>
            <w:r>
              <w:rPr>
                <w:i/>
                <w:iCs/>
                <w:lang w:val="en-GB" w:eastAsia="zh-CN"/>
              </w:rPr>
              <w:fldChar w:fldCharType="separate"/>
            </w:r>
            <w:r>
              <w:rPr>
                <w:i/>
                <w:iCs/>
                <w:lang w:eastAsia="zh-CN"/>
              </w:rPr>
              <w:t>Observation 16: The R2D postamble does not require the device to perform blind detections and can handle different packet sizes, which means it is more flexible and efficient than the TBS indication scheme.</w:t>
            </w:r>
            <w:r>
              <w:rPr>
                <w:i/>
                <w:iCs/>
                <w:lang w:val="zh-CN" w:eastAsia="zh-CN"/>
              </w:rPr>
              <w:fldChar w:fldCharType="end"/>
            </w:r>
          </w:p>
          <w:p w14:paraId="456232C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18</w:t>
            </w:r>
            <w:r>
              <w:rPr>
                <w:i/>
                <w:iCs/>
                <w:lang w:val="zh-CN" w:eastAsia="zh-CN"/>
              </w:rPr>
              <w:fldChar w:fldCharType="end"/>
            </w:r>
            <w:r>
              <w:rPr>
                <w:i/>
                <w:iCs/>
                <w:lang w:eastAsia="zh-CN"/>
              </w:rPr>
              <w:t xml:space="preserve">: The R2D </w:t>
            </w:r>
            <w:r>
              <w:rPr>
                <w:rFonts w:hint="eastAsia"/>
                <w:i/>
                <w:iCs/>
                <w:lang w:eastAsia="zh-CN"/>
              </w:rPr>
              <w:t>postamble</w:t>
            </w:r>
            <w:r>
              <w:rPr>
                <w:i/>
                <w:iCs/>
                <w:lang w:eastAsia="zh-CN"/>
              </w:rPr>
              <w:t xml:space="preserve"> is kept constant with the pattern of {high-, </w:t>
            </w:r>
            <w:r>
              <w:rPr>
                <w:rFonts w:hint="eastAsia"/>
                <w:i/>
                <w:iCs/>
                <w:lang w:eastAsia="zh-CN"/>
              </w:rPr>
              <w:t>high</w:t>
            </w:r>
            <w:r>
              <w:rPr>
                <w:i/>
                <w:iCs/>
                <w:lang w:eastAsia="zh-CN"/>
              </w:rPr>
              <w:t xml:space="preserve">-, high-} </w:t>
            </w:r>
            <w:r>
              <w:rPr>
                <w:rFonts w:hint="eastAsia"/>
                <w:i/>
                <w:iCs/>
                <w:lang w:eastAsia="zh-CN"/>
              </w:rPr>
              <w:t>voltages</w:t>
            </w:r>
            <w:r>
              <w:rPr>
                <w:i/>
                <w:iCs/>
                <w:lang w:eastAsia="zh-CN"/>
              </w:rPr>
              <w:t xml:space="preserve"> for different M values.</w:t>
            </w:r>
          </w:p>
          <w:p w14:paraId="6341FAAA"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19</w:t>
            </w:r>
            <w:r>
              <w:rPr>
                <w:i/>
                <w:iCs/>
                <w:lang w:val="zh-CN" w:eastAsia="zh-CN"/>
              </w:rPr>
              <w:fldChar w:fldCharType="end"/>
            </w:r>
            <w:r>
              <w:rPr>
                <w:i/>
                <w:iCs/>
                <w:lang w:eastAsia="zh-CN"/>
              </w:rPr>
              <w:t>: The duration of the R2D postamble is for 3 chips with high-level voltages.</w:t>
            </w:r>
          </w:p>
          <w:p w14:paraId="753A42D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20</w:t>
            </w:r>
            <w:r>
              <w:rPr>
                <w:i/>
                <w:iCs/>
                <w:lang w:val="zh-CN" w:eastAsia="zh-CN"/>
              </w:rPr>
              <w:fldChar w:fldCharType="end"/>
            </w:r>
            <w:r>
              <w:rPr>
                <w:i/>
                <w:iCs/>
                <w:lang w:eastAsia="zh-CN"/>
              </w:rPr>
              <w:t>: For R2D postamble, the required detection metrics are Missed Detection Ratio (MDR) and False Alarm Ratio (FAR).</w:t>
            </w:r>
          </w:p>
          <w:p w14:paraId="57223DD1" w14:textId="77777777" w:rsidR="00B75BCF" w:rsidRDefault="008A11FA">
            <w:pPr>
              <w:spacing w:line="276" w:lineRule="auto"/>
              <w:jc w:val="center"/>
              <w:rPr>
                <w:i/>
                <w:iCs/>
                <w:lang w:eastAsia="zh-CN"/>
              </w:rPr>
            </w:pPr>
            <w:r>
              <w:rPr>
                <w:i/>
                <w:iCs/>
                <w:noProof/>
                <w:lang w:eastAsia="zh-CN"/>
              </w:rPr>
              <w:drawing>
                <wp:inline distT="0" distB="0" distL="0" distR="0" wp14:anchorId="62C12304" wp14:editId="26694E8F">
                  <wp:extent cx="3736975" cy="1025525"/>
                  <wp:effectExtent l="0" t="0" r="0" b="3175"/>
                  <wp:docPr id="39025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5333" name="Picture 1"/>
                          <pic:cNvPicPr>
                            <a:picLocks noChangeAspect="1"/>
                          </pic:cNvPicPr>
                        </pic:nvPicPr>
                        <pic:blipFill>
                          <a:blip r:embed="rId19"/>
                          <a:stretch>
                            <a:fillRect/>
                          </a:stretch>
                        </pic:blipFill>
                        <pic:spPr>
                          <a:xfrm>
                            <a:off x="0" y="0"/>
                            <a:ext cx="3792700" cy="1040967"/>
                          </a:xfrm>
                          <a:prstGeom prst="rect">
                            <a:avLst/>
                          </a:prstGeom>
                        </pic:spPr>
                      </pic:pic>
                    </a:graphicData>
                  </a:graphic>
                </wp:inline>
              </w:drawing>
            </w:r>
          </w:p>
          <w:p w14:paraId="57AA585C"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21</w:t>
            </w:r>
            <w:r>
              <w:rPr>
                <w:i/>
                <w:iCs/>
                <w:lang w:val="zh-CN" w:eastAsia="zh-CN"/>
              </w:rPr>
              <w:fldChar w:fldCharType="end"/>
            </w:r>
            <w:r>
              <w:rPr>
                <w:rFonts w:hint="eastAsia"/>
                <w:i/>
                <w:iCs/>
                <w:lang w:eastAsia="zh-CN"/>
              </w:rPr>
              <w:t>:</w:t>
            </w:r>
            <w:r>
              <w:rPr>
                <w:i/>
                <w:iCs/>
                <w:lang w:eastAsia="zh-CN"/>
              </w:rPr>
              <w:t xml:space="preserve"> For postamble signal, our design of {high-, high-, high-} voltages can meet the MDR and FAR performance metric.</w:t>
            </w:r>
          </w:p>
          <w:p w14:paraId="3D0CAEAB"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22</w:t>
            </w:r>
            <w:r>
              <w:rPr>
                <w:i/>
                <w:iCs/>
                <w:lang w:val="zh-CN" w:eastAsia="zh-CN"/>
              </w:rPr>
              <w:fldChar w:fldCharType="end"/>
            </w:r>
            <w:r>
              <w:rPr>
                <w:i/>
                <w:iCs/>
                <w:lang w:eastAsia="zh-CN"/>
              </w:rPr>
              <w:t xml:space="preserve">: For determining the end of the PRDCH transmission, the R2D postamble at the end of the PRDCH is supported, with the following </w:t>
            </w:r>
            <w:r>
              <w:rPr>
                <w:i/>
                <w:iCs/>
                <w:lang w:eastAsia="zh-CN"/>
              </w:rPr>
              <w:lastRenderedPageBreak/>
              <w:t>design aspects:</w:t>
            </w:r>
          </w:p>
          <w:p w14:paraId="2A95A985" w14:textId="77777777" w:rsidR="00B75BCF" w:rsidRDefault="008A11FA">
            <w:pPr>
              <w:numPr>
                <w:ilvl w:val="0"/>
                <w:numId w:val="17"/>
              </w:numPr>
              <w:spacing w:line="276" w:lineRule="auto"/>
              <w:rPr>
                <w:i/>
                <w:iCs/>
                <w:lang w:eastAsia="zh-CN"/>
              </w:rPr>
            </w:pPr>
            <w:r>
              <w:rPr>
                <w:i/>
                <w:iCs/>
                <w:lang w:eastAsia="zh-CN"/>
              </w:rPr>
              <w:t>Constant pattern of {high-, high-, high-} voltages for different M values.</w:t>
            </w:r>
          </w:p>
          <w:p w14:paraId="4A950D29" w14:textId="77777777" w:rsidR="00B75BCF" w:rsidRDefault="008A11FA">
            <w:pPr>
              <w:numPr>
                <w:ilvl w:val="0"/>
                <w:numId w:val="17"/>
              </w:numPr>
              <w:spacing w:line="276" w:lineRule="auto"/>
              <w:rPr>
                <w:i/>
                <w:iCs/>
                <w:lang w:eastAsia="zh-CN"/>
              </w:rPr>
            </w:pPr>
            <w:r>
              <w:rPr>
                <w:i/>
                <w:iCs/>
                <w:lang w:eastAsia="zh-CN"/>
              </w:rPr>
              <w:t>Duration for 3 chips with high-level voltages.</w:t>
            </w:r>
          </w:p>
        </w:tc>
      </w:tr>
      <w:tr w:rsidR="00B75BCF" w14:paraId="0A3108CD" w14:textId="77777777">
        <w:tc>
          <w:tcPr>
            <w:tcW w:w="2605" w:type="dxa"/>
          </w:tcPr>
          <w:p w14:paraId="10B0E9F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6E0C96CC"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3: To determine or derive the end of PRDCH transmission:</w:t>
            </w:r>
          </w:p>
          <w:p w14:paraId="740209CA" w14:textId="77777777" w:rsidR="00B75BCF" w:rsidRDefault="008A11FA">
            <w:pPr>
              <w:numPr>
                <w:ilvl w:val="0"/>
                <w:numId w:val="15"/>
              </w:numPr>
              <w:spacing w:line="276" w:lineRule="auto"/>
              <w:rPr>
                <w:i/>
                <w:iCs/>
                <w:lang w:eastAsia="zh-CN"/>
              </w:rPr>
            </w:pPr>
            <w:r>
              <w:rPr>
                <w:i/>
                <w:iCs/>
                <w:lang w:eastAsia="zh-CN"/>
              </w:rPr>
              <w:t>For small payload size, TBS information is explicit indicated by L1 R2D control information.</w:t>
            </w:r>
          </w:p>
          <w:p w14:paraId="0D3E89FD" w14:textId="77777777" w:rsidR="00B75BCF" w:rsidRDefault="008A11FA">
            <w:pPr>
              <w:numPr>
                <w:ilvl w:val="0"/>
                <w:numId w:val="15"/>
              </w:numPr>
              <w:spacing w:line="276" w:lineRule="auto"/>
              <w:rPr>
                <w:i/>
                <w:iCs/>
                <w:lang w:eastAsia="zh-CN"/>
              </w:rPr>
            </w:pPr>
            <w:r>
              <w:rPr>
                <w:i/>
                <w:iCs/>
                <w:lang w:eastAsia="zh-CN"/>
              </w:rPr>
              <w:t>For large payload size, postamble is used to indicate the end of PRDCH.</w:t>
            </w:r>
          </w:p>
          <w:p w14:paraId="33406F46"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4: Postamble </w:t>
            </w:r>
            <w:r>
              <w:rPr>
                <w:rFonts w:hint="eastAsia"/>
                <w:i/>
                <w:iCs/>
                <w:lang w:eastAsia="zh-CN"/>
              </w:rPr>
              <w:t>is</w:t>
            </w:r>
            <w:r>
              <w:rPr>
                <w:i/>
                <w:iCs/>
                <w:lang w:eastAsia="zh-CN"/>
              </w:rPr>
              <w:t xml:space="preserve"> </w:t>
            </w:r>
            <w:r>
              <w:rPr>
                <w:rFonts w:hint="eastAsia"/>
                <w:i/>
                <w:iCs/>
                <w:lang w:eastAsia="zh-CN"/>
              </w:rPr>
              <w:t>supported</w:t>
            </w:r>
            <w:r>
              <w:rPr>
                <w:i/>
                <w:iCs/>
                <w:lang w:eastAsia="zh-CN"/>
              </w:rPr>
              <w:t xml:space="preserve"> </w:t>
            </w:r>
            <w:r>
              <w:rPr>
                <w:rFonts w:hint="eastAsia"/>
                <w:i/>
                <w:iCs/>
                <w:lang w:eastAsia="zh-CN"/>
              </w:rPr>
              <w:t>for</w:t>
            </w:r>
            <w:r>
              <w:rPr>
                <w:i/>
                <w:iCs/>
                <w:lang w:eastAsia="zh-CN"/>
              </w:rPr>
              <w:t xml:space="preserve"> R2D </w:t>
            </w:r>
            <w:r>
              <w:rPr>
                <w:rFonts w:hint="eastAsia"/>
                <w:i/>
                <w:iCs/>
                <w:lang w:eastAsia="zh-CN"/>
              </w:rPr>
              <w:t>transmission</w:t>
            </w:r>
            <w:r>
              <w:rPr>
                <w:i/>
                <w:iCs/>
                <w:lang w:eastAsia="zh-CN"/>
              </w:rPr>
              <w:t xml:space="preserve">, and the sequence </w:t>
            </w:r>
            <w:r>
              <w:rPr>
                <w:rFonts w:hint="eastAsia"/>
                <w:i/>
                <w:iCs/>
                <w:lang w:eastAsia="zh-CN"/>
              </w:rPr>
              <w:t>pattern</w:t>
            </w:r>
            <w:r>
              <w:rPr>
                <w:i/>
                <w:iCs/>
                <w:lang w:eastAsia="zh-CN"/>
              </w:rPr>
              <w:t xml:space="preserve"> is different from preamble and PRDCH.</w:t>
            </w:r>
          </w:p>
          <w:p w14:paraId="49F9AB64" w14:textId="77777777" w:rsidR="00B75BCF" w:rsidRDefault="008A11FA">
            <w:pPr>
              <w:numPr>
                <w:ilvl w:val="0"/>
                <w:numId w:val="15"/>
              </w:numPr>
              <w:spacing w:line="276" w:lineRule="auto"/>
              <w:rPr>
                <w:b/>
                <w:bCs/>
                <w:i/>
                <w:iCs/>
                <w:lang w:eastAsia="zh-CN"/>
              </w:rPr>
            </w:pPr>
            <w:r>
              <w:rPr>
                <w:i/>
                <w:iCs/>
                <w:lang w:eastAsia="zh-CN"/>
              </w:rPr>
              <w:t xml:space="preserve">More than 3 consecutive high-voltages pattern is used for </w:t>
            </w:r>
            <w:r>
              <w:rPr>
                <w:rFonts w:hint="eastAsia"/>
                <w:i/>
                <w:iCs/>
                <w:lang w:eastAsia="zh-CN"/>
              </w:rPr>
              <w:t>postamble</w:t>
            </w:r>
            <w:r>
              <w:rPr>
                <w:i/>
                <w:iCs/>
                <w:lang w:eastAsia="zh-CN"/>
              </w:rPr>
              <w:t>.</w:t>
            </w:r>
          </w:p>
        </w:tc>
      </w:tr>
      <w:tr w:rsidR="00B75BCF" w14:paraId="3F36B291" w14:textId="77777777">
        <w:tc>
          <w:tcPr>
            <w:tcW w:w="2605" w:type="dxa"/>
          </w:tcPr>
          <w:p w14:paraId="162B626A" w14:textId="77777777" w:rsidR="00B75BCF" w:rsidRDefault="008A11FA">
            <w:pPr>
              <w:spacing w:line="276" w:lineRule="auto"/>
              <w:jc w:val="left"/>
              <w:rPr>
                <w:b/>
                <w:bCs/>
                <w:i/>
                <w:iCs/>
                <w:lang w:eastAsia="zh-CN"/>
              </w:rPr>
            </w:pPr>
            <w:r>
              <w:rPr>
                <w:b/>
                <w:bCs/>
                <w:i/>
                <w:iCs/>
                <w:lang w:eastAsia="zh-CN"/>
              </w:rPr>
              <w:t>CATT [7]</w:t>
            </w:r>
          </w:p>
        </w:tc>
        <w:tc>
          <w:tcPr>
            <w:tcW w:w="6655" w:type="dxa"/>
          </w:tcPr>
          <w:p w14:paraId="196B29F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eastAsia="zh-CN"/>
              </w:rPr>
              <w:fldChar w:fldCharType="end"/>
            </w:r>
            <w:r>
              <w:rPr>
                <w:bCs/>
                <w:i/>
                <w:iCs/>
                <w:lang w:val="en-GB" w:eastAsia="zh-CN"/>
              </w:rPr>
              <w:t xml:space="preserve">: </w:t>
            </w:r>
            <w:r>
              <w:rPr>
                <w:bCs/>
                <w:i/>
                <w:iCs/>
                <w:lang w:eastAsia="zh-CN"/>
              </w:rPr>
              <w:t xml:space="preserve">R2D postamble should not be introduced to indicate the end of PRDCH transmission. TBS </w:t>
            </w:r>
            <w:r>
              <w:rPr>
                <w:rFonts w:hint="eastAsia"/>
                <w:bCs/>
                <w:i/>
                <w:iCs/>
                <w:lang w:eastAsia="zh-CN"/>
              </w:rPr>
              <w:t>information</w:t>
            </w:r>
            <w:r>
              <w:rPr>
                <w:bCs/>
                <w:i/>
                <w:iCs/>
                <w:lang w:eastAsia="zh-CN"/>
              </w:rPr>
              <w:t xml:space="preserve"> should be used to implicitly indicate the packet size and transmission time interval and could be included in</w:t>
            </w:r>
            <w:r>
              <w:rPr>
                <w:rFonts w:hint="eastAsia"/>
                <w:bCs/>
                <w:i/>
                <w:iCs/>
                <w:lang w:eastAsia="zh-CN"/>
              </w:rPr>
              <w:t xml:space="preserve"> </w:t>
            </w:r>
            <w:r>
              <w:rPr>
                <w:bCs/>
                <w:i/>
                <w:iCs/>
                <w:lang w:eastAsia="zh-CN"/>
              </w:rPr>
              <w:t>L1 R2D control information.</w:t>
            </w:r>
          </w:p>
        </w:tc>
      </w:tr>
      <w:tr w:rsidR="00B75BCF" w14:paraId="05B76B81" w14:textId="77777777">
        <w:tc>
          <w:tcPr>
            <w:tcW w:w="2605" w:type="dxa"/>
          </w:tcPr>
          <w:p w14:paraId="306D2E7B"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679CFB4C" w14:textId="77777777" w:rsidR="00B75BCF" w:rsidRDefault="008A11FA">
            <w:pPr>
              <w:spacing w:line="276" w:lineRule="auto"/>
              <w:rPr>
                <w:i/>
                <w:iCs/>
                <w:lang w:eastAsia="zh-CN"/>
              </w:rPr>
            </w:pPr>
            <w:r>
              <w:rPr>
                <w:i/>
                <w:iCs/>
                <w:lang w:eastAsia="zh-CN"/>
              </w:rPr>
              <w:t>Proposal 3: Prioritize TBS information via implicit/explicit L1 R2D control information to indicate the end of PRDCH transmission.</w:t>
            </w:r>
            <w:r>
              <w:rPr>
                <w:rFonts w:hint="eastAsia"/>
                <w:i/>
                <w:iCs/>
                <w:lang w:eastAsia="zh-CN"/>
              </w:rPr>
              <w:t xml:space="preserve">  </w:t>
            </w:r>
            <w:r>
              <w:rPr>
                <w:i/>
                <w:iCs/>
                <w:lang w:eastAsia="zh-CN"/>
              </w:rPr>
              <w:t xml:space="preserve">                                                                    </w:t>
            </w:r>
          </w:p>
          <w:p w14:paraId="0C6191EA" w14:textId="77777777" w:rsidR="00B75BCF" w:rsidRDefault="008A11FA">
            <w:pPr>
              <w:numPr>
                <w:ilvl w:val="0"/>
                <w:numId w:val="47"/>
              </w:numPr>
              <w:spacing w:line="276" w:lineRule="auto"/>
              <w:rPr>
                <w:i/>
                <w:iCs/>
                <w:lang w:eastAsia="zh-CN"/>
              </w:rPr>
            </w:pPr>
            <w:r>
              <w:rPr>
                <w:i/>
                <w:iCs/>
                <w:lang w:eastAsia="zh-CN"/>
              </w:rPr>
              <w:t xml:space="preserve">If the TBS information is unavailable, a postamble is needed. </w:t>
            </w:r>
          </w:p>
          <w:p w14:paraId="162788CA" w14:textId="77777777" w:rsidR="00B75BCF" w:rsidRDefault="008A11FA">
            <w:pPr>
              <w:numPr>
                <w:ilvl w:val="0"/>
                <w:numId w:val="47"/>
              </w:numPr>
              <w:spacing w:line="276" w:lineRule="auto"/>
              <w:rPr>
                <w:b/>
                <w:bCs/>
                <w:i/>
                <w:iCs/>
                <w:lang w:eastAsia="zh-CN"/>
              </w:rPr>
            </w:pPr>
            <w:r>
              <w:rPr>
                <w:i/>
                <w:iCs/>
                <w:lang w:eastAsia="zh-CN"/>
              </w:rPr>
              <w:t>FFS: TBS related information.</w:t>
            </w:r>
          </w:p>
        </w:tc>
      </w:tr>
      <w:tr w:rsidR="00B75BCF" w14:paraId="69BA5CDA" w14:textId="77777777">
        <w:tc>
          <w:tcPr>
            <w:tcW w:w="2605" w:type="dxa"/>
          </w:tcPr>
          <w:p w14:paraId="68A3D73A" w14:textId="77777777" w:rsidR="00B75BCF" w:rsidRDefault="008A11FA">
            <w:pPr>
              <w:spacing w:line="276" w:lineRule="auto"/>
              <w:jc w:val="left"/>
              <w:rPr>
                <w:b/>
                <w:bCs/>
                <w:i/>
                <w:iCs/>
                <w:lang w:eastAsia="zh-CN"/>
              </w:rPr>
            </w:pPr>
            <w:r>
              <w:rPr>
                <w:b/>
                <w:bCs/>
                <w:i/>
                <w:iCs/>
                <w:lang w:eastAsia="zh-CN"/>
              </w:rPr>
              <w:t>CMCC [9]</w:t>
            </w:r>
          </w:p>
        </w:tc>
        <w:tc>
          <w:tcPr>
            <w:tcW w:w="6655" w:type="dxa"/>
          </w:tcPr>
          <w:p w14:paraId="7084C214" w14:textId="77777777" w:rsidR="00B75BCF" w:rsidRDefault="008A11FA">
            <w:pPr>
              <w:spacing w:line="276" w:lineRule="auto"/>
              <w:rPr>
                <w:b/>
                <w:bCs/>
                <w:i/>
                <w:iCs/>
                <w:lang w:eastAsia="zh-CN"/>
              </w:rPr>
            </w:pPr>
            <w:r>
              <w:rPr>
                <w:rFonts w:hint="eastAsia"/>
                <w:i/>
                <w:iCs/>
                <w:lang w:eastAsia="zh-CN"/>
              </w:rPr>
              <w:t>Proposal 8: Use R2D postamble to indicate the end of PRDCH transmission should be the baseline.</w:t>
            </w:r>
          </w:p>
          <w:p w14:paraId="30167CB1" w14:textId="77777777" w:rsidR="00B75BCF" w:rsidRDefault="008A11FA">
            <w:pPr>
              <w:spacing w:line="276" w:lineRule="auto"/>
              <w:rPr>
                <w:i/>
                <w:iCs/>
                <w:lang w:eastAsia="zh-CN"/>
              </w:rPr>
            </w:pPr>
            <w:r>
              <w:rPr>
                <w:rFonts w:hint="eastAsia"/>
                <w:i/>
                <w:iCs/>
                <w:lang w:eastAsia="zh-CN"/>
              </w:rPr>
              <w:t>Proposal 9: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B75BCF" w14:paraId="215D74D1" w14:textId="77777777">
        <w:tc>
          <w:tcPr>
            <w:tcW w:w="2605" w:type="dxa"/>
          </w:tcPr>
          <w:p w14:paraId="2D890D22" w14:textId="77777777" w:rsidR="00B75BCF" w:rsidRDefault="008A11FA">
            <w:pPr>
              <w:spacing w:line="276" w:lineRule="auto"/>
              <w:jc w:val="left"/>
              <w:rPr>
                <w:b/>
                <w:bCs/>
                <w:i/>
                <w:iCs/>
                <w:lang w:eastAsia="zh-CN"/>
              </w:rPr>
            </w:pPr>
            <w:r>
              <w:rPr>
                <w:b/>
                <w:bCs/>
                <w:i/>
                <w:iCs/>
                <w:lang w:eastAsia="zh-CN"/>
              </w:rPr>
              <w:t>Vivo [10]</w:t>
            </w:r>
          </w:p>
        </w:tc>
        <w:tc>
          <w:tcPr>
            <w:tcW w:w="6655" w:type="dxa"/>
          </w:tcPr>
          <w:p w14:paraId="7DC9A771" w14:textId="77777777" w:rsidR="00B75BCF" w:rsidRDefault="008A11FA">
            <w:pPr>
              <w:spacing w:line="276" w:lineRule="auto"/>
              <w:rPr>
                <w:bCs/>
                <w:i/>
                <w:iCs/>
                <w:lang w:val="en-GB" w:eastAsia="zh-CN"/>
              </w:rPr>
            </w:pPr>
            <w:bookmarkStart w:id="359"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val="en-GB" w:eastAsia="zh-CN"/>
              </w:rPr>
              <w:t xml:space="preserve">: </w:t>
            </w:r>
            <w:r>
              <w:rPr>
                <w:rFonts w:hint="eastAsia"/>
                <w:bCs/>
                <w:i/>
                <w:iCs/>
                <w:lang w:val="en-GB" w:eastAsia="zh-CN"/>
              </w:rPr>
              <w:t>T</w:t>
            </w:r>
            <w:r>
              <w:rPr>
                <w:bCs/>
                <w:i/>
                <w:iCs/>
                <w:lang w:val="en-GB" w:eastAsia="zh-CN"/>
              </w:rPr>
              <w:t>he R2D postamble</w:t>
            </w:r>
            <w:r>
              <w:rPr>
                <w:rFonts w:hint="eastAsia"/>
                <w:bCs/>
                <w:i/>
                <w:iCs/>
                <w:lang w:val="en-GB" w:eastAsia="zh-CN"/>
              </w:rPr>
              <w:t xml:space="preserve"> used for </w:t>
            </w:r>
            <w:r>
              <w:rPr>
                <w:bCs/>
                <w:i/>
                <w:iCs/>
                <w:lang w:eastAsia="zh-CN"/>
              </w:rPr>
              <w:t xml:space="preserve">timing acquisition for R2D transmission is not necessary for Rel-19 AIoT. </w:t>
            </w:r>
          </w:p>
          <w:p w14:paraId="3C298EF1" w14:textId="77777777" w:rsidR="00B75BCF" w:rsidRDefault="008A11FA">
            <w:pPr>
              <w:spacing w:line="276" w:lineRule="auto"/>
              <w:rPr>
                <w:b/>
                <w:bCs/>
                <w:i/>
                <w:iCs/>
                <w:lang w:eastAsia="zh-CN"/>
              </w:rPr>
            </w:pPr>
            <w:bookmarkStart w:id="360" w:name="p7"/>
            <w:bookmarkEnd w:id="35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The end of PRDCH transmission that is determined or derived by the R2D control information.</w:t>
            </w:r>
            <w:bookmarkEnd w:id="360"/>
          </w:p>
        </w:tc>
      </w:tr>
      <w:tr w:rsidR="00B75BCF" w14:paraId="4204084F" w14:textId="77777777">
        <w:tc>
          <w:tcPr>
            <w:tcW w:w="2605" w:type="dxa"/>
          </w:tcPr>
          <w:p w14:paraId="1957316C" w14:textId="77777777" w:rsidR="00B75BCF" w:rsidRDefault="008A11FA">
            <w:pPr>
              <w:spacing w:line="276" w:lineRule="auto"/>
              <w:jc w:val="left"/>
              <w:rPr>
                <w:b/>
                <w:bCs/>
                <w:i/>
                <w:iCs/>
                <w:lang w:eastAsia="zh-CN"/>
              </w:rPr>
            </w:pPr>
            <w:r>
              <w:rPr>
                <w:b/>
                <w:bCs/>
                <w:i/>
                <w:iCs/>
                <w:lang w:eastAsia="zh-CN"/>
              </w:rPr>
              <w:t>Nokia [11]</w:t>
            </w:r>
          </w:p>
        </w:tc>
        <w:tc>
          <w:tcPr>
            <w:tcW w:w="6655" w:type="dxa"/>
          </w:tcPr>
          <w:p w14:paraId="410FB841" w14:textId="77777777" w:rsidR="00B75BCF" w:rsidRDefault="008A11FA">
            <w:pPr>
              <w:spacing w:line="276" w:lineRule="auto"/>
              <w:rPr>
                <w:bCs/>
                <w:i/>
                <w:iCs/>
                <w:lang w:eastAsia="zh-CN"/>
              </w:rPr>
            </w:pPr>
            <w:bookmarkStart w:id="361" w:name="_Toc189863384"/>
            <w:bookmarkStart w:id="362" w:name="_Toc189856916"/>
            <w:bookmarkStart w:id="363" w:name="_Toc189822536"/>
            <w:r>
              <w:rPr>
                <w:bCs/>
                <w:i/>
                <w:iCs/>
                <w:lang w:eastAsia="zh-CN"/>
              </w:rPr>
              <w:t>Observation 13: Using postamble and preamble together with the length of PRDCH transmission, an AIoT device can determine the sampling offset/drift experienced, if Manchester encoding is not used.</w:t>
            </w:r>
            <w:bookmarkEnd w:id="361"/>
            <w:bookmarkEnd w:id="362"/>
            <w:bookmarkEnd w:id="363"/>
          </w:p>
          <w:p w14:paraId="131C5C0D" w14:textId="77777777" w:rsidR="00B75BCF" w:rsidRDefault="008A11FA">
            <w:pPr>
              <w:spacing w:line="276" w:lineRule="auto"/>
              <w:rPr>
                <w:i/>
                <w:iCs/>
                <w:lang w:eastAsia="zh-CN"/>
              </w:rPr>
            </w:pPr>
            <w:bookmarkStart w:id="364" w:name="_Toc189863397"/>
            <w:r>
              <w:rPr>
                <w:i/>
                <w:iCs/>
                <w:lang w:eastAsia="zh-CN"/>
              </w:rPr>
              <w:t>Proposal 8: RAN1 shall consider having postamble for PRDCH transmission to favor the devices having higher sampling drifts to determine the end of transmission reliably.</w:t>
            </w:r>
            <w:bookmarkEnd w:id="364"/>
          </w:p>
        </w:tc>
      </w:tr>
      <w:tr w:rsidR="00B75BCF" w14:paraId="65EAA2A0" w14:textId="77777777">
        <w:tc>
          <w:tcPr>
            <w:tcW w:w="2605" w:type="dxa"/>
          </w:tcPr>
          <w:p w14:paraId="2FBF9146" w14:textId="77777777" w:rsidR="00B75BCF" w:rsidRDefault="008A11FA">
            <w:pPr>
              <w:spacing w:line="276" w:lineRule="auto"/>
              <w:jc w:val="left"/>
              <w:rPr>
                <w:b/>
                <w:bCs/>
                <w:i/>
                <w:iCs/>
                <w:lang w:eastAsia="zh-CN"/>
              </w:rPr>
            </w:pPr>
            <w:r>
              <w:rPr>
                <w:b/>
                <w:bCs/>
                <w:i/>
                <w:iCs/>
                <w:lang w:eastAsia="zh-CN"/>
              </w:rPr>
              <w:lastRenderedPageBreak/>
              <w:t>Oppo [12]</w:t>
            </w:r>
          </w:p>
        </w:tc>
        <w:tc>
          <w:tcPr>
            <w:tcW w:w="6655" w:type="dxa"/>
          </w:tcPr>
          <w:p w14:paraId="6334E459"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xml:space="preserve">: </w:t>
            </w:r>
            <w:r>
              <w:rPr>
                <w:rFonts w:hint="eastAsia"/>
                <w:i/>
                <w:iCs/>
                <w:lang w:val="en-GB" w:eastAsia="zh-CN"/>
              </w:rPr>
              <w:t>In contrast to post-</w:t>
            </w:r>
            <w:r>
              <w:rPr>
                <w:i/>
                <w:iCs/>
                <w:lang w:val="en-GB" w:eastAsia="zh-CN"/>
              </w:rPr>
              <w:t>amble,</w:t>
            </w:r>
            <w:r>
              <w:rPr>
                <w:rFonts w:hint="eastAsia"/>
                <w:i/>
                <w:iCs/>
                <w:lang w:val="en-GB" w:eastAsia="zh-CN"/>
              </w:rPr>
              <w:t xml:space="preserve"> it is more reliable and efficient to indicate </w:t>
            </w:r>
            <w:r>
              <w:rPr>
                <w:i/>
                <w:iCs/>
                <w:lang w:val="en-GB" w:eastAsia="zh-CN"/>
              </w:rPr>
              <w:t>the end of PRDCH transmission</w:t>
            </w:r>
            <w:r>
              <w:rPr>
                <w:rFonts w:hint="eastAsia"/>
                <w:i/>
                <w:iCs/>
                <w:lang w:val="en-GB" w:eastAsia="zh-CN"/>
              </w:rPr>
              <w:t xml:space="preserve"> with </w:t>
            </w:r>
            <w:r>
              <w:rPr>
                <w:i/>
                <w:iCs/>
                <w:lang w:val="en-GB" w:eastAsia="zh-CN"/>
              </w:rPr>
              <w:t xml:space="preserve">R2D </w:t>
            </w:r>
            <w:r>
              <w:rPr>
                <w:rFonts w:hint="eastAsia"/>
                <w:i/>
                <w:iCs/>
                <w:lang w:val="en-GB" w:eastAsia="zh-CN"/>
              </w:rPr>
              <w:t xml:space="preserve">control </w:t>
            </w:r>
            <w:r>
              <w:rPr>
                <w:i/>
                <w:iCs/>
                <w:lang w:val="en-GB" w:eastAsia="zh-CN"/>
              </w:rPr>
              <w:t>information</w:t>
            </w:r>
            <w:r>
              <w:rPr>
                <w:rFonts w:hint="eastAsia"/>
                <w:i/>
                <w:iCs/>
                <w:lang w:val="en-GB" w:eastAsia="zh-CN"/>
              </w:rPr>
              <w:t>.</w:t>
            </w:r>
            <w:r>
              <w:rPr>
                <w:i/>
                <w:iCs/>
                <w:lang w:val="en-GB" w:eastAsia="zh-CN"/>
              </w:rPr>
              <w:t xml:space="preserve"> </w:t>
            </w:r>
          </w:p>
          <w:p w14:paraId="7F2913D4" w14:textId="77777777" w:rsidR="00B75BCF" w:rsidRDefault="008A11FA">
            <w:pPr>
              <w:spacing w:line="276" w:lineRule="auto"/>
              <w:rPr>
                <w:bCs/>
                <w:i/>
                <w:iCs/>
                <w:lang w:val="en-GB" w:eastAsia="zh-CN"/>
              </w:rPr>
            </w:pPr>
            <w:r>
              <w:rPr>
                <w:i/>
                <w:iCs/>
                <w:lang w:val="en-GB" w:eastAsia="zh-CN"/>
              </w:rPr>
              <w:t>Proposal 8: The end</w:t>
            </w:r>
            <w:r>
              <w:rPr>
                <w:rFonts w:hint="eastAsia"/>
                <w:i/>
                <w:iCs/>
                <w:lang w:val="en-GB" w:eastAsia="zh-CN"/>
              </w:rPr>
              <w:t xml:space="preserve"> of PRDCH is indicated by </w:t>
            </w:r>
            <w:r>
              <w:rPr>
                <w:i/>
                <w:iCs/>
                <w:lang w:val="en-GB" w:eastAsia="zh-CN"/>
              </w:rPr>
              <w:t xml:space="preserve">R2D </w:t>
            </w:r>
            <w:r>
              <w:rPr>
                <w:rFonts w:hint="eastAsia"/>
                <w:i/>
                <w:iCs/>
                <w:lang w:val="en-GB" w:eastAsia="zh-CN"/>
              </w:rPr>
              <w:t>control information</w:t>
            </w:r>
            <w:r>
              <w:rPr>
                <w:i/>
                <w:iCs/>
                <w:lang w:val="en-GB" w:eastAsia="zh-CN"/>
              </w:rPr>
              <w:t>.</w:t>
            </w:r>
          </w:p>
        </w:tc>
      </w:tr>
      <w:tr w:rsidR="00B75BCF" w14:paraId="0494A8C9" w14:textId="77777777">
        <w:tc>
          <w:tcPr>
            <w:tcW w:w="2605" w:type="dxa"/>
          </w:tcPr>
          <w:p w14:paraId="756DC2A4"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0ED10AB6" w14:textId="77777777" w:rsidR="00B75BCF" w:rsidRDefault="008A11FA">
            <w:pPr>
              <w:spacing w:line="276" w:lineRule="auto"/>
              <w:rPr>
                <w:i/>
                <w:iCs/>
                <w:lang w:eastAsia="zh-CN"/>
              </w:rPr>
            </w:pPr>
            <w:r>
              <w:rPr>
                <w:i/>
                <w:iCs/>
                <w:lang w:eastAsia="zh-CN"/>
              </w:rPr>
              <w:t>Proposal 7:</w:t>
            </w:r>
            <w:r>
              <w:rPr>
                <w:i/>
                <w:iCs/>
                <w:lang w:eastAsia="zh-CN"/>
              </w:rPr>
              <w:tab/>
              <w:t>Support a post-amble appended to the end of every PRDCH transmission if RAN WG1 agrees that a fixed format L1 control signal with dedicated CRC is not included at the beginning of every PRDCH.</w:t>
            </w:r>
          </w:p>
        </w:tc>
      </w:tr>
      <w:tr w:rsidR="00B75BCF" w14:paraId="29622942" w14:textId="77777777">
        <w:tc>
          <w:tcPr>
            <w:tcW w:w="2605" w:type="dxa"/>
          </w:tcPr>
          <w:p w14:paraId="561BD121"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0432BBFA" w14:textId="77777777" w:rsidR="00B75BCF" w:rsidRDefault="008A11FA">
            <w:pPr>
              <w:spacing w:line="276" w:lineRule="auto"/>
              <w:rPr>
                <w:bCs/>
                <w:i/>
                <w:iCs/>
                <w:lang w:val="en-GB" w:eastAsia="zh-CN"/>
              </w:rPr>
            </w:pPr>
            <w:bookmarkStart w:id="365" w:name="_Toc189664611"/>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To determine the end of PRDCH transmission, rough or explicit granularity is informed via TBS with jointly indication by insertion of midamble(s) and postamble.</w:t>
            </w:r>
            <w:bookmarkEnd w:id="365"/>
          </w:p>
        </w:tc>
      </w:tr>
      <w:tr w:rsidR="00B75BCF" w14:paraId="70FDD545" w14:textId="77777777">
        <w:tc>
          <w:tcPr>
            <w:tcW w:w="2605" w:type="dxa"/>
          </w:tcPr>
          <w:p w14:paraId="35D58EBC" w14:textId="77777777" w:rsidR="00B75BCF" w:rsidRDefault="008A11FA">
            <w:pPr>
              <w:spacing w:line="276" w:lineRule="auto"/>
              <w:jc w:val="left"/>
              <w:rPr>
                <w:b/>
                <w:bCs/>
                <w:i/>
                <w:iCs/>
                <w:lang w:eastAsia="zh-CN"/>
              </w:rPr>
            </w:pPr>
            <w:r>
              <w:rPr>
                <w:b/>
                <w:bCs/>
                <w:i/>
                <w:iCs/>
                <w:lang w:eastAsia="zh-CN"/>
              </w:rPr>
              <w:t>NEC [17]</w:t>
            </w:r>
          </w:p>
        </w:tc>
        <w:tc>
          <w:tcPr>
            <w:tcW w:w="6655" w:type="dxa"/>
          </w:tcPr>
          <w:p w14:paraId="5CD1A041" w14:textId="77777777" w:rsidR="00B75BCF" w:rsidRDefault="008A11FA">
            <w:pPr>
              <w:spacing w:line="276" w:lineRule="auto"/>
              <w:rPr>
                <w:i/>
                <w:iCs/>
                <w:lang w:val="en-GB" w:eastAsia="zh-CN"/>
              </w:rPr>
            </w:pPr>
            <w:r>
              <w:rPr>
                <w:i/>
                <w:iCs/>
                <w:lang w:val="en-GB" w:eastAsia="zh-CN"/>
              </w:rPr>
              <w:t>Proposal 6: R2D postamble with [2, M] chips to meet the last OFDM symbol boundary.</w:t>
            </w:r>
          </w:p>
        </w:tc>
      </w:tr>
      <w:tr w:rsidR="00B75BCF" w14:paraId="7ED1BFE6" w14:textId="77777777">
        <w:tc>
          <w:tcPr>
            <w:tcW w:w="2605" w:type="dxa"/>
          </w:tcPr>
          <w:p w14:paraId="54EBBB57" w14:textId="77777777" w:rsidR="00B75BCF" w:rsidRDefault="008A11FA">
            <w:pPr>
              <w:spacing w:line="276" w:lineRule="auto"/>
              <w:jc w:val="left"/>
              <w:rPr>
                <w:b/>
                <w:bCs/>
                <w:i/>
                <w:iCs/>
                <w:lang w:eastAsia="zh-CN"/>
              </w:rPr>
            </w:pPr>
            <w:r>
              <w:rPr>
                <w:b/>
                <w:bCs/>
                <w:i/>
                <w:iCs/>
                <w:lang w:eastAsia="zh-CN"/>
              </w:rPr>
              <w:t>Xiaomi [19]</w:t>
            </w:r>
          </w:p>
        </w:tc>
        <w:tc>
          <w:tcPr>
            <w:tcW w:w="6655" w:type="dxa"/>
          </w:tcPr>
          <w:p w14:paraId="727EDB6F" w14:textId="77777777" w:rsidR="00B75BCF" w:rsidRDefault="008A11FA">
            <w:pPr>
              <w:spacing w:line="276" w:lineRule="auto"/>
              <w:rPr>
                <w:i/>
                <w:iCs/>
                <w:lang w:val="en-GB" w:eastAsia="zh-CN"/>
              </w:rPr>
            </w:pPr>
            <w:r>
              <w:rPr>
                <w:i/>
                <w:iCs/>
                <w:lang w:val="en-GB" w:eastAsia="zh-CN"/>
              </w:rPr>
              <w:t>Proposal 9: To determine or derive the end of PRDCH transmission, Option 1 R2D postamble can be supported.</w:t>
            </w:r>
          </w:p>
          <w:p w14:paraId="07B52192" w14:textId="77777777" w:rsidR="00B75BCF" w:rsidRDefault="008A11FA">
            <w:pPr>
              <w:numPr>
                <w:ilvl w:val="0"/>
                <w:numId w:val="48"/>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4AD59569" w14:textId="77777777" w:rsidR="00B75BCF" w:rsidRDefault="008A11FA">
            <w:pPr>
              <w:spacing w:line="276" w:lineRule="auto"/>
              <w:rPr>
                <w:b/>
                <w:bCs/>
                <w:i/>
                <w:iCs/>
                <w:lang w:val="en-GB" w:eastAsia="zh-CN"/>
              </w:rPr>
            </w:pPr>
            <w:r>
              <w:rPr>
                <w:rFonts w:hint="eastAsia"/>
                <w:i/>
                <w:iCs/>
                <w:lang w:val="en-GB" w:eastAsia="zh-CN"/>
              </w:rPr>
              <w:t>P</w:t>
            </w:r>
            <w:r>
              <w:rPr>
                <w:i/>
                <w:iCs/>
                <w:lang w:val="en-GB" w:eastAsia="zh-CN"/>
              </w:rPr>
              <w:t>roposal 10: A recommended design of postamble will include contiguous high-level voltages longer than 2 R2D chips, e.g., 3 chips with contiguous high-level voltages.</w:t>
            </w:r>
          </w:p>
        </w:tc>
      </w:tr>
      <w:tr w:rsidR="00B75BCF" w14:paraId="524AB6DB" w14:textId="77777777">
        <w:tc>
          <w:tcPr>
            <w:tcW w:w="2605" w:type="dxa"/>
          </w:tcPr>
          <w:p w14:paraId="4FBBC3D4" w14:textId="77777777" w:rsidR="00B75BCF" w:rsidRDefault="008A11FA">
            <w:pPr>
              <w:spacing w:line="276" w:lineRule="auto"/>
              <w:jc w:val="left"/>
              <w:rPr>
                <w:b/>
                <w:bCs/>
                <w:i/>
                <w:iCs/>
                <w:lang w:eastAsia="zh-CN"/>
              </w:rPr>
            </w:pPr>
            <w:r>
              <w:rPr>
                <w:b/>
                <w:bCs/>
                <w:i/>
                <w:iCs/>
                <w:lang w:eastAsia="zh-CN"/>
              </w:rPr>
              <w:t>Apple [20]</w:t>
            </w:r>
          </w:p>
        </w:tc>
        <w:tc>
          <w:tcPr>
            <w:tcW w:w="6655" w:type="dxa"/>
          </w:tcPr>
          <w:p w14:paraId="71547DCB" w14:textId="77777777" w:rsidR="00B75BCF" w:rsidRDefault="008A11FA">
            <w:pPr>
              <w:spacing w:line="276" w:lineRule="auto"/>
              <w:rPr>
                <w:i/>
                <w:iCs/>
                <w:lang w:eastAsia="zh-CN"/>
              </w:rPr>
            </w:pPr>
            <w:r>
              <w:rPr>
                <w:i/>
                <w:iCs/>
                <w:lang w:eastAsia="zh-CN"/>
              </w:rPr>
              <w:t>Observation 1: In SI, the need for postamble is mainly to indicate the end of PRDCH transmission and in our view, following are corresponding pros and cons for postamble when compared to other method of TBS indication</w:t>
            </w:r>
          </w:p>
          <w:p w14:paraId="516AD685" w14:textId="77777777" w:rsidR="00B75BCF" w:rsidRDefault="008A11FA">
            <w:pPr>
              <w:numPr>
                <w:ilvl w:val="0"/>
                <w:numId w:val="29"/>
              </w:numPr>
              <w:spacing w:line="276" w:lineRule="auto"/>
              <w:rPr>
                <w:i/>
                <w:iCs/>
                <w:lang w:val="en-GB" w:eastAsia="zh-CN"/>
              </w:rPr>
            </w:pPr>
            <w:r>
              <w:rPr>
                <w:i/>
                <w:iCs/>
                <w:lang w:val="en-GB" w:eastAsia="zh-CN"/>
              </w:rPr>
              <w:t xml:space="preserve">Pros: </w:t>
            </w:r>
          </w:p>
          <w:p w14:paraId="0AB49D3D" w14:textId="77777777" w:rsidR="00B75BCF" w:rsidRDefault="008A11FA">
            <w:pPr>
              <w:numPr>
                <w:ilvl w:val="1"/>
                <w:numId w:val="29"/>
              </w:numPr>
              <w:spacing w:line="276" w:lineRule="auto"/>
              <w:rPr>
                <w:i/>
                <w:iCs/>
                <w:lang w:val="en-GB" w:eastAsia="zh-CN"/>
              </w:rPr>
            </w:pPr>
            <w:r>
              <w:rPr>
                <w:i/>
                <w:iCs/>
                <w:lang w:val="en-GB" w:eastAsia="zh-CN"/>
              </w:rPr>
              <w:t xml:space="preserve">No introduction L1 control signalling needed, unlike TBS, which may require more discussion on PRDCH design/formats </w:t>
            </w:r>
          </w:p>
          <w:p w14:paraId="4E00D65F" w14:textId="77777777" w:rsidR="00B75BCF" w:rsidRDefault="008A11FA">
            <w:pPr>
              <w:numPr>
                <w:ilvl w:val="1"/>
                <w:numId w:val="29"/>
              </w:numPr>
              <w:spacing w:line="276" w:lineRule="auto"/>
              <w:rPr>
                <w:i/>
                <w:iCs/>
                <w:lang w:val="en-GB" w:eastAsia="zh-CN"/>
              </w:rPr>
            </w:pPr>
            <w:r>
              <w:rPr>
                <w:i/>
                <w:iCs/>
                <w:lang w:val="en-GB" w:eastAsia="zh-CN"/>
              </w:rPr>
              <w:t>For larger PRDCH sizes, the relative overhead may not be very significant</w:t>
            </w:r>
          </w:p>
          <w:p w14:paraId="112CD09C" w14:textId="77777777" w:rsidR="00B75BCF" w:rsidRDefault="008A11FA">
            <w:pPr>
              <w:numPr>
                <w:ilvl w:val="1"/>
                <w:numId w:val="29"/>
              </w:numPr>
              <w:spacing w:line="276" w:lineRule="auto"/>
              <w:rPr>
                <w:i/>
                <w:iCs/>
                <w:lang w:val="en-GB" w:eastAsia="zh-CN"/>
              </w:rPr>
            </w:pPr>
            <w:r>
              <w:rPr>
                <w:i/>
                <w:iCs/>
                <w:lang w:val="en-GB" w:eastAsia="zh-CN"/>
              </w:rPr>
              <w:t>Additionally, functionality can be further improvement of timing acquisition of subsequent PRDCH and/or PDRCH</w:t>
            </w:r>
          </w:p>
          <w:p w14:paraId="7F4B98D4" w14:textId="77777777" w:rsidR="00B75BCF" w:rsidRDefault="008A11FA">
            <w:pPr>
              <w:numPr>
                <w:ilvl w:val="0"/>
                <w:numId w:val="29"/>
              </w:numPr>
              <w:spacing w:line="276" w:lineRule="auto"/>
              <w:rPr>
                <w:i/>
                <w:iCs/>
                <w:lang w:val="en-GB" w:eastAsia="zh-CN"/>
              </w:rPr>
            </w:pPr>
            <w:r>
              <w:rPr>
                <w:i/>
                <w:iCs/>
                <w:lang w:val="en-GB" w:eastAsia="zh-CN"/>
              </w:rPr>
              <w:t>Cons:</w:t>
            </w:r>
          </w:p>
          <w:p w14:paraId="12330B02" w14:textId="77777777" w:rsidR="00B75BCF" w:rsidRDefault="008A11FA">
            <w:pPr>
              <w:numPr>
                <w:ilvl w:val="1"/>
                <w:numId w:val="29"/>
              </w:numPr>
              <w:spacing w:line="276" w:lineRule="auto"/>
              <w:rPr>
                <w:i/>
                <w:iCs/>
                <w:lang w:val="en-GB" w:eastAsia="zh-CN"/>
              </w:rPr>
            </w:pPr>
            <w:r>
              <w:rPr>
                <w:i/>
                <w:iCs/>
                <w:lang w:val="en-GB" w:eastAsia="zh-CN"/>
              </w:rPr>
              <w:t>Mis-detection rate could be higher compared to other method of TBS indication, if postamble length is not sufficiently long and unique to PRDCH transmission</w:t>
            </w:r>
          </w:p>
          <w:p w14:paraId="4B3A074B" w14:textId="77777777" w:rsidR="00B75BCF" w:rsidRDefault="008A11FA">
            <w:pPr>
              <w:numPr>
                <w:ilvl w:val="1"/>
                <w:numId w:val="29"/>
              </w:numPr>
              <w:spacing w:line="276" w:lineRule="auto"/>
              <w:rPr>
                <w:i/>
                <w:iCs/>
                <w:lang w:val="en-GB" w:eastAsia="zh-CN"/>
              </w:rPr>
            </w:pPr>
            <w:r>
              <w:rPr>
                <w:i/>
                <w:iCs/>
                <w:lang w:val="en-GB" w:eastAsia="zh-CN"/>
              </w:rPr>
              <w:t>Additionally, postamble sequence detection processing and power consumption can be avoided</w:t>
            </w:r>
          </w:p>
          <w:p w14:paraId="0C36B199" w14:textId="77777777" w:rsidR="00B75BCF" w:rsidRDefault="008A11FA">
            <w:pPr>
              <w:spacing w:line="276" w:lineRule="auto"/>
              <w:rPr>
                <w:i/>
                <w:iCs/>
                <w:lang w:eastAsia="zh-CN"/>
              </w:rPr>
            </w:pPr>
            <w:r>
              <w:rPr>
                <w:i/>
                <w:iCs/>
                <w:lang w:eastAsia="zh-CN"/>
              </w:rPr>
              <w:lastRenderedPageBreak/>
              <w:t>Observation 2: If TBS indication-based method is used, then it has to be L1 R2D control information and separate CRC attachment for control part is necessary within PRDCH:</w:t>
            </w:r>
          </w:p>
          <w:p w14:paraId="2947FCE5" w14:textId="77777777" w:rsidR="00B75BCF" w:rsidRDefault="008A11FA">
            <w:pPr>
              <w:numPr>
                <w:ilvl w:val="0"/>
                <w:numId w:val="29"/>
              </w:numPr>
              <w:spacing w:line="276" w:lineRule="auto"/>
              <w:rPr>
                <w:i/>
                <w:iCs/>
                <w:lang w:val="en-GB" w:eastAsia="zh-CN"/>
              </w:rPr>
            </w:pPr>
            <w:r>
              <w:rPr>
                <w:i/>
                <w:iCs/>
                <w:lang w:val="en-GB" w:eastAsia="zh-CN"/>
              </w:rPr>
              <w:t>It cannot be higher layer signaling, such as MAC header within PRDCH because decoding of entire PRDCH is needed in that case, which is not possible without already knowing the duration of PRDCH</w:t>
            </w:r>
          </w:p>
          <w:p w14:paraId="49BDAD84" w14:textId="77777777" w:rsidR="00B75BCF" w:rsidRDefault="008A11FA">
            <w:pPr>
              <w:numPr>
                <w:ilvl w:val="0"/>
                <w:numId w:val="29"/>
              </w:numPr>
              <w:spacing w:line="276" w:lineRule="auto"/>
              <w:rPr>
                <w:i/>
                <w:iCs/>
                <w:lang w:val="en-GB" w:eastAsia="zh-CN"/>
              </w:rPr>
            </w:pPr>
            <w:r>
              <w:rPr>
                <w:i/>
                <w:iCs/>
                <w:lang w:val="en-GB" w:eastAsia="zh-CN"/>
              </w:rPr>
              <w:t>Also, joint CRC attachment for both control and data part will have similar issues</w:t>
            </w:r>
          </w:p>
          <w:p w14:paraId="0CB67002" w14:textId="77777777" w:rsidR="00B75BCF" w:rsidRDefault="008A11FA">
            <w:pPr>
              <w:spacing w:line="276" w:lineRule="auto"/>
              <w:rPr>
                <w:i/>
                <w:iCs/>
                <w:lang w:eastAsia="zh-CN"/>
              </w:rPr>
            </w:pPr>
            <w:r>
              <w:rPr>
                <w:i/>
                <w:iCs/>
                <w:lang w:eastAsia="zh-CN"/>
              </w:rPr>
              <w:t>Proposal 10: Postamble based end of PRDCH indication can be considered, if there is no strong motivation for any other L1 R2D control information for R2D reception and D2R scheduling</w:t>
            </w:r>
          </w:p>
          <w:p w14:paraId="4DF3A20A" w14:textId="77777777" w:rsidR="00B75BCF" w:rsidRDefault="008A11FA">
            <w:pPr>
              <w:numPr>
                <w:ilvl w:val="0"/>
                <w:numId w:val="29"/>
              </w:numPr>
              <w:spacing w:line="276" w:lineRule="auto"/>
              <w:rPr>
                <w:i/>
                <w:iCs/>
                <w:lang w:val="en-GB" w:eastAsia="zh-CN"/>
              </w:rPr>
            </w:pPr>
            <w:r>
              <w:rPr>
                <w:i/>
                <w:iCs/>
                <w:lang w:val="en-GB" w:eastAsia="zh-CN"/>
              </w:rPr>
              <w:t>Otherwise, if, in addition to TBS, there is strong motivation for including other information via L1 R2D control information, then it can be reasonable to consider PRDCH design with two parts including L1 R2D control and R2D data</w:t>
            </w:r>
          </w:p>
          <w:p w14:paraId="169C4502" w14:textId="77777777" w:rsidR="00B75BCF" w:rsidRDefault="008A11FA">
            <w:pPr>
              <w:spacing w:line="276" w:lineRule="auto"/>
              <w:rPr>
                <w:i/>
                <w:iCs/>
                <w:lang w:eastAsia="zh-CN"/>
              </w:rPr>
            </w:pPr>
            <w:r>
              <w:rPr>
                <w:i/>
                <w:iCs/>
                <w:lang w:eastAsia="zh-CN"/>
              </w:rPr>
              <w:t>Proposal 11: If end of PRDCH transmission with TBS indication via L1 R2D control information is adopted, then the option of separate CRC attachment is supported for L1 R2D control and data within the same PRDCH, respectively</w:t>
            </w:r>
          </w:p>
          <w:p w14:paraId="04101C5F" w14:textId="77777777" w:rsidR="00B75BCF" w:rsidRDefault="008A11FA">
            <w:pPr>
              <w:spacing w:line="276" w:lineRule="auto"/>
              <w:rPr>
                <w:i/>
                <w:iCs/>
                <w:lang w:eastAsia="zh-CN"/>
              </w:rPr>
            </w:pPr>
            <w:r>
              <w:rPr>
                <w:i/>
                <w:iCs/>
                <w:lang w:eastAsia="zh-CN"/>
              </w:rPr>
              <w:t>Proposal 12: If end of PRDCH transmission with TBS indication via L1 R2D control information is adopted, then following options can be further considered for PRDCH design:</w:t>
            </w:r>
          </w:p>
          <w:p w14:paraId="791D164A" w14:textId="77777777" w:rsidR="00B75BCF" w:rsidRDefault="008A11FA">
            <w:pPr>
              <w:numPr>
                <w:ilvl w:val="0"/>
                <w:numId w:val="29"/>
              </w:numPr>
              <w:spacing w:line="276" w:lineRule="auto"/>
              <w:rPr>
                <w:i/>
                <w:iCs/>
                <w:lang w:val="en-GB" w:eastAsia="zh-CN"/>
              </w:rPr>
            </w:pPr>
            <w:r>
              <w:rPr>
                <w:i/>
                <w:iCs/>
                <w:lang w:val="en-GB" w:eastAsia="zh-CN"/>
              </w:rPr>
              <w:t>Option 1: Single PRDCH format is specified with fixed overhead for L1 R2D control information</w:t>
            </w:r>
          </w:p>
          <w:p w14:paraId="6BED1469" w14:textId="77777777" w:rsidR="00B75BCF" w:rsidRDefault="008A11FA">
            <w:pPr>
              <w:numPr>
                <w:ilvl w:val="0"/>
                <w:numId w:val="29"/>
              </w:numPr>
              <w:spacing w:line="276" w:lineRule="auto"/>
              <w:rPr>
                <w:i/>
                <w:iCs/>
                <w:lang w:val="en-GB" w:eastAsia="zh-CN"/>
              </w:rPr>
            </w:pPr>
            <w:r>
              <w:rPr>
                <w:i/>
                <w:iCs/>
                <w:lang w:val="en-GB" w:eastAsia="zh-CN"/>
              </w:rPr>
              <w:t>Option 2: Two PRDCH formats are specified</w:t>
            </w:r>
          </w:p>
          <w:p w14:paraId="0134DFFB" w14:textId="77777777" w:rsidR="00B75BCF" w:rsidRDefault="008A11FA">
            <w:pPr>
              <w:numPr>
                <w:ilvl w:val="1"/>
                <w:numId w:val="29"/>
              </w:numPr>
              <w:spacing w:line="276" w:lineRule="auto"/>
              <w:rPr>
                <w:i/>
                <w:iCs/>
                <w:lang w:val="en-GB" w:eastAsia="zh-CN"/>
              </w:rPr>
            </w:pPr>
            <w:r>
              <w:rPr>
                <w:i/>
                <w:iCs/>
                <w:lang w:val="en-GB" w:eastAsia="zh-CN"/>
              </w:rPr>
              <w:t>Format 1: Two parts including first part having L1 R2D control information with fixed overhead and second part having R2D data</w:t>
            </w:r>
          </w:p>
          <w:p w14:paraId="64815FF2" w14:textId="77777777" w:rsidR="00B75BCF" w:rsidRDefault="008A11FA">
            <w:pPr>
              <w:numPr>
                <w:ilvl w:val="1"/>
                <w:numId w:val="29"/>
              </w:numPr>
              <w:spacing w:line="276" w:lineRule="auto"/>
              <w:rPr>
                <w:i/>
                <w:iCs/>
                <w:lang w:val="en-GB" w:eastAsia="zh-CN"/>
              </w:rPr>
            </w:pPr>
            <w:r>
              <w:rPr>
                <w:i/>
                <w:iCs/>
                <w:lang w:val="en-GB" w:eastAsia="zh-CN"/>
              </w:rPr>
              <w:t>Format 2: One part including only R2D data</w:t>
            </w:r>
          </w:p>
        </w:tc>
      </w:tr>
      <w:tr w:rsidR="00B75BCF" w14:paraId="02A6549E" w14:textId="77777777">
        <w:tc>
          <w:tcPr>
            <w:tcW w:w="2605" w:type="dxa"/>
          </w:tcPr>
          <w:p w14:paraId="1755E31A"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54F6135E" w14:textId="77777777" w:rsidR="00B75BCF" w:rsidRDefault="008A11FA">
            <w:pPr>
              <w:spacing w:line="276" w:lineRule="auto"/>
              <w:rPr>
                <w:bCs/>
                <w:i/>
                <w:iCs/>
                <w:lang w:eastAsia="zh-CN"/>
              </w:rPr>
            </w:pPr>
            <w:r>
              <w:rPr>
                <w:bCs/>
                <w:i/>
                <w:iCs/>
                <w:lang w:val="en-GB" w:eastAsia="zh-CN"/>
              </w:rPr>
              <w:t>Observation 5</w:t>
            </w:r>
            <w:r>
              <w:rPr>
                <w:bCs/>
                <w:i/>
                <w:iCs/>
                <w:lang w:eastAsia="zh-CN"/>
              </w:rPr>
              <w:t>: In order to utilize postamble for synchronization and time tracking, and channel estimation for coherent detection, the receiver has to buffer the received signal and can start decoding only after reception of the postamble.</w:t>
            </w:r>
          </w:p>
          <w:p w14:paraId="7F51DC74" w14:textId="77777777" w:rsidR="00B75BCF" w:rsidRDefault="008A11FA">
            <w:pPr>
              <w:spacing w:line="276" w:lineRule="auto"/>
              <w:rPr>
                <w:bCs/>
                <w:i/>
                <w:iCs/>
                <w:lang w:eastAsia="zh-CN"/>
              </w:rPr>
            </w:pPr>
            <w:r>
              <w:rPr>
                <w:bCs/>
                <w:i/>
                <w:iCs/>
                <w:lang w:val="en-GB" w:eastAsia="zh-CN"/>
              </w:rPr>
              <w:t>Observation 6</w:t>
            </w:r>
            <w:r>
              <w:rPr>
                <w:bCs/>
                <w:i/>
                <w:iCs/>
                <w:lang w:eastAsia="zh-CN"/>
              </w:rPr>
              <w:t xml:space="preserve">: For R2D postamble, the functionality of channel estimation for coherent detection is not needed.  The functionality of synchronization and time tracking is also not needed as it can be achieved from PRDCH encoded with Manchester line code.  </w:t>
            </w:r>
          </w:p>
          <w:p w14:paraId="02835025" w14:textId="77777777" w:rsidR="00B75BCF" w:rsidRDefault="008A11FA">
            <w:pPr>
              <w:spacing w:line="276" w:lineRule="auto"/>
              <w:rPr>
                <w:bCs/>
                <w:i/>
                <w:iCs/>
                <w:lang w:eastAsia="zh-CN"/>
              </w:rPr>
            </w:pPr>
            <w:r>
              <w:rPr>
                <w:bCs/>
                <w:i/>
                <w:iCs/>
                <w:lang w:val="en-GB" w:eastAsia="zh-CN"/>
              </w:rPr>
              <w:t>Proposal 14</w:t>
            </w:r>
            <w:r>
              <w:rPr>
                <w:bCs/>
                <w:i/>
                <w:iCs/>
                <w:lang w:eastAsia="zh-CN"/>
              </w:rPr>
              <w:t xml:space="preserve">: The functionality of R2D postamble is only for determining </w:t>
            </w:r>
            <w:r>
              <w:rPr>
                <w:bCs/>
                <w:i/>
                <w:iCs/>
                <w:lang w:eastAsia="zh-CN"/>
              </w:rPr>
              <w:lastRenderedPageBreak/>
              <w:t>the end of PRDCH.</w:t>
            </w:r>
            <w:r>
              <w:rPr>
                <w:b/>
                <w:i/>
                <w:iCs/>
                <w:lang w:eastAsia="zh-CN"/>
              </w:rPr>
              <w:t xml:space="preserve"> </w:t>
            </w:r>
          </w:p>
        </w:tc>
      </w:tr>
      <w:tr w:rsidR="00B75BCF" w14:paraId="5EDF77E4" w14:textId="77777777">
        <w:tc>
          <w:tcPr>
            <w:tcW w:w="2605" w:type="dxa"/>
          </w:tcPr>
          <w:p w14:paraId="4208D537"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67E88912" w14:textId="77777777" w:rsidR="00B75BCF" w:rsidRDefault="008A11FA">
            <w:pPr>
              <w:spacing w:line="276" w:lineRule="auto"/>
              <w:rPr>
                <w:i/>
                <w:iCs/>
                <w:lang w:eastAsia="zh-CN"/>
              </w:rPr>
            </w:pPr>
            <w:r>
              <w:rPr>
                <w:rFonts w:hint="eastAsia"/>
                <w:i/>
                <w:iCs/>
                <w:lang w:val="en-GB" w:eastAsia="zh-CN"/>
              </w:rPr>
              <w:t>P</w:t>
            </w:r>
            <w:r>
              <w:rPr>
                <w:i/>
                <w:iCs/>
                <w:lang w:val="en-GB" w:eastAsia="zh-CN"/>
              </w:rPr>
              <w:t xml:space="preserve">roposal 1: </w:t>
            </w:r>
            <w:r>
              <w:rPr>
                <w:rFonts w:hint="eastAsia"/>
                <w:i/>
                <w:iCs/>
                <w:lang w:val="en-GB" w:eastAsia="zh-CN"/>
              </w:rPr>
              <w:t>T</w:t>
            </w:r>
            <w:r>
              <w:rPr>
                <w:i/>
                <w:iCs/>
                <w:lang w:val="en-GB" w:eastAsia="zh-CN"/>
              </w:rPr>
              <w:t xml:space="preserve">o determine or derive the end of PRDCH transmission, R2D postamble immediately follows the PRDCH to indicate the end of the PRDCH is </w:t>
            </w:r>
            <w:r>
              <w:rPr>
                <w:rFonts w:hint="eastAsia"/>
                <w:i/>
                <w:iCs/>
                <w:lang w:val="en-GB" w:eastAsia="zh-CN"/>
              </w:rPr>
              <w:t>s</w:t>
            </w:r>
            <w:r>
              <w:rPr>
                <w:i/>
                <w:iCs/>
                <w:lang w:val="en-GB" w:eastAsia="zh-CN"/>
              </w:rPr>
              <w:t>upported.</w:t>
            </w:r>
          </w:p>
        </w:tc>
      </w:tr>
      <w:tr w:rsidR="00B75BCF" w14:paraId="3BDD649F" w14:textId="77777777">
        <w:tc>
          <w:tcPr>
            <w:tcW w:w="2605" w:type="dxa"/>
          </w:tcPr>
          <w:p w14:paraId="3E074570"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37FFAAD6" w14:textId="77777777" w:rsidR="00B75BCF" w:rsidRDefault="008A11FA">
            <w:pPr>
              <w:spacing w:line="276" w:lineRule="auto"/>
              <w:rPr>
                <w:i/>
                <w:iCs/>
                <w:lang w:eastAsia="zh-CN"/>
              </w:rPr>
            </w:pPr>
            <w:r>
              <w:rPr>
                <w:i/>
                <w:iCs/>
                <w:lang w:eastAsia="zh-CN"/>
              </w:rPr>
              <w:t>O</w:t>
            </w:r>
            <w:r>
              <w:rPr>
                <w:rFonts w:hint="eastAsia"/>
                <w:i/>
                <w:iCs/>
                <w:lang w:eastAsia="zh-CN"/>
              </w:rPr>
              <w:t>bservation 5: To determine the end timing of R2D transmission,</w:t>
            </w:r>
          </w:p>
          <w:p w14:paraId="6649A2B7" w14:textId="77777777" w:rsidR="00B75BCF" w:rsidRDefault="008A11FA">
            <w:pPr>
              <w:numPr>
                <w:ilvl w:val="0"/>
                <w:numId w:val="30"/>
              </w:numPr>
              <w:spacing w:line="276" w:lineRule="auto"/>
              <w:rPr>
                <w:i/>
                <w:iCs/>
                <w:lang w:eastAsia="zh-CN"/>
              </w:rPr>
            </w:pPr>
            <w:r>
              <w:rPr>
                <w:rFonts w:hint="eastAsia"/>
                <w:i/>
                <w:iCs/>
                <w:lang w:eastAsia="zh-CN"/>
              </w:rPr>
              <w:t xml:space="preserve">For Option 1, the end timing of R2D transmission can be determined based on </w:t>
            </w:r>
            <w:r>
              <w:rPr>
                <w:i/>
                <w:iCs/>
                <w:lang w:eastAsia="zh-CN"/>
              </w:rPr>
              <w:t>TBS information</w:t>
            </w:r>
            <w:r>
              <w:rPr>
                <w:rFonts w:hint="eastAsia"/>
                <w:i/>
                <w:iCs/>
                <w:lang w:eastAsia="zh-CN"/>
              </w:rPr>
              <w:t>,</w:t>
            </w:r>
            <w:r>
              <w:rPr>
                <w:i/>
                <w:iCs/>
                <w:lang w:eastAsia="zh-CN"/>
              </w:rPr>
              <w:t xml:space="preserve"> </w:t>
            </w:r>
            <w:r>
              <w:rPr>
                <w:rFonts w:hint="eastAsia"/>
                <w:i/>
                <w:iCs/>
                <w:lang w:eastAsia="zh-CN"/>
              </w:rPr>
              <w:t xml:space="preserve">which is informed </w:t>
            </w:r>
            <w:r>
              <w:rPr>
                <w:i/>
                <w:iCs/>
                <w:lang w:eastAsia="zh-CN"/>
              </w:rPr>
              <w:t>via implicit/explicit L1 R2D control information</w:t>
            </w:r>
            <w:r>
              <w:rPr>
                <w:rFonts w:hint="eastAsia"/>
                <w:i/>
                <w:iCs/>
                <w:lang w:eastAsia="zh-CN"/>
              </w:rPr>
              <w:t xml:space="preserve">. This scheme can save </w:t>
            </w:r>
            <w:proofErr w:type="spellStart"/>
            <w:r>
              <w:rPr>
                <w:rFonts w:hint="eastAsia"/>
                <w:i/>
                <w:iCs/>
                <w:lang w:eastAsia="zh-CN"/>
              </w:rPr>
              <w:t>signalling</w:t>
            </w:r>
            <w:proofErr w:type="spellEnd"/>
            <w:r>
              <w:rPr>
                <w:rFonts w:hint="eastAsia"/>
                <w:i/>
                <w:iCs/>
                <w:lang w:eastAsia="zh-CN"/>
              </w:rPr>
              <w:t xml:space="preserve"> overhead and increase transmission </w:t>
            </w:r>
            <w:r>
              <w:rPr>
                <w:i/>
                <w:iCs/>
                <w:lang w:eastAsia="zh-CN"/>
              </w:rPr>
              <w:t>efficiency</w:t>
            </w:r>
            <w:r>
              <w:rPr>
                <w:rFonts w:hint="eastAsia"/>
                <w:i/>
                <w:iCs/>
                <w:lang w:eastAsia="zh-CN"/>
              </w:rPr>
              <w:t>.</w:t>
            </w:r>
          </w:p>
          <w:p w14:paraId="31F4318E" w14:textId="77777777" w:rsidR="00B75BCF" w:rsidRDefault="008A11FA">
            <w:pPr>
              <w:numPr>
                <w:ilvl w:val="0"/>
                <w:numId w:val="30"/>
              </w:numPr>
              <w:spacing w:line="276" w:lineRule="auto"/>
              <w:rPr>
                <w:i/>
                <w:iCs/>
                <w:lang w:eastAsia="zh-CN"/>
              </w:rPr>
            </w:pPr>
            <w:r>
              <w:rPr>
                <w:rFonts w:hint="eastAsia"/>
                <w:i/>
                <w:iCs/>
                <w:lang w:eastAsia="zh-CN"/>
              </w:rPr>
              <w:t xml:space="preserve">For Option 2, the end timing of R2D transmission can be </w:t>
            </w:r>
            <w:r>
              <w:rPr>
                <w:i/>
                <w:iCs/>
                <w:lang w:eastAsia="zh-CN"/>
              </w:rPr>
              <w:t>determined</w:t>
            </w:r>
            <w:r>
              <w:rPr>
                <w:rFonts w:hint="eastAsia"/>
                <w:i/>
                <w:iCs/>
                <w:lang w:eastAsia="zh-CN"/>
              </w:rPr>
              <w:t xml:space="preserve"> based on p</w:t>
            </w:r>
            <w:r>
              <w:rPr>
                <w:i/>
                <w:iCs/>
                <w:lang w:eastAsia="zh-CN"/>
              </w:rPr>
              <w:t>ostamble of PRDCH</w:t>
            </w:r>
            <w:r>
              <w:rPr>
                <w:rFonts w:hint="eastAsia"/>
                <w:i/>
                <w:iCs/>
                <w:lang w:eastAsia="zh-CN"/>
              </w:rPr>
              <w:t xml:space="preserve">. This scheme is more robust and </w:t>
            </w:r>
            <w:r>
              <w:rPr>
                <w:i/>
                <w:iCs/>
                <w:lang w:eastAsia="zh-CN"/>
              </w:rPr>
              <w:t>flexible</w:t>
            </w:r>
            <w:r>
              <w:rPr>
                <w:rFonts w:hint="eastAsia"/>
                <w:i/>
                <w:iCs/>
                <w:lang w:eastAsia="zh-CN"/>
              </w:rPr>
              <w:t xml:space="preserve"> than the scheme of Option 1.</w:t>
            </w:r>
          </w:p>
          <w:p w14:paraId="001DDDB8" w14:textId="77777777" w:rsidR="00B75BCF" w:rsidRDefault="008A11FA">
            <w:pPr>
              <w:spacing w:line="276" w:lineRule="auto"/>
              <w:rPr>
                <w:i/>
                <w:iCs/>
                <w:lang w:eastAsia="zh-CN"/>
              </w:rPr>
            </w:pPr>
            <w:r>
              <w:rPr>
                <w:i/>
                <w:iCs/>
                <w:lang w:eastAsia="zh-CN"/>
              </w:rPr>
              <w:t>Proposal</w:t>
            </w:r>
            <w:r>
              <w:rPr>
                <w:rFonts w:hint="eastAsia"/>
                <w:i/>
                <w:iCs/>
                <w:lang w:eastAsia="zh-CN"/>
              </w:rPr>
              <w:t xml:space="preserve"> 7: To determine the end timing of the PRDCH,</w:t>
            </w:r>
          </w:p>
          <w:p w14:paraId="14CF9A1D" w14:textId="77777777" w:rsidR="00B75BCF" w:rsidRDefault="008A11FA">
            <w:pPr>
              <w:numPr>
                <w:ilvl w:val="0"/>
                <w:numId w:val="31"/>
              </w:numPr>
              <w:spacing w:line="276" w:lineRule="auto"/>
              <w:rPr>
                <w:i/>
                <w:iCs/>
                <w:lang w:eastAsia="zh-CN"/>
              </w:rPr>
            </w:pPr>
            <w:r>
              <w:rPr>
                <w:rFonts w:hint="eastAsia"/>
                <w:i/>
                <w:iCs/>
                <w:lang w:eastAsia="zh-CN"/>
              </w:rPr>
              <w:t xml:space="preserve">For a specific message type, whether the payload size of the PRDCH carrying this specific message type is limited to a certain value or several values needs to be discussed. </w:t>
            </w:r>
          </w:p>
          <w:p w14:paraId="7B57FBD6" w14:textId="77777777" w:rsidR="00B75BCF" w:rsidRDefault="008A11FA">
            <w:pPr>
              <w:numPr>
                <w:ilvl w:val="1"/>
                <w:numId w:val="31"/>
              </w:numPr>
              <w:spacing w:line="276" w:lineRule="auto"/>
              <w:rPr>
                <w:i/>
                <w:iCs/>
                <w:lang w:eastAsia="zh-CN"/>
              </w:rPr>
            </w:pPr>
            <w:r>
              <w:rPr>
                <w:rFonts w:hint="eastAsia"/>
                <w:i/>
                <w:iCs/>
                <w:lang w:eastAsia="zh-CN"/>
              </w:rPr>
              <w:t xml:space="preserve">If the payload size of a PRDCH with a specific message type is limited to a certain value, devices can identify the message type of the PRDCH, </w:t>
            </w:r>
            <w:r>
              <w:rPr>
                <w:i/>
                <w:iCs/>
                <w:lang w:eastAsia="zh-CN"/>
              </w:rPr>
              <w:t>postamble at the end of PRDCH is not necessary</w:t>
            </w:r>
            <w:r>
              <w:rPr>
                <w:rFonts w:hint="eastAsia"/>
                <w:i/>
                <w:iCs/>
                <w:lang w:eastAsia="zh-CN"/>
              </w:rPr>
              <w:t xml:space="preserve"> at least for the determination of the end timing of the PRDCH</w:t>
            </w:r>
            <w:r>
              <w:rPr>
                <w:i/>
                <w:iCs/>
                <w:lang w:eastAsia="zh-CN"/>
              </w:rPr>
              <w:t>.</w:t>
            </w:r>
          </w:p>
          <w:p w14:paraId="79653CE0" w14:textId="77777777" w:rsidR="00B75BCF" w:rsidRDefault="008A11FA">
            <w:pPr>
              <w:numPr>
                <w:ilvl w:val="1"/>
                <w:numId w:val="31"/>
              </w:numPr>
              <w:spacing w:line="276" w:lineRule="auto"/>
              <w:rPr>
                <w:b/>
                <w:bCs/>
                <w:i/>
                <w:iCs/>
                <w:lang w:eastAsia="zh-CN"/>
              </w:rPr>
            </w:pPr>
            <w:r>
              <w:rPr>
                <w:i/>
                <w:iCs/>
                <w:lang w:eastAsia="zh-CN"/>
              </w:rPr>
              <w:t>If the payload size of a PRDCH with a specific message type is variable or with several values, both Option 1 and Option 2 can be used for the determination of the end timing of the PRDCH.</w:t>
            </w:r>
          </w:p>
        </w:tc>
      </w:tr>
      <w:tr w:rsidR="00B75BCF" w14:paraId="5F8FA57D" w14:textId="77777777">
        <w:tc>
          <w:tcPr>
            <w:tcW w:w="2605" w:type="dxa"/>
          </w:tcPr>
          <w:p w14:paraId="3769FC5B" w14:textId="77777777" w:rsidR="00B75BCF" w:rsidRDefault="008A11FA">
            <w:pPr>
              <w:spacing w:line="276" w:lineRule="auto"/>
              <w:jc w:val="left"/>
              <w:rPr>
                <w:b/>
                <w:bCs/>
                <w:i/>
                <w:iCs/>
                <w:lang w:eastAsia="zh-CN"/>
              </w:rPr>
            </w:pPr>
            <w:r>
              <w:rPr>
                <w:b/>
                <w:bCs/>
                <w:i/>
                <w:iCs/>
                <w:lang w:eastAsia="zh-CN"/>
              </w:rPr>
              <w:t>LGE [24]</w:t>
            </w:r>
          </w:p>
        </w:tc>
        <w:tc>
          <w:tcPr>
            <w:tcW w:w="6655" w:type="dxa"/>
          </w:tcPr>
          <w:p w14:paraId="78030BAB"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#4: Support R2D TBS information indication via explicit L1 R2D control information as baseline operation (Option 1)</w:t>
            </w:r>
          </w:p>
          <w:p w14:paraId="27E38C71" w14:textId="77777777" w:rsidR="00B75BCF" w:rsidRDefault="008A11FA">
            <w:pPr>
              <w:numPr>
                <w:ilvl w:val="0"/>
                <w:numId w:val="32"/>
              </w:numPr>
              <w:spacing w:line="276" w:lineRule="auto"/>
              <w:rPr>
                <w:b/>
                <w:i/>
                <w:iCs/>
                <w:lang w:val="en-GB" w:eastAsia="zh-CN"/>
              </w:rPr>
            </w:pPr>
            <w:r>
              <w:rPr>
                <w:bCs/>
                <w:i/>
                <w:iCs/>
                <w:lang w:val="en-GB" w:eastAsia="zh-CN"/>
              </w:rPr>
              <w:t>Further discuss whether to additionally support R2D postamble</w:t>
            </w:r>
          </w:p>
        </w:tc>
      </w:tr>
      <w:tr w:rsidR="00B75BCF" w14:paraId="1F1C15AD" w14:textId="77777777">
        <w:tc>
          <w:tcPr>
            <w:tcW w:w="2605" w:type="dxa"/>
          </w:tcPr>
          <w:p w14:paraId="24CC8F78"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56A8A704" w14:textId="77777777" w:rsidR="00B75BCF" w:rsidRDefault="008A11FA">
            <w:pPr>
              <w:rPr>
                <w:i/>
                <w:iCs/>
              </w:rPr>
            </w:pPr>
            <w:r>
              <w:rPr>
                <w:i/>
                <w:iCs/>
                <w:lang w:eastAsia="zh-CN"/>
              </w:rPr>
              <w:fldChar w:fldCharType="begin"/>
            </w:r>
            <w:r>
              <w:rPr>
                <w:i/>
                <w:iCs/>
                <w:lang w:eastAsia="zh-CN"/>
              </w:rPr>
              <w:instrText xml:space="preserve"> REF _Ref189836165 \h  \* MERGEFORMAT </w:instrText>
            </w:r>
            <w:r>
              <w:rPr>
                <w:i/>
                <w:iCs/>
                <w:lang w:eastAsia="zh-CN"/>
              </w:rPr>
            </w:r>
            <w:r>
              <w:rPr>
                <w:i/>
                <w:iCs/>
                <w:lang w:eastAsia="zh-CN"/>
              </w:rPr>
              <w:fldChar w:fldCharType="separate"/>
            </w:r>
            <w:r>
              <w:rPr>
                <w:i/>
                <w:iCs/>
                <w:lang w:eastAsia="zh-CN"/>
              </w:rPr>
              <w:t>Proposal 3: For R2D transmissions, postamble is not included.</w:t>
            </w:r>
            <w:r>
              <w:rPr>
                <w:i/>
                <w:iCs/>
                <w:lang w:val="en-GB" w:eastAsia="zh-CN"/>
              </w:rPr>
              <w:fldChar w:fldCharType="end"/>
            </w:r>
          </w:p>
        </w:tc>
      </w:tr>
      <w:tr w:rsidR="00B75BCF" w14:paraId="69ED63BF" w14:textId="77777777">
        <w:tc>
          <w:tcPr>
            <w:tcW w:w="2605" w:type="dxa"/>
          </w:tcPr>
          <w:p w14:paraId="137863CB" w14:textId="77777777" w:rsidR="00B75BCF" w:rsidRDefault="008A11FA">
            <w:pPr>
              <w:spacing w:line="276" w:lineRule="auto"/>
              <w:jc w:val="left"/>
              <w:rPr>
                <w:b/>
                <w:bCs/>
                <w:i/>
                <w:iCs/>
                <w:lang w:eastAsia="zh-CN"/>
              </w:rPr>
            </w:pPr>
            <w:r>
              <w:rPr>
                <w:b/>
                <w:bCs/>
                <w:i/>
                <w:iCs/>
                <w:lang w:eastAsia="zh-CN"/>
              </w:rPr>
              <w:t>Honor [27]</w:t>
            </w:r>
          </w:p>
        </w:tc>
        <w:tc>
          <w:tcPr>
            <w:tcW w:w="6655" w:type="dxa"/>
          </w:tcPr>
          <w:p w14:paraId="0C992356" w14:textId="77777777" w:rsidR="00B75BCF" w:rsidRDefault="008A11FA">
            <w:pPr>
              <w:rPr>
                <w:i/>
                <w:iCs/>
                <w:lang w:eastAsia="zh-CN"/>
              </w:rPr>
            </w:pPr>
            <w:r>
              <w:rPr>
                <w:rFonts w:hint="eastAsia"/>
                <w:i/>
                <w:iCs/>
                <w:lang w:eastAsia="zh-CN"/>
              </w:rPr>
              <w:t>Proposal 4: Support both of options to determine/derive the end of PRDCH transmission.</w:t>
            </w:r>
          </w:p>
        </w:tc>
      </w:tr>
      <w:tr w:rsidR="00B75BCF" w14:paraId="050D208E" w14:textId="77777777">
        <w:tc>
          <w:tcPr>
            <w:tcW w:w="2605" w:type="dxa"/>
          </w:tcPr>
          <w:p w14:paraId="5318777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CAD0632" w14:textId="77777777" w:rsidR="00B75BCF" w:rsidRDefault="008A11FA">
            <w:pPr>
              <w:rPr>
                <w:i/>
                <w:iCs/>
                <w:lang w:eastAsia="zh-CN"/>
              </w:rPr>
            </w:pPr>
            <w:r>
              <w:rPr>
                <w:rFonts w:hint="eastAsia"/>
                <w:i/>
                <w:iCs/>
                <w:lang w:eastAsia="zh-CN"/>
              </w:rPr>
              <w:t>Proposal 10:</w:t>
            </w:r>
          </w:p>
          <w:p w14:paraId="44D39BCF" w14:textId="77777777" w:rsidR="00B75BCF" w:rsidRDefault="008A11FA">
            <w:pPr>
              <w:numPr>
                <w:ilvl w:val="0"/>
                <w:numId w:val="33"/>
              </w:numPr>
              <w:rPr>
                <w:i/>
                <w:iCs/>
                <w:lang w:eastAsia="zh-CN"/>
              </w:rPr>
            </w:pPr>
            <w:r>
              <w:rPr>
                <w:rFonts w:hint="eastAsia"/>
                <w:i/>
                <w:iCs/>
                <w:lang w:eastAsia="zh-CN"/>
              </w:rPr>
              <w:t>In Rel-19, R2D transmission does not contain postamble for the purpose of timing acquisition and synchronization.</w:t>
            </w:r>
          </w:p>
        </w:tc>
      </w:tr>
      <w:tr w:rsidR="00B75BCF" w14:paraId="381F8B6C" w14:textId="77777777">
        <w:tc>
          <w:tcPr>
            <w:tcW w:w="2605" w:type="dxa"/>
          </w:tcPr>
          <w:p w14:paraId="63A69E95"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A1EA069"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6</w:t>
            </w:r>
            <w:r>
              <w:rPr>
                <w:i/>
                <w:iCs/>
                <w:lang w:eastAsia="zh-CN"/>
              </w:rPr>
              <w:t>:</w:t>
            </w:r>
          </w:p>
          <w:p w14:paraId="53FC8D4C" w14:textId="77777777" w:rsidR="00B75BCF" w:rsidRDefault="008A11FA">
            <w:pPr>
              <w:numPr>
                <w:ilvl w:val="0"/>
                <w:numId w:val="34"/>
              </w:numPr>
              <w:rPr>
                <w:i/>
                <w:iCs/>
                <w:lang w:eastAsia="zh-CN"/>
              </w:rPr>
            </w:pPr>
            <w:r>
              <w:rPr>
                <w:rFonts w:hint="eastAsia"/>
                <w:i/>
                <w:iCs/>
                <w:lang w:eastAsia="zh-CN"/>
              </w:rPr>
              <w:t xml:space="preserve">To determine the end of a PRDCH, support option 1, i.e., TBS information via </w:t>
            </w:r>
            <w:r>
              <w:rPr>
                <w:i/>
                <w:iCs/>
                <w:lang w:eastAsia="zh-CN"/>
              </w:rPr>
              <w:t>implicit</w:t>
            </w:r>
            <w:r>
              <w:rPr>
                <w:rFonts w:hint="eastAsia"/>
                <w:i/>
                <w:iCs/>
                <w:lang w:eastAsia="zh-CN"/>
              </w:rPr>
              <w:t>/explicit L1 R2D control information.</w:t>
            </w:r>
          </w:p>
          <w:p w14:paraId="1AC57C72" w14:textId="77777777" w:rsidR="00B75BCF" w:rsidRDefault="008A11FA">
            <w:pPr>
              <w:numPr>
                <w:ilvl w:val="0"/>
                <w:numId w:val="34"/>
              </w:numPr>
              <w:rPr>
                <w:i/>
                <w:iCs/>
                <w:lang w:eastAsia="zh-CN"/>
              </w:rPr>
            </w:pPr>
            <w:r>
              <w:rPr>
                <w:rFonts w:hint="eastAsia"/>
                <w:i/>
                <w:iCs/>
                <w:lang w:eastAsia="zh-CN"/>
              </w:rPr>
              <w:t>Further discuss whether option 2, i.e., postamble at the end of PRDCH, is supported in addition to option 1.</w:t>
            </w:r>
          </w:p>
          <w:p w14:paraId="2543E11B" w14:textId="77777777" w:rsidR="00B75BCF" w:rsidRDefault="008A11FA">
            <w:pPr>
              <w:numPr>
                <w:ilvl w:val="1"/>
                <w:numId w:val="34"/>
              </w:numPr>
              <w:rPr>
                <w:b/>
                <w:bCs/>
                <w:i/>
                <w:iCs/>
                <w:lang w:eastAsia="zh-CN"/>
              </w:rPr>
            </w:pPr>
            <w:r>
              <w:rPr>
                <w:rFonts w:hint="eastAsia"/>
                <w:i/>
                <w:iCs/>
                <w:lang w:eastAsia="zh-CN"/>
              </w:rPr>
              <w:t xml:space="preserve">In this case, TBS is indicated in a coarse </w:t>
            </w:r>
            <w:r>
              <w:rPr>
                <w:i/>
                <w:iCs/>
                <w:lang w:eastAsia="zh-CN"/>
              </w:rPr>
              <w:t>granularity</w:t>
            </w:r>
            <w:r>
              <w:rPr>
                <w:rFonts w:hint="eastAsia"/>
                <w:i/>
                <w:iCs/>
                <w:lang w:eastAsia="zh-CN"/>
              </w:rPr>
              <w:t xml:space="preserve"> in L1 R2D </w:t>
            </w:r>
            <w:r>
              <w:rPr>
                <w:rFonts w:hint="eastAsia"/>
                <w:i/>
                <w:iCs/>
                <w:lang w:eastAsia="zh-CN"/>
              </w:rPr>
              <w:lastRenderedPageBreak/>
              <w:t xml:space="preserve">control and the exact ending time of PRDCH is </w:t>
            </w:r>
            <w:r>
              <w:rPr>
                <w:i/>
                <w:iCs/>
                <w:lang w:eastAsia="zh-CN"/>
              </w:rPr>
              <w:t>determined</w:t>
            </w:r>
            <w:r>
              <w:rPr>
                <w:rFonts w:hint="eastAsia"/>
                <w:i/>
                <w:iCs/>
                <w:lang w:eastAsia="zh-CN"/>
              </w:rPr>
              <w:t xml:space="preserve"> via postamble.</w:t>
            </w:r>
            <w:r>
              <w:rPr>
                <w:rFonts w:hint="eastAsia"/>
                <w:b/>
                <w:bCs/>
                <w:i/>
                <w:iCs/>
                <w:lang w:eastAsia="zh-CN"/>
              </w:rPr>
              <w:t xml:space="preserve"> </w:t>
            </w:r>
          </w:p>
        </w:tc>
      </w:tr>
      <w:tr w:rsidR="00B75BCF" w14:paraId="3D280F25" w14:textId="77777777">
        <w:tc>
          <w:tcPr>
            <w:tcW w:w="2605" w:type="dxa"/>
          </w:tcPr>
          <w:p w14:paraId="2D347412"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5055951B" w14:textId="77777777" w:rsidR="00B75BCF" w:rsidRDefault="008A11FA">
            <w:pPr>
              <w:rPr>
                <w:i/>
                <w:iCs/>
                <w:lang w:eastAsia="zh-CN"/>
              </w:rPr>
            </w:pPr>
            <w:r>
              <w:rPr>
                <w:i/>
                <w:iCs/>
                <w:lang w:eastAsia="zh-CN"/>
              </w:rPr>
              <w:t>Observation 4: Regarding the options to determine or derive the end of PRDCH transmission:</w:t>
            </w:r>
          </w:p>
          <w:p w14:paraId="7E45F9FB" w14:textId="77777777" w:rsidR="00B75BCF" w:rsidRDefault="008A11FA">
            <w:pPr>
              <w:numPr>
                <w:ilvl w:val="0"/>
                <w:numId w:val="45"/>
              </w:numPr>
              <w:rPr>
                <w:i/>
                <w:iCs/>
                <w:lang w:eastAsia="zh-CN"/>
              </w:rPr>
            </w:pPr>
            <w:r>
              <w:rPr>
                <w:i/>
                <w:iCs/>
                <w:lang w:eastAsia="zh-CN"/>
              </w:rPr>
              <w:t>Option 1 is more robust, lower miss/false-detection probability compared to option 2</w:t>
            </w:r>
          </w:p>
          <w:p w14:paraId="5D9415D5" w14:textId="77777777" w:rsidR="00B75BCF" w:rsidRDefault="008A11FA">
            <w:pPr>
              <w:numPr>
                <w:ilvl w:val="0"/>
                <w:numId w:val="45"/>
              </w:numPr>
              <w:rPr>
                <w:i/>
                <w:iCs/>
                <w:lang w:eastAsia="zh-CN"/>
              </w:rPr>
            </w:pPr>
            <w:r>
              <w:rPr>
                <w:i/>
                <w:iCs/>
                <w:lang w:eastAsia="zh-CN"/>
              </w:rPr>
              <w:t>In option 1, no additional power consumption caused by the miss detection compared to option 2</w:t>
            </w:r>
          </w:p>
          <w:p w14:paraId="15166BC4" w14:textId="77777777" w:rsidR="00B75BCF" w:rsidRDefault="008A11FA">
            <w:pPr>
              <w:numPr>
                <w:ilvl w:val="0"/>
                <w:numId w:val="45"/>
              </w:numPr>
              <w:rPr>
                <w:i/>
                <w:iCs/>
                <w:lang w:eastAsia="zh-CN"/>
              </w:rPr>
            </w:pPr>
            <w:r>
              <w:rPr>
                <w:i/>
                <w:iCs/>
                <w:lang w:eastAsia="zh-CN"/>
              </w:rPr>
              <w:t>Option 1 offers greater flexibility for scheduling and operations</w:t>
            </w:r>
          </w:p>
          <w:p w14:paraId="1830FA73" w14:textId="77777777" w:rsidR="00B75BCF" w:rsidRDefault="008A11FA">
            <w:pPr>
              <w:numPr>
                <w:ilvl w:val="0"/>
                <w:numId w:val="45"/>
              </w:numPr>
              <w:rPr>
                <w:i/>
                <w:iCs/>
                <w:lang w:eastAsia="zh-CN"/>
              </w:rPr>
            </w:pPr>
            <w:r>
              <w:rPr>
                <w:i/>
                <w:iCs/>
                <w:lang w:eastAsia="zh-CN"/>
              </w:rPr>
              <w:t>Option 1 can be used to mitigate the postamble overhead</w:t>
            </w:r>
          </w:p>
          <w:p w14:paraId="2A04C2C1" w14:textId="77777777" w:rsidR="00B75BCF" w:rsidRDefault="008A11FA">
            <w:pPr>
              <w:numPr>
                <w:ilvl w:val="0"/>
                <w:numId w:val="45"/>
              </w:numPr>
              <w:rPr>
                <w:i/>
                <w:iCs/>
                <w:lang w:eastAsia="zh-CN"/>
              </w:rPr>
            </w:pPr>
            <w:r>
              <w:rPr>
                <w:i/>
                <w:iCs/>
                <w:lang w:eastAsia="zh-CN"/>
              </w:rPr>
              <w:t xml:space="preserve">Option 2 increases power consumption and detection failure if a device miss/false-detects the postamble. </w:t>
            </w:r>
          </w:p>
          <w:p w14:paraId="13B029B4" w14:textId="77777777" w:rsidR="00B75BCF" w:rsidRDefault="008A11FA">
            <w:pPr>
              <w:numPr>
                <w:ilvl w:val="0"/>
                <w:numId w:val="45"/>
              </w:numPr>
              <w:rPr>
                <w:i/>
                <w:iCs/>
                <w:lang w:eastAsia="zh-CN"/>
              </w:rPr>
            </w:pPr>
            <w:r>
              <w:rPr>
                <w:i/>
                <w:iCs/>
                <w:lang w:val="en-GB" w:eastAsia="zh-CN"/>
              </w:rPr>
              <w:t>In option 2, additional signal needs to be defined and to be detected by the device</w:t>
            </w:r>
          </w:p>
          <w:p w14:paraId="683C8BB8" w14:textId="77777777" w:rsidR="00B75BCF" w:rsidRDefault="008A11FA">
            <w:pPr>
              <w:numPr>
                <w:ilvl w:val="0"/>
                <w:numId w:val="45"/>
              </w:numPr>
              <w:rPr>
                <w:i/>
                <w:iCs/>
                <w:lang w:eastAsia="zh-CN"/>
              </w:rPr>
            </w:pPr>
            <w:r>
              <w:rPr>
                <w:i/>
                <w:iCs/>
                <w:lang w:eastAsia="zh-CN"/>
              </w:rPr>
              <w:t>Option 2 adds latency delay to the decoding</w:t>
            </w:r>
            <w:r>
              <w:rPr>
                <w:i/>
                <w:iCs/>
                <w:lang w:eastAsia="zh-CN"/>
              </w:rPr>
              <w:tab/>
            </w:r>
          </w:p>
          <w:p w14:paraId="75C90DEC" w14:textId="77777777" w:rsidR="00B75BCF" w:rsidRDefault="008A11FA">
            <w:pPr>
              <w:rPr>
                <w:b/>
                <w:bCs/>
                <w:i/>
                <w:iCs/>
                <w:lang w:eastAsia="zh-CN"/>
              </w:rPr>
            </w:pPr>
            <w:r>
              <w:rPr>
                <w:i/>
                <w:iCs/>
                <w:lang w:eastAsia="zh-CN"/>
              </w:rPr>
              <w:t>Proposal 7: To determine or derive the end of PRDCH transmission, Option 1 (</w:t>
            </w:r>
            <w:r w:rsidRPr="00B24CED">
              <w:rPr>
                <w:i/>
                <w:iCs/>
                <w:lang w:eastAsia="zh-CN"/>
              </w:rPr>
              <w:t>L1 R2D control information</w:t>
            </w:r>
            <w:r>
              <w:rPr>
                <w:i/>
                <w:iCs/>
                <w:lang w:eastAsia="zh-CN"/>
              </w:rPr>
              <w:t>) is supported.</w:t>
            </w:r>
          </w:p>
        </w:tc>
      </w:tr>
    </w:tbl>
    <w:p w14:paraId="44D9D462" w14:textId="77777777" w:rsidR="00B75BCF" w:rsidRDefault="00B75BCF">
      <w:pPr>
        <w:spacing w:line="276" w:lineRule="auto"/>
        <w:rPr>
          <w:b/>
          <w:bCs/>
          <w:i/>
          <w:iCs/>
        </w:rPr>
      </w:pPr>
    </w:p>
    <w:p w14:paraId="73B59A8D" w14:textId="68231FEE" w:rsidR="00B75BCF" w:rsidRPr="001C48A6" w:rsidRDefault="008A11FA" w:rsidP="001C48A6">
      <w:pPr>
        <w:rPr>
          <w:b/>
          <w:bCs/>
        </w:rPr>
      </w:pPr>
      <w:r w:rsidRPr="001C48A6">
        <w:rPr>
          <w:b/>
          <w:bCs/>
        </w:rPr>
        <w:t>[</w:t>
      </w:r>
      <w:r w:rsidR="00D9145E" w:rsidRPr="001C48A6">
        <w:rPr>
          <w:b/>
          <w:bCs/>
        </w:rPr>
        <w:t>CLOSED</w:t>
      </w:r>
      <w:r w:rsidRPr="001C48A6">
        <w:rPr>
          <w:b/>
          <w:bCs/>
        </w:rPr>
        <w:t xml:space="preserve">] 1st Discussion Round </w:t>
      </w:r>
    </w:p>
    <w:p w14:paraId="18F70318" w14:textId="3B4D2293" w:rsidR="00B75BCF" w:rsidRPr="001C48A6" w:rsidRDefault="008A11FA" w:rsidP="001C48A6">
      <w:pPr>
        <w:rPr>
          <w:b/>
          <w:bCs/>
          <w:i/>
          <w:iCs/>
          <w:u w:val="single"/>
        </w:rPr>
      </w:pPr>
      <w:r w:rsidRPr="001C48A6">
        <w:rPr>
          <w:b/>
          <w:bCs/>
          <w:i/>
          <w:iCs/>
          <w:u w:val="single"/>
        </w:rPr>
        <w:t xml:space="preserve">Issue 2.1.3a: Whether or not to support R2D </w:t>
      </w:r>
      <w:r w:rsidR="001C48A6" w:rsidRPr="001C48A6">
        <w:rPr>
          <w:b/>
          <w:bCs/>
          <w:i/>
          <w:iCs/>
          <w:u w:val="single"/>
        </w:rPr>
        <w:t>postamble</w:t>
      </w:r>
      <w:r w:rsidRPr="001C48A6">
        <w:rPr>
          <w:b/>
          <w:bCs/>
          <w:i/>
          <w:iCs/>
          <w:u w:val="single"/>
        </w:rPr>
        <w:t xml:space="preserve">? </w:t>
      </w:r>
    </w:p>
    <w:p w14:paraId="573E6A89" w14:textId="77777777" w:rsidR="00B75BCF" w:rsidRDefault="008A11FA">
      <w:pPr>
        <w:spacing w:after="0"/>
        <w:rPr>
          <w:i/>
          <w:iCs/>
          <w:lang w:val="en-GB"/>
        </w:rPr>
      </w:pPr>
      <w:r>
        <w:t>Among the companies that provided input on the method for indicating the end of PRDCH transmission, 10 companies indicated preference to adopt postamble based method and also 10 companies indicated preference to adopt R2D control information based method. ~5 companies are either open to any of the 2 options or consider combination of the two options. For the two methods, respective observations are provided.</w:t>
      </w:r>
      <w:r>
        <w:rPr>
          <w:i/>
          <w:iCs/>
        </w:rPr>
        <w:t xml:space="preserve"> </w:t>
      </w:r>
      <w:r>
        <w:t>With postamble method,  n</w:t>
      </w:r>
      <w:r>
        <w:rPr>
          <w:lang w:val="en-GB"/>
        </w:rPr>
        <w:t>o introduction L1 control signalling needed, unlike TBS, which may require more discussion on PRDCH design/formats is needed. For larger PRDCH sizes, the relative overhead may not be very significant. Additionally, functionality can be further improvement of timing acquisition of subsequent PRDCH and/or PDRCH. On the other hand, with postamble, it is observed that mis-detection rate could be higher compared to other method of TBS indication, if postamble length is not sufficiently long and unique to PRDCH transmission. Additionally, postamble sequence detection processing and power consumption can be avoided. Based on the inputs, both options seem feasible to achieve the required functionality, but both have certain issues in terms of performance and/or specification effort. Considering the above, following questions and proposals are provided.</w:t>
      </w:r>
    </w:p>
    <w:p w14:paraId="1089FA2A" w14:textId="77777777" w:rsidR="00B75BCF" w:rsidRDefault="00B75BCF">
      <w:pPr>
        <w:spacing w:after="0"/>
      </w:pPr>
    </w:p>
    <w:p w14:paraId="184EE26B" w14:textId="77777777" w:rsidR="00B75BCF" w:rsidRPr="007D07B8" w:rsidRDefault="008A11FA" w:rsidP="007D07B8">
      <w:pPr>
        <w:rPr>
          <w:b/>
          <w:bCs/>
        </w:rPr>
      </w:pPr>
      <w:r w:rsidRPr="007D07B8">
        <w:rPr>
          <w:b/>
          <w:bCs/>
        </w:rPr>
        <w:t>Question 2.1.3a-1</w:t>
      </w:r>
    </w:p>
    <w:p w14:paraId="2550EF73" w14:textId="77777777" w:rsidR="00B75BCF" w:rsidRDefault="008A11FA">
      <w:pPr>
        <w:rPr>
          <w:bCs/>
        </w:rPr>
      </w:pPr>
      <w:r>
        <w:rPr>
          <w:bCs/>
        </w:rPr>
        <w:t xml:space="preserve">Do companies agree that if end of PRDCH transmission is indicated by control information, then L1 R2D control information is needed, and higher-layer control information cannot be used? </w:t>
      </w:r>
    </w:p>
    <w:tbl>
      <w:tblPr>
        <w:tblStyle w:val="TableGrid"/>
        <w:tblW w:w="9355" w:type="dxa"/>
        <w:tblLook w:val="04A0" w:firstRow="1" w:lastRow="0" w:firstColumn="1" w:lastColumn="0" w:noHBand="0" w:noVBand="1"/>
      </w:tblPr>
      <w:tblGrid>
        <w:gridCol w:w="1615"/>
        <w:gridCol w:w="7740"/>
      </w:tblGrid>
      <w:tr w:rsidR="00B75BCF" w14:paraId="606EE743" w14:textId="77777777">
        <w:tc>
          <w:tcPr>
            <w:tcW w:w="1615" w:type="dxa"/>
          </w:tcPr>
          <w:p w14:paraId="2CFEDAAE" w14:textId="77777777" w:rsidR="00B75BCF" w:rsidRDefault="008A11FA">
            <w:pPr>
              <w:spacing w:line="276" w:lineRule="auto"/>
              <w:rPr>
                <w:b/>
                <w:bCs/>
                <w:lang w:eastAsia="zh-CN"/>
              </w:rPr>
            </w:pPr>
            <w:r>
              <w:rPr>
                <w:b/>
                <w:bCs/>
                <w:lang w:eastAsia="zh-CN"/>
              </w:rPr>
              <w:t>Company</w:t>
            </w:r>
          </w:p>
        </w:tc>
        <w:tc>
          <w:tcPr>
            <w:tcW w:w="7740" w:type="dxa"/>
          </w:tcPr>
          <w:p w14:paraId="48181F20"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5744BAAE" w14:textId="77777777">
        <w:tc>
          <w:tcPr>
            <w:tcW w:w="1615" w:type="dxa"/>
          </w:tcPr>
          <w:p w14:paraId="19AAF0F9" w14:textId="77777777" w:rsidR="00B75BCF" w:rsidRDefault="008A11FA">
            <w:pPr>
              <w:spacing w:line="276" w:lineRule="auto"/>
              <w:rPr>
                <w:b/>
                <w:bCs/>
                <w:lang w:eastAsia="zh-CN"/>
              </w:rPr>
            </w:pPr>
            <w:r>
              <w:rPr>
                <w:b/>
                <w:bCs/>
                <w:lang w:eastAsia="zh-CN"/>
              </w:rPr>
              <w:t>TCL</w:t>
            </w:r>
          </w:p>
        </w:tc>
        <w:tc>
          <w:tcPr>
            <w:tcW w:w="7740" w:type="dxa"/>
          </w:tcPr>
          <w:p w14:paraId="4DEB4F0E" w14:textId="77777777" w:rsidR="00B75BCF" w:rsidRDefault="008A11FA">
            <w:pPr>
              <w:spacing w:line="276" w:lineRule="auto"/>
              <w:rPr>
                <w:lang w:eastAsia="zh-CN"/>
              </w:rPr>
            </w:pPr>
            <w:r>
              <w:rPr>
                <w:lang w:eastAsia="zh-CN"/>
              </w:rPr>
              <w:t>Support this proposal and we think L1 R2D control information is needed.</w:t>
            </w:r>
          </w:p>
        </w:tc>
      </w:tr>
      <w:tr w:rsidR="00B75BCF" w14:paraId="1C0F6966" w14:textId="77777777">
        <w:tc>
          <w:tcPr>
            <w:tcW w:w="1615" w:type="dxa"/>
          </w:tcPr>
          <w:p w14:paraId="02BA82F3"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3E60AB" w14:textId="77777777" w:rsidR="00B75BCF" w:rsidRDefault="008A11FA">
            <w:pPr>
              <w:spacing w:line="276" w:lineRule="auto"/>
              <w:rPr>
                <w:rFonts w:eastAsia="MS Mincho"/>
                <w:lang w:eastAsia="ja-JP"/>
              </w:rPr>
            </w:pPr>
            <w:r>
              <w:rPr>
                <w:rFonts w:eastAsia="MS Mincho" w:hint="eastAsia"/>
                <w:lang w:eastAsia="ja-JP"/>
              </w:rPr>
              <w:t xml:space="preserve">Since R2D is uncoded transmission, a key point of the control (L1 vs higher-layer) would be whether the control information has its own dedicated CRC or is protected </w:t>
            </w:r>
            <w:r>
              <w:rPr>
                <w:rFonts w:eastAsia="MS Mincho" w:hint="eastAsia"/>
                <w:lang w:eastAsia="ja-JP"/>
              </w:rPr>
              <w:lastRenderedPageBreak/>
              <w:t xml:space="preserve">by a common CRC with the data. With that, </w:t>
            </w:r>
            <w:r>
              <w:rPr>
                <w:rFonts w:eastAsia="MS Mincho"/>
                <w:lang w:eastAsia="ja-JP"/>
              </w:rPr>
              <w:t>“</w:t>
            </w:r>
            <w:r>
              <w:rPr>
                <w:rFonts w:eastAsia="MS Mincho" w:hint="eastAsia"/>
                <w:lang w:eastAsia="ja-JP"/>
              </w:rPr>
              <w:t>higher-layer control information cannot be used</w:t>
            </w:r>
            <w:r>
              <w:rPr>
                <w:rFonts w:eastAsia="MS Mincho"/>
                <w:lang w:eastAsia="ja-JP"/>
              </w:rPr>
              <w:t>”</w:t>
            </w:r>
            <w:r>
              <w:rPr>
                <w:rFonts w:eastAsia="MS Mincho" w:hint="eastAsia"/>
                <w:lang w:eastAsia="ja-JP"/>
              </w:rPr>
              <w:t xml:space="preserve"> would not necessarily true.</w:t>
            </w:r>
          </w:p>
        </w:tc>
      </w:tr>
      <w:tr w:rsidR="00B75BCF" w14:paraId="745DB39B" w14:textId="77777777">
        <w:tc>
          <w:tcPr>
            <w:tcW w:w="1615" w:type="dxa"/>
          </w:tcPr>
          <w:p w14:paraId="164B4067"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5FF27ACB" w14:textId="77777777" w:rsidR="00B75BCF" w:rsidRDefault="008A11FA">
            <w:pPr>
              <w:spacing w:line="276" w:lineRule="auto"/>
              <w:rPr>
                <w:lang w:eastAsia="zh-CN"/>
              </w:rPr>
            </w:pPr>
            <w:r>
              <w:rPr>
                <w:rFonts w:hint="eastAsia"/>
                <w:lang w:eastAsia="zh-CN"/>
              </w:rPr>
              <w:t>Y</w:t>
            </w:r>
            <w:r>
              <w:rPr>
                <w:lang w:eastAsia="zh-CN"/>
              </w:rPr>
              <w:t>es</w:t>
            </w:r>
          </w:p>
        </w:tc>
      </w:tr>
      <w:tr w:rsidR="00B75BCF" w14:paraId="79147382" w14:textId="77777777">
        <w:tc>
          <w:tcPr>
            <w:tcW w:w="1615" w:type="dxa"/>
          </w:tcPr>
          <w:p w14:paraId="49C036CC" w14:textId="77777777" w:rsidR="00B75BCF" w:rsidRDefault="008A11FA">
            <w:pPr>
              <w:spacing w:line="276" w:lineRule="auto"/>
              <w:rPr>
                <w:b/>
                <w:bCs/>
                <w:lang w:eastAsia="zh-CN"/>
              </w:rPr>
            </w:pPr>
            <w:r>
              <w:rPr>
                <w:b/>
                <w:bCs/>
                <w:sz w:val="20"/>
                <w:szCs w:val="20"/>
                <w:lang w:eastAsia="zh-CN"/>
              </w:rPr>
              <w:t>Vivo1</w:t>
            </w:r>
          </w:p>
        </w:tc>
        <w:tc>
          <w:tcPr>
            <w:tcW w:w="7740" w:type="dxa"/>
          </w:tcPr>
          <w:p w14:paraId="6E0302C1"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048D8D5E" w14:textId="77777777" w:rsidR="00B75BCF" w:rsidRDefault="008A11FA">
            <w:pPr>
              <w:spacing w:line="276" w:lineRule="auto"/>
              <w:rPr>
                <w:b/>
                <w:bCs/>
                <w:sz w:val="20"/>
                <w:szCs w:val="20"/>
                <w:lang w:eastAsia="zh-CN"/>
              </w:rPr>
            </w:pPr>
            <w:r>
              <w:rPr>
                <w:rFonts w:hint="eastAsia"/>
                <w:b/>
                <w:bCs/>
                <w:sz w:val="20"/>
                <w:szCs w:val="20"/>
                <w:lang w:eastAsia="zh-CN"/>
              </w:rPr>
              <w:t xml:space="preserve">Regarding the question, we </w:t>
            </w:r>
            <w:r>
              <w:rPr>
                <w:rFonts w:hint="eastAsia"/>
                <w:b/>
                <w:bCs/>
                <w:color w:val="FF0000"/>
                <w:sz w:val="20"/>
                <w:szCs w:val="20"/>
                <w:lang w:eastAsia="zh-CN"/>
              </w:rPr>
              <w:t xml:space="preserve">disagree </w:t>
            </w:r>
            <w:r>
              <w:rPr>
                <w:rFonts w:hint="eastAsia"/>
                <w:b/>
                <w:bCs/>
                <w:sz w:val="20"/>
                <w:szCs w:val="20"/>
                <w:lang w:eastAsia="zh-CN"/>
              </w:rPr>
              <w:t xml:space="preserve">with the </w:t>
            </w:r>
            <w:r>
              <w:rPr>
                <w:b/>
                <w:bCs/>
                <w:sz w:val="20"/>
                <w:szCs w:val="20"/>
                <w:lang w:eastAsia="zh-CN"/>
              </w:rPr>
              <w:t>statement</w:t>
            </w:r>
            <w:r>
              <w:rPr>
                <w:rFonts w:hint="eastAsia"/>
                <w:b/>
                <w:bCs/>
                <w:sz w:val="20"/>
                <w:szCs w:val="20"/>
                <w:lang w:eastAsia="zh-CN"/>
              </w:rPr>
              <w:t xml:space="preserve"> </w:t>
            </w:r>
            <w:r>
              <w:rPr>
                <w:b/>
                <w:bCs/>
                <w:sz w:val="20"/>
                <w:szCs w:val="20"/>
                <w:lang w:eastAsia="zh-CN"/>
              </w:rPr>
              <w:t>‘higher-layer control information cannot be used’, higher-layer information can also be possible be used for end indication.</w:t>
            </w:r>
          </w:p>
          <w:p w14:paraId="45750E50" w14:textId="77777777" w:rsidR="00B75BCF" w:rsidRDefault="008A11FA">
            <w:pPr>
              <w:spacing w:after="0"/>
              <w:rPr>
                <w:bCs/>
                <w:sz w:val="20"/>
                <w:szCs w:val="20"/>
              </w:rPr>
            </w:pPr>
            <w:r>
              <w:rPr>
                <w:bCs/>
                <w:sz w:val="20"/>
                <w:szCs w:val="20"/>
                <w:highlight w:val="green"/>
              </w:rPr>
              <w:t>Agreement</w:t>
            </w:r>
          </w:p>
          <w:p w14:paraId="36B2F19F" w14:textId="77777777" w:rsidR="00B75BCF" w:rsidRDefault="008A11FA">
            <w:pPr>
              <w:spacing w:after="0"/>
              <w:rPr>
                <w:bCs/>
                <w:sz w:val="20"/>
                <w:szCs w:val="20"/>
              </w:rPr>
            </w:pPr>
            <w:r>
              <w:rPr>
                <w:bCs/>
                <w:sz w:val="20"/>
                <w:szCs w:val="20"/>
              </w:rPr>
              <w:t xml:space="preserve">To determine or derive the end of PRDCH transmission, study at least following options:  </w:t>
            </w:r>
          </w:p>
          <w:p w14:paraId="09EC4372" w14:textId="77777777" w:rsidR="00B75BCF" w:rsidRDefault="008A11FA">
            <w:pPr>
              <w:numPr>
                <w:ilvl w:val="0"/>
                <w:numId w:val="49"/>
              </w:numPr>
              <w:spacing w:after="0"/>
              <w:rPr>
                <w:sz w:val="20"/>
                <w:szCs w:val="20"/>
              </w:rPr>
            </w:pPr>
            <w:r>
              <w:rPr>
                <w:sz w:val="20"/>
                <w:szCs w:val="20"/>
              </w:rPr>
              <w:t xml:space="preserve">Option 1: R2D postamble immediately follows the PRDCH to indicate the end of the PRDCH.       </w:t>
            </w:r>
          </w:p>
          <w:p w14:paraId="47E4285B" w14:textId="77777777" w:rsidR="00B75BCF" w:rsidRDefault="008A11FA">
            <w:pPr>
              <w:numPr>
                <w:ilvl w:val="0"/>
                <w:numId w:val="49"/>
              </w:numPr>
              <w:spacing w:after="0"/>
              <w:rPr>
                <w:sz w:val="20"/>
                <w:szCs w:val="20"/>
              </w:rPr>
            </w:pPr>
            <w:r>
              <w:rPr>
                <w:sz w:val="20"/>
                <w:szCs w:val="20"/>
              </w:rPr>
              <w:t>Option 2: Based on R2D control information.</w:t>
            </w:r>
          </w:p>
          <w:p w14:paraId="16ED10E4" w14:textId="77777777" w:rsidR="00B75BCF" w:rsidRDefault="008A11FA">
            <w:pPr>
              <w:spacing w:line="276" w:lineRule="auto"/>
              <w:rPr>
                <w:sz w:val="20"/>
                <w:szCs w:val="20"/>
                <w:lang w:eastAsia="zh-CN"/>
              </w:rPr>
            </w:pPr>
            <w:r>
              <w:rPr>
                <w:sz w:val="20"/>
                <w:szCs w:val="20"/>
                <w:lang w:eastAsia="zh-CN"/>
              </w:rPr>
              <w:t>Our understanding is that control information (e.g., TBS or PRDCH length) indicating the end of PRDCH transmission can be conveyed by either L1 or higher-layer signaling, as long as it is placed at the beginning of PRDCH.</w:t>
            </w:r>
          </w:p>
          <w:p w14:paraId="1FADA889" w14:textId="77777777" w:rsidR="00B75BCF" w:rsidRDefault="008A11FA">
            <w:pPr>
              <w:spacing w:line="276" w:lineRule="auto"/>
              <w:rPr>
                <w:sz w:val="20"/>
                <w:szCs w:val="20"/>
                <w:lang w:eastAsia="zh-CN"/>
              </w:rPr>
            </w:pPr>
            <w:r>
              <w:rPr>
                <w:sz w:val="20"/>
                <w:szCs w:val="20"/>
                <w:lang w:eastAsia="zh-CN"/>
              </w:rPr>
              <w:t>Higher-layer control signaling, such as an R2D header or a MAC CE, also qualifies as control signaling per previous agreement. Since R2D uses line coding without FEC, device can de</w:t>
            </w:r>
            <w:r>
              <w:rPr>
                <w:rFonts w:hint="eastAsia"/>
                <w:sz w:val="20"/>
                <w:szCs w:val="20"/>
                <w:lang w:eastAsia="zh-CN"/>
              </w:rPr>
              <w:t>code</w:t>
            </w:r>
            <w:r>
              <w:rPr>
                <w:sz w:val="20"/>
                <w:szCs w:val="20"/>
                <w:lang w:eastAsia="zh-CN"/>
              </w:rPr>
              <w:t xml:space="preserve"> control information and data in the order they are received</w:t>
            </w:r>
            <w:r>
              <w:rPr>
                <w:rFonts w:hint="eastAsia"/>
                <w:sz w:val="20"/>
                <w:szCs w:val="20"/>
                <w:lang w:eastAsia="zh-CN"/>
              </w:rPr>
              <w:t xml:space="preserve">, </w:t>
            </w:r>
            <w:r>
              <w:rPr>
                <w:sz w:val="20"/>
                <w:szCs w:val="20"/>
                <w:lang w:eastAsia="zh-CN"/>
              </w:rPr>
              <w:t>regardless of whether the control information is transmitted via L1 or higher-layer signaling. Once the UE successfully decodes the control information, it can determine the end of PRDCH transmission accordingly.</w:t>
            </w:r>
          </w:p>
          <w:p w14:paraId="642761F7" w14:textId="77777777" w:rsidR="00B75BCF" w:rsidRDefault="008A11FA">
            <w:pPr>
              <w:spacing w:line="276" w:lineRule="auto"/>
              <w:rPr>
                <w:sz w:val="20"/>
                <w:szCs w:val="20"/>
                <w:lang w:eastAsia="zh-CN"/>
              </w:rPr>
            </w:pPr>
            <w:r>
              <w:rPr>
                <w:sz w:val="20"/>
                <w:szCs w:val="20"/>
                <w:lang w:eastAsia="zh-CN"/>
              </w:rPr>
              <w:t xml:space="preserve">One comment in the SI phase is that if the control information is in L1, it may apply a separate CRC or do not apply CRC, meanwhile the higher-layer control signaling should share a single CRC with high-layer data. However, the determination of the PRDCH end based on the control information is not impacted by the CRC schemes. The device can decode the control information and determine the PRDCH end before CRC checking of data as previously mentioned. If the device correctly decodes the higher-layer control information, it determines the correct end of PRDCH. If it fails to decode the control information, it will misinterpret the PRDCH transmission and subsequently fail to decode PRDCH, and the CRC checking of data will fail. </w:t>
            </w:r>
          </w:p>
          <w:p w14:paraId="55E62489" w14:textId="77777777" w:rsidR="00B75BCF" w:rsidRDefault="008A11FA">
            <w:pPr>
              <w:spacing w:line="276" w:lineRule="auto"/>
              <w:rPr>
                <w:lang w:eastAsia="zh-CN"/>
              </w:rPr>
            </w:pPr>
            <w:r>
              <w:rPr>
                <w:sz w:val="20"/>
                <w:szCs w:val="20"/>
                <w:lang w:eastAsia="zh-CN"/>
              </w:rPr>
              <w:t>Therefore, the distinction between L1 and higher-layer signaling is not directly relevant to the discussion of whether to use postamble or control information for end indication</w:t>
            </w:r>
          </w:p>
        </w:tc>
      </w:tr>
      <w:tr w:rsidR="00B75BCF" w14:paraId="12B661B7" w14:textId="77777777">
        <w:tc>
          <w:tcPr>
            <w:tcW w:w="1615" w:type="dxa"/>
          </w:tcPr>
          <w:p w14:paraId="20A036F8" w14:textId="77777777" w:rsidR="00B75BCF" w:rsidRDefault="008A11FA">
            <w:pPr>
              <w:spacing w:line="276" w:lineRule="auto"/>
              <w:rPr>
                <w:b/>
                <w:bCs/>
                <w:sz w:val="20"/>
                <w:szCs w:val="20"/>
                <w:lang w:eastAsia="zh-CN"/>
              </w:rPr>
            </w:pPr>
            <w:r>
              <w:rPr>
                <w:b/>
                <w:bCs/>
                <w:lang w:eastAsia="zh-CN"/>
              </w:rPr>
              <w:t>Samsung</w:t>
            </w:r>
          </w:p>
        </w:tc>
        <w:tc>
          <w:tcPr>
            <w:tcW w:w="7740" w:type="dxa"/>
          </w:tcPr>
          <w:p w14:paraId="3D697B92" w14:textId="77777777" w:rsidR="00B75BCF" w:rsidRDefault="008A11FA">
            <w:pPr>
              <w:spacing w:line="276" w:lineRule="auto"/>
              <w:rPr>
                <w:b/>
                <w:bCs/>
                <w:sz w:val="20"/>
                <w:szCs w:val="20"/>
                <w:lang w:eastAsia="zh-CN"/>
              </w:rPr>
            </w:pPr>
            <w:r>
              <w:rPr>
                <w:lang w:eastAsia="zh-CN"/>
              </w:rPr>
              <w:t xml:space="preserve">We share the same understanding. </w:t>
            </w:r>
          </w:p>
        </w:tc>
      </w:tr>
      <w:tr w:rsidR="00B75BCF" w14:paraId="3DFE932B" w14:textId="77777777">
        <w:tc>
          <w:tcPr>
            <w:tcW w:w="1615" w:type="dxa"/>
          </w:tcPr>
          <w:p w14:paraId="79CF5C8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231CB574" w14:textId="77777777" w:rsidR="00B75BCF" w:rsidRDefault="008A11FA">
            <w:pPr>
              <w:spacing w:line="276" w:lineRule="auto"/>
              <w:rPr>
                <w:lang w:eastAsia="zh-CN"/>
              </w:rPr>
            </w:pPr>
            <w:r>
              <w:rPr>
                <w:rFonts w:hint="eastAsia"/>
                <w:lang w:eastAsia="zh-CN"/>
              </w:rPr>
              <w:t>Agreed.</w:t>
            </w:r>
          </w:p>
          <w:p w14:paraId="1F69EEE5" w14:textId="77777777" w:rsidR="00B75BCF" w:rsidRDefault="008A11FA">
            <w:pPr>
              <w:spacing w:line="276" w:lineRule="auto"/>
              <w:rPr>
                <w:lang w:eastAsia="zh-CN"/>
              </w:rPr>
            </w:pPr>
            <w:r>
              <w:rPr>
                <w:rFonts w:hint="eastAsia"/>
                <w:lang w:eastAsia="zh-CN"/>
              </w:rPr>
              <w:t xml:space="preserve">To FL: the </w:t>
            </w:r>
            <w:r>
              <w:rPr>
                <w:lang w:eastAsia="zh-CN"/>
              </w:rPr>
              <w:t>“</w:t>
            </w:r>
            <w:r>
              <w:rPr>
                <w:rFonts w:hint="eastAsia"/>
                <w:lang w:eastAsia="zh-CN"/>
              </w:rPr>
              <w:t>midamble</w:t>
            </w:r>
            <w:r>
              <w:rPr>
                <w:lang w:eastAsia="zh-CN"/>
              </w:rPr>
              <w:t>”</w:t>
            </w:r>
            <w:r>
              <w:rPr>
                <w:rFonts w:hint="eastAsia"/>
                <w:lang w:eastAsia="zh-CN"/>
              </w:rPr>
              <w:t xml:space="preserve"> in the title of </w:t>
            </w:r>
            <w:r>
              <w:rPr>
                <w:rFonts w:hint="eastAsia"/>
                <w:u w:val="single"/>
                <w:lang w:eastAsia="zh-CN"/>
              </w:rPr>
              <w:t>Issue 2.1.3a</w:t>
            </w:r>
            <w:r>
              <w:rPr>
                <w:rFonts w:hint="eastAsia"/>
                <w:lang w:eastAsia="zh-CN"/>
              </w:rPr>
              <w:t xml:space="preserve"> should be postamble.</w:t>
            </w:r>
          </w:p>
        </w:tc>
      </w:tr>
      <w:tr w:rsidR="00B75BCF" w14:paraId="3166AB3F" w14:textId="77777777">
        <w:tc>
          <w:tcPr>
            <w:tcW w:w="1615" w:type="dxa"/>
          </w:tcPr>
          <w:p w14:paraId="6A60B980" w14:textId="77777777" w:rsidR="00B75BCF" w:rsidRDefault="008A11FA">
            <w:pPr>
              <w:spacing w:line="276" w:lineRule="auto"/>
              <w:rPr>
                <w:lang w:eastAsia="zh-CN"/>
              </w:rPr>
            </w:pPr>
            <w:r>
              <w:rPr>
                <w:rFonts w:hint="eastAsia"/>
                <w:b/>
                <w:bCs/>
                <w:lang w:eastAsia="zh-CN"/>
              </w:rPr>
              <w:t>NTT Docomo</w:t>
            </w:r>
          </w:p>
        </w:tc>
        <w:tc>
          <w:tcPr>
            <w:tcW w:w="7740" w:type="dxa"/>
          </w:tcPr>
          <w:p w14:paraId="1BB95E63" w14:textId="77777777" w:rsidR="00B75BCF" w:rsidRDefault="008A11FA">
            <w:pPr>
              <w:spacing w:line="276" w:lineRule="auto"/>
              <w:rPr>
                <w:lang w:eastAsia="zh-CN"/>
              </w:rPr>
            </w:pPr>
            <w:r>
              <w:rPr>
                <w:lang w:eastAsia="zh-CN"/>
              </w:rPr>
              <w:t>S</w:t>
            </w:r>
            <w:r>
              <w:rPr>
                <w:rFonts w:hint="eastAsia"/>
                <w:lang w:eastAsia="zh-CN"/>
              </w:rPr>
              <w:t xml:space="preserve">imilar view as Qualcomm. Rather than L1 versus higher layer, the key point in our understanding is whether separate or joint CRC is attached. </w:t>
            </w:r>
          </w:p>
        </w:tc>
      </w:tr>
      <w:tr w:rsidR="00B75BCF" w14:paraId="1130E44B" w14:textId="77777777">
        <w:tc>
          <w:tcPr>
            <w:tcW w:w="1615" w:type="dxa"/>
          </w:tcPr>
          <w:p w14:paraId="4AC45AF7"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9E28FB8" w14:textId="77777777" w:rsidR="00B75BCF" w:rsidRDefault="008A11FA">
            <w:pPr>
              <w:spacing w:line="276" w:lineRule="auto"/>
              <w:rPr>
                <w:lang w:eastAsia="zh-CN"/>
              </w:rPr>
            </w:pPr>
            <w:r>
              <w:rPr>
                <w:rFonts w:hint="eastAsia"/>
                <w:lang w:eastAsia="zh-CN"/>
              </w:rPr>
              <w:t>S</w:t>
            </w:r>
            <w:r>
              <w:rPr>
                <w:lang w:eastAsia="zh-CN"/>
              </w:rPr>
              <w:t>hare the same view with Qualcomm.</w:t>
            </w:r>
          </w:p>
          <w:p w14:paraId="33B06574" w14:textId="77777777" w:rsidR="00B75BCF" w:rsidRDefault="008A11FA">
            <w:pPr>
              <w:spacing w:line="276" w:lineRule="auto"/>
              <w:rPr>
                <w:lang w:eastAsia="zh-CN"/>
              </w:rPr>
            </w:pPr>
            <w:r>
              <w:rPr>
                <w:rFonts w:hint="eastAsia"/>
                <w:lang w:eastAsia="zh-CN"/>
              </w:rPr>
              <w:t>B</w:t>
            </w:r>
            <w:r>
              <w:rPr>
                <w:lang w:eastAsia="zh-CN"/>
              </w:rPr>
              <w:t xml:space="preserve">TW, there seems a typo in the title of Issue 2.1.3a: Whether or not to support R2D </w:t>
            </w:r>
            <w:proofErr w:type="spellStart"/>
            <w:r>
              <w:rPr>
                <w:strike/>
                <w:lang w:eastAsia="zh-CN"/>
              </w:rPr>
              <w:t>midamble</w:t>
            </w:r>
            <w:r>
              <w:rPr>
                <w:lang w:eastAsia="zh-CN"/>
              </w:rPr>
              <w:t>postamble</w:t>
            </w:r>
            <w:proofErr w:type="spellEnd"/>
            <w:r>
              <w:rPr>
                <w:lang w:eastAsia="zh-CN"/>
              </w:rPr>
              <w:t>?</w:t>
            </w:r>
          </w:p>
        </w:tc>
      </w:tr>
      <w:tr w:rsidR="00B75BCF" w14:paraId="7D929CFA" w14:textId="77777777">
        <w:tc>
          <w:tcPr>
            <w:tcW w:w="1615" w:type="dxa"/>
          </w:tcPr>
          <w:p w14:paraId="1BB2B9D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290F1A2" w14:textId="77777777" w:rsidR="00B75BCF" w:rsidRDefault="008A11FA">
            <w:pPr>
              <w:spacing w:line="276" w:lineRule="auto"/>
              <w:rPr>
                <w:lang w:eastAsia="zh-CN"/>
              </w:rPr>
            </w:pPr>
            <w:r>
              <w:rPr>
                <w:rFonts w:hint="eastAsia"/>
                <w:lang w:eastAsia="zh-CN"/>
              </w:rPr>
              <w:t>Y</w:t>
            </w:r>
            <w:r>
              <w:rPr>
                <w:lang w:eastAsia="zh-CN"/>
              </w:rPr>
              <w:t>es</w:t>
            </w:r>
          </w:p>
        </w:tc>
      </w:tr>
      <w:tr w:rsidR="00B75BCF" w14:paraId="7728EAC8" w14:textId="77777777">
        <w:tc>
          <w:tcPr>
            <w:tcW w:w="1615" w:type="dxa"/>
          </w:tcPr>
          <w:p w14:paraId="7C9D2DCF" w14:textId="77777777" w:rsidR="00B75BCF" w:rsidRDefault="008A11FA">
            <w:pPr>
              <w:spacing w:line="276" w:lineRule="auto"/>
              <w:rPr>
                <w:b/>
                <w:bCs/>
                <w:lang w:eastAsia="zh-CN"/>
              </w:rPr>
            </w:pPr>
            <w:r>
              <w:rPr>
                <w:b/>
                <w:bCs/>
                <w:lang w:eastAsia="zh-CN"/>
              </w:rPr>
              <w:lastRenderedPageBreak/>
              <w:t>Panasonic</w:t>
            </w:r>
          </w:p>
        </w:tc>
        <w:tc>
          <w:tcPr>
            <w:tcW w:w="7740" w:type="dxa"/>
          </w:tcPr>
          <w:p w14:paraId="34F35C4E" w14:textId="77777777" w:rsidR="00B75BCF" w:rsidRDefault="008A11FA">
            <w:pPr>
              <w:spacing w:line="276" w:lineRule="auto"/>
              <w:rPr>
                <w:lang w:eastAsia="zh-CN"/>
              </w:rPr>
            </w:pPr>
            <w:r>
              <w:rPr>
                <w:rFonts w:eastAsia="MS Mincho" w:hint="eastAsia"/>
                <w:lang w:eastAsia="ja-JP"/>
              </w:rPr>
              <w:t>Similar view with Qualcomm, vivo and DOCOMO.</w:t>
            </w:r>
          </w:p>
        </w:tc>
      </w:tr>
      <w:tr w:rsidR="00610BFB" w:rsidRPr="000F6D76" w14:paraId="65013800" w14:textId="77777777" w:rsidTr="00610BFB">
        <w:tc>
          <w:tcPr>
            <w:tcW w:w="1615" w:type="dxa"/>
          </w:tcPr>
          <w:p w14:paraId="77C401AD"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35812FFA" w14:textId="77777777" w:rsidR="00610BFB" w:rsidRDefault="00610BFB" w:rsidP="000F6D76">
            <w:pPr>
              <w:spacing w:line="276" w:lineRule="auto"/>
              <w:rPr>
                <w:lang w:eastAsia="zh-CN"/>
              </w:rPr>
            </w:pPr>
            <w:r>
              <w:rPr>
                <w:rFonts w:hint="eastAsia"/>
                <w:lang w:eastAsia="zh-CN"/>
              </w:rPr>
              <w:t>Y</w:t>
            </w:r>
            <w:r>
              <w:rPr>
                <w:lang w:eastAsia="zh-CN"/>
              </w:rPr>
              <w:t xml:space="preserve">es. </w:t>
            </w:r>
          </w:p>
          <w:p w14:paraId="381A537A" w14:textId="77777777" w:rsidR="00610BFB" w:rsidRPr="000F6D76" w:rsidRDefault="00610BFB" w:rsidP="000F6D76">
            <w:pPr>
              <w:spacing w:line="276" w:lineRule="auto"/>
              <w:rPr>
                <w:rFonts w:eastAsia="Malgun Gothic"/>
                <w:b/>
                <w:bCs/>
                <w:sz w:val="20"/>
                <w:szCs w:val="20"/>
                <w:lang w:eastAsia="ko-KR"/>
              </w:rPr>
            </w:pPr>
            <w:r>
              <w:rPr>
                <w:lang w:eastAsia="zh-CN"/>
              </w:rPr>
              <w:t xml:space="preserve">Even if the </w:t>
            </w:r>
            <w:r>
              <w:rPr>
                <w:bCs/>
              </w:rPr>
              <w:t xml:space="preserve">higher-layer control information </w:t>
            </w:r>
            <w:r>
              <w:rPr>
                <w:lang w:eastAsia="zh-CN"/>
              </w:rPr>
              <w:t xml:space="preserve">is introduced, we are not sure how to provide the independent TBS information for each PRDCH via </w:t>
            </w:r>
            <w:r>
              <w:rPr>
                <w:bCs/>
              </w:rPr>
              <w:t>higher-layer control information</w:t>
            </w:r>
            <w:r>
              <w:rPr>
                <w:lang w:eastAsia="zh-CN"/>
              </w:rPr>
              <w:t>.</w:t>
            </w:r>
          </w:p>
        </w:tc>
      </w:tr>
      <w:tr w:rsidR="00093856" w:rsidRPr="000F6D76" w14:paraId="15E2F2F8" w14:textId="77777777" w:rsidTr="00610BFB">
        <w:tc>
          <w:tcPr>
            <w:tcW w:w="1615" w:type="dxa"/>
          </w:tcPr>
          <w:p w14:paraId="7ACE392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748A1A" w14:textId="77777777" w:rsidR="00093856" w:rsidRPr="00FB4BF2" w:rsidRDefault="00093856" w:rsidP="00093856">
            <w:pPr>
              <w:spacing w:line="276" w:lineRule="auto"/>
              <w:rPr>
                <w:lang w:eastAsia="zh-CN"/>
              </w:rPr>
            </w:pPr>
            <w:r>
              <w:rPr>
                <w:lang w:eastAsia="zh-CN"/>
              </w:rPr>
              <w:t xml:space="preserve">We do not support the use of L1 R2D control information and prefer the use of the R2D postamble. The reason for this is because the inclusion of the L1 R2D control information would increase the overhead significantly. </w:t>
            </w:r>
            <w:r w:rsidRPr="00EC268E">
              <w:rPr>
                <w:lang w:eastAsia="zh-CN"/>
              </w:rPr>
              <w:t>The postamble does not require more than 20% overhead even for the smallest of supported messages, but TBS with L1 signaling would require at least 7 bits to indicate the TBS from 8-1000 bits with sufficient granularity to have efficient R2D transmission.</w:t>
            </w:r>
          </w:p>
        </w:tc>
      </w:tr>
      <w:tr w:rsidR="00D776C6" w:rsidRPr="000F6D76" w14:paraId="4CB88920" w14:textId="77777777" w:rsidTr="00610BFB">
        <w:tc>
          <w:tcPr>
            <w:tcW w:w="1615" w:type="dxa"/>
          </w:tcPr>
          <w:p w14:paraId="3FA18022" w14:textId="4CCAF931" w:rsidR="00D776C6" w:rsidRDefault="00D776C6" w:rsidP="00D776C6">
            <w:pPr>
              <w:spacing w:line="276" w:lineRule="auto"/>
              <w:rPr>
                <w:b/>
                <w:bCs/>
                <w:lang w:eastAsia="zh-CN"/>
              </w:rPr>
            </w:pPr>
            <w:r>
              <w:rPr>
                <w:b/>
                <w:bCs/>
                <w:lang w:eastAsia="zh-CN"/>
              </w:rPr>
              <w:t>Ericsson</w:t>
            </w:r>
          </w:p>
        </w:tc>
        <w:tc>
          <w:tcPr>
            <w:tcW w:w="7740" w:type="dxa"/>
          </w:tcPr>
          <w:p w14:paraId="31BD7830" w14:textId="21C6B03C" w:rsidR="00D776C6" w:rsidRDefault="00D776C6" w:rsidP="00D776C6">
            <w:pPr>
              <w:spacing w:line="276" w:lineRule="auto"/>
              <w:rPr>
                <w:lang w:eastAsia="zh-CN"/>
              </w:rPr>
            </w:pPr>
            <w:r>
              <w:rPr>
                <w:lang w:eastAsia="zh-CN"/>
              </w:rPr>
              <w:t>We agree with Qualcomm, also we think to avoid double work, we may wait for the progress in 9.4.4.</w:t>
            </w:r>
          </w:p>
        </w:tc>
      </w:tr>
    </w:tbl>
    <w:p w14:paraId="3E8FE0AC" w14:textId="77777777" w:rsidR="00B75BCF" w:rsidRDefault="00B75BCF">
      <w:pPr>
        <w:spacing w:line="276" w:lineRule="auto"/>
      </w:pPr>
    </w:p>
    <w:p w14:paraId="30AAF263" w14:textId="77777777" w:rsidR="00B75BCF" w:rsidRPr="00014EE5" w:rsidRDefault="008A11FA" w:rsidP="00014EE5">
      <w:pPr>
        <w:rPr>
          <w:b/>
          <w:bCs/>
        </w:rPr>
      </w:pPr>
      <w:r w:rsidRPr="00014EE5">
        <w:rPr>
          <w:b/>
          <w:bCs/>
        </w:rPr>
        <w:t>Proposal 2.1.3a-1</w:t>
      </w:r>
    </w:p>
    <w:p w14:paraId="292199E1" w14:textId="77777777" w:rsidR="00B75BCF" w:rsidRDefault="008A11FA">
      <w:pPr>
        <w:rPr>
          <w:bCs/>
        </w:rPr>
      </w:pPr>
      <w:r>
        <w:rPr>
          <w:bCs/>
        </w:rPr>
        <w:t>For indicating the end of PRDCH transmission, following options are considered for further down-selection:</w:t>
      </w:r>
    </w:p>
    <w:p w14:paraId="09192562" w14:textId="77777777" w:rsidR="00B75BCF" w:rsidRDefault="008A11FA">
      <w:pPr>
        <w:pStyle w:val="ListParagraph"/>
        <w:numPr>
          <w:ilvl w:val="0"/>
          <w:numId w:val="33"/>
        </w:numPr>
        <w:rPr>
          <w:bCs/>
        </w:rPr>
      </w:pPr>
      <w:r>
        <w:rPr>
          <w:bCs/>
        </w:rPr>
        <w:t>Option 1: If any other additional L1 R2D control information (other than TBS for PRDCH) will be supported, then TBS indication via L1 R2D control information is supported, otherwise R2D postamble is supported</w:t>
      </w:r>
    </w:p>
    <w:p w14:paraId="24BBCF82" w14:textId="77777777" w:rsidR="00B75BCF" w:rsidRDefault="008A11FA">
      <w:pPr>
        <w:pStyle w:val="ListParagraph"/>
        <w:numPr>
          <w:ilvl w:val="0"/>
          <w:numId w:val="33"/>
        </w:numPr>
        <w:rPr>
          <w:bCs/>
        </w:rPr>
      </w:pPr>
      <w:r>
        <w:rPr>
          <w:bCs/>
        </w:rPr>
        <w:t>Option 2: Both methods are supported including TBS indication via L1 R2D control information and R2D postamble:</w:t>
      </w:r>
    </w:p>
    <w:p w14:paraId="54147CD3" w14:textId="77777777" w:rsidR="00B75BCF" w:rsidRDefault="008A11FA">
      <w:pPr>
        <w:pStyle w:val="ListParagraph"/>
        <w:numPr>
          <w:ilvl w:val="1"/>
          <w:numId w:val="33"/>
        </w:numPr>
        <w:rPr>
          <w:bCs/>
        </w:rPr>
      </w:pPr>
      <w:r>
        <w:rPr>
          <w:bCs/>
        </w:rPr>
        <w:t>FFS details on application of one method or the other</w:t>
      </w:r>
    </w:p>
    <w:tbl>
      <w:tblPr>
        <w:tblStyle w:val="TableGrid"/>
        <w:tblW w:w="9355" w:type="dxa"/>
        <w:tblLook w:val="04A0" w:firstRow="1" w:lastRow="0" w:firstColumn="1" w:lastColumn="0" w:noHBand="0" w:noVBand="1"/>
      </w:tblPr>
      <w:tblGrid>
        <w:gridCol w:w="1615"/>
        <w:gridCol w:w="7740"/>
      </w:tblGrid>
      <w:tr w:rsidR="00B75BCF" w14:paraId="082D2D85" w14:textId="77777777">
        <w:tc>
          <w:tcPr>
            <w:tcW w:w="1615" w:type="dxa"/>
          </w:tcPr>
          <w:p w14:paraId="3105993F" w14:textId="77777777" w:rsidR="00B75BCF" w:rsidRDefault="008A11FA">
            <w:pPr>
              <w:spacing w:line="276" w:lineRule="auto"/>
              <w:rPr>
                <w:b/>
                <w:bCs/>
                <w:lang w:eastAsia="zh-CN"/>
              </w:rPr>
            </w:pPr>
            <w:r>
              <w:rPr>
                <w:b/>
                <w:bCs/>
                <w:lang w:eastAsia="zh-CN"/>
              </w:rPr>
              <w:t>Company</w:t>
            </w:r>
          </w:p>
        </w:tc>
        <w:tc>
          <w:tcPr>
            <w:tcW w:w="7740" w:type="dxa"/>
          </w:tcPr>
          <w:p w14:paraId="3ED4E39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E8ABD" w14:textId="77777777">
        <w:tc>
          <w:tcPr>
            <w:tcW w:w="1615" w:type="dxa"/>
          </w:tcPr>
          <w:p w14:paraId="48380A3A" w14:textId="77777777" w:rsidR="00B75BCF" w:rsidRDefault="008A11FA">
            <w:pPr>
              <w:spacing w:line="276" w:lineRule="auto"/>
              <w:rPr>
                <w:b/>
                <w:bCs/>
                <w:lang w:eastAsia="zh-CN"/>
              </w:rPr>
            </w:pPr>
            <w:r>
              <w:rPr>
                <w:b/>
                <w:bCs/>
                <w:lang w:eastAsia="zh-CN"/>
              </w:rPr>
              <w:t>TCL</w:t>
            </w:r>
          </w:p>
        </w:tc>
        <w:tc>
          <w:tcPr>
            <w:tcW w:w="7740" w:type="dxa"/>
          </w:tcPr>
          <w:p w14:paraId="28ED34C7" w14:textId="77777777" w:rsidR="00B75BCF" w:rsidRDefault="008A11FA">
            <w:pPr>
              <w:spacing w:line="276" w:lineRule="auto"/>
              <w:rPr>
                <w:lang w:eastAsia="zh-CN"/>
              </w:rPr>
            </w:pPr>
            <w:r>
              <w:rPr>
                <w:lang w:eastAsia="zh-CN"/>
              </w:rPr>
              <w:t>Prefer option 2.</w:t>
            </w:r>
          </w:p>
        </w:tc>
      </w:tr>
      <w:tr w:rsidR="00B75BCF" w14:paraId="18A00DAB" w14:textId="77777777">
        <w:tc>
          <w:tcPr>
            <w:tcW w:w="1615" w:type="dxa"/>
          </w:tcPr>
          <w:p w14:paraId="5BED435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3D0971" w14:textId="77777777" w:rsidR="00B75BCF" w:rsidRDefault="008A11FA">
            <w:pPr>
              <w:spacing w:line="276" w:lineRule="auto"/>
              <w:rPr>
                <w:rFonts w:eastAsia="MS Mincho"/>
                <w:lang w:eastAsia="ja-JP"/>
              </w:rPr>
            </w:pPr>
            <w:r>
              <w:rPr>
                <w:rFonts w:eastAsia="MS Mincho" w:hint="eastAsia"/>
                <w:lang w:eastAsia="ja-JP"/>
              </w:rPr>
              <w:t xml:space="preserve">We are not sure why L1 is supposed to be the only option to indicate the TBS (or end of PRDCH). In any case, since this discussion depends on the overall control information aspect, probably here we can wait for the progress of the control before making decision. </w:t>
            </w:r>
          </w:p>
        </w:tc>
      </w:tr>
      <w:tr w:rsidR="00B75BCF" w14:paraId="1B33DBBC" w14:textId="77777777">
        <w:tc>
          <w:tcPr>
            <w:tcW w:w="1615" w:type="dxa"/>
          </w:tcPr>
          <w:p w14:paraId="4F3915E3" w14:textId="77777777" w:rsidR="00B75BCF" w:rsidRDefault="008A11FA">
            <w:pPr>
              <w:spacing w:line="276" w:lineRule="auto"/>
              <w:rPr>
                <w:b/>
                <w:bCs/>
                <w:lang w:eastAsia="zh-CN"/>
              </w:rPr>
            </w:pPr>
            <w:proofErr w:type="spellStart"/>
            <w:r>
              <w:rPr>
                <w:rFonts w:hint="eastAsia"/>
                <w:b/>
                <w:bCs/>
                <w:lang w:eastAsia="zh-CN"/>
              </w:rPr>
              <w:t>S</w:t>
            </w:r>
            <w:r>
              <w:rPr>
                <w:b/>
                <w:bCs/>
                <w:lang w:eastAsia="zh-CN"/>
              </w:rPr>
              <w:t>preadtrun</w:t>
            </w:r>
            <w:proofErr w:type="spellEnd"/>
          </w:p>
        </w:tc>
        <w:tc>
          <w:tcPr>
            <w:tcW w:w="7740" w:type="dxa"/>
          </w:tcPr>
          <w:p w14:paraId="5C098B37" w14:textId="77777777" w:rsidR="00B75BCF" w:rsidRDefault="008A11FA">
            <w:pPr>
              <w:spacing w:line="276" w:lineRule="auto"/>
              <w:rPr>
                <w:lang w:eastAsia="zh-CN"/>
              </w:rPr>
            </w:pPr>
            <w:r>
              <w:rPr>
                <w:rFonts w:hint="eastAsia"/>
                <w:lang w:eastAsia="zh-CN"/>
              </w:rPr>
              <w:t>S</w:t>
            </w:r>
            <w:r>
              <w:rPr>
                <w:lang w:eastAsia="zh-CN"/>
              </w:rPr>
              <w:t>upport. Prefer option 2.</w:t>
            </w:r>
          </w:p>
          <w:p w14:paraId="752EB071" w14:textId="77777777" w:rsidR="00B75BCF" w:rsidRDefault="008A11FA">
            <w:pPr>
              <w:spacing w:line="276" w:lineRule="auto"/>
              <w:rPr>
                <w:lang w:eastAsia="zh-CN"/>
              </w:rPr>
            </w:pPr>
            <w:r>
              <w:rPr>
                <w:bCs/>
                <w:lang w:eastAsia="zh-CN"/>
              </w:rPr>
              <w:t>We have concern about Option 1</w:t>
            </w:r>
            <w:r>
              <w:rPr>
                <w:rFonts w:hint="eastAsia"/>
                <w:bCs/>
                <w:lang w:eastAsia="zh-CN"/>
              </w:rPr>
              <w:t>.</w:t>
            </w:r>
            <w:r>
              <w:rPr>
                <w:bCs/>
                <w:lang w:eastAsia="zh-CN"/>
              </w:rPr>
              <w:t xml:space="preserve"> There should not be a strong relationship between supporting L1 R2D control information and the indication of the end of PRDCH transmission. It is also possible to support L1 control information for other purpose (</w:t>
            </w:r>
            <w:r>
              <w:rPr>
                <w:bCs/>
              </w:rPr>
              <w:t>(other than TBS for PRDCH</w:t>
            </w:r>
            <w:r>
              <w:rPr>
                <w:bCs/>
                <w:lang w:eastAsia="zh-CN"/>
              </w:rPr>
              <w:t>), but the end of PRDCH transmission may be indicated using a Postamble.</w:t>
            </w:r>
          </w:p>
        </w:tc>
      </w:tr>
      <w:tr w:rsidR="00B75BCF" w14:paraId="1D549602" w14:textId="77777777">
        <w:tc>
          <w:tcPr>
            <w:tcW w:w="1615" w:type="dxa"/>
          </w:tcPr>
          <w:p w14:paraId="2F81785D" w14:textId="77777777" w:rsidR="00B75BCF" w:rsidRDefault="008A11FA">
            <w:pPr>
              <w:spacing w:line="276" w:lineRule="auto"/>
              <w:rPr>
                <w:b/>
                <w:bCs/>
                <w:lang w:eastAsia="zh-CN"/>
              </w:rPr>
            </w:pPr>
            <w:r>
              <w:rPr>
                <w:b/>
                <w:bCs/>
                <w:sz w:val="20"/>
                <w:szCs w:val="20"/>
                <w:lang w:eastAsia="zh-CN"/>
              </w:rPr>
              <w:t>V</w:t>
            </w:r>
            <w:r>
              <w:rPr>
                <w:rFonts w:hint="eastAsia"/>
                <w:b/>
                <w:bCs/>
                <w:sz w:val="20"/>
                <w:szCs w:val="20"/>
                <w:lang w:eastAsia="zh-CN"/>
              </w:rPr>
              <w:t>ivo1</w:t>
            </w:r>
          </w:p>
        </w:tc>
        <w:tc>
          <w:tcPr>
            <w:tcW w:w="7740" w:type="dxa"/>
          </w:tcPr>
          <w:p w14:paraId="14F3630D"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582BA657" w14:textId="77777777" w:rsidR="00B75BCF" w:rsidRDefault="008A11FA">
            <w:pPr>
              <w:spacing w:line="276" w:lineRule="auto"/>
              <w:rPr>
                <w:b/>
                <w:bCs/>
                <w:sz w:val="20"/>
                <w:szCs w:val="20"/>
                <w:lang w:eastAsia="zh-CN"/>
              </w:rPr>
            </w:pPr>
            <w:r>
              <w:rPr>
                <w:b/>
                <w:bCs/>
                <w:sz w:val="20"/>
                <w:szCs w:val="20"/>
                <w:lang w:eastAsia="zh-CN"/>
              </w:rPr>
              <w:t>Regarding whether the control information must be L1 control information:</w:t>
            </w:r>
          </w:p>
          <w:p w14:paraId="1D992F6D" w14:textId="77777777" w:rsidR="00B75BCF" w:rsidRDefault="008A11FA">
            <w:pPr>
              <w:spacing w:line="276" w:lineRule="auto"/>
              <w:rPr>
                <w:sz w:val="20"/>
                <w:szCs w:val="20"/>
                <w:lang w:eastAsia="zh-CN"/>
              </w:rPr>
            </w:pPr>
            <w:r>
              <w:rPr>
                <w:sz w:val="20"/>
                <w:szCs w:val="20"/>
                <w:lang w:eastAsia="zh-CN"/>
              </w:rPr>
              <w:t xml:space="preserve">Please refer to our comments on Question 2.1.3a-1. We believe that end indication does not </w:t>
            </w:r>
            <w:r>
              <w:rPr>
                <w:sz w:val="20"/>
                <w:szCs w:val="20"/>
                <w:lang w:eastAsia="zh-CN"/>
              </w:rPr>
              <w:lastRenderedPageBreak/>
              <w:t xml:space="preserve">necessarily require L1 control information. </w:t>
            </w:r>
            <w:r>
              <w:rPr>
                <w:rFonts w:hint="eastAsia"/>
                <w:sz w:val="20"/>
                <w:szCs w:val="20"/>
                <w:lang w:eastAsia="zh-CN"/>
              </w:rPr>
              <w:t>H</w:t>
            </w:r>
            <w:r>
              <w:rPr>
                <w:sz w:val="20"/>
                <w:szCs w:val="20"/>
                <w:lang w:eastAsia="zh-CN"/>
              </w:rPr>
              <w:t>igher-layer signaling can also be used to achieve the same purpose.</w:t>
            </w:r>
          </w:p>
          <w:p w14:paraId="18BD1795" w14:textId="77777777" w:rsidR="00B75BCF" w:rsidRDefault="008A11FA">
            <w:pPr>
              <w:spacing w:line="276" w:lineRule="auto"/>
              <w:rPr>
                <w:b/>
                <w:bCs/>
                <w:sz w:val="20"/>
                <w:szCs w:val="20"/>
                <w:lang w:eastAsia="zh-CN"/>
              </w:rPr>
            </w:pPr>
            <w:r>
              <w:rPr>
                <w:b/>
                <w:bCs/>
                <w:sz w:val="20"/>
                <w:szCs w:val="20"/>
                <w:lang w:eastAsia="zh-CN"/>
              </w:rPr>
              <w:t>Regarding the two options:</w:t>
            </w:r>
          </w:p>
          <w:p w14:paraId="293E5E56" w14:textId="77777777" w:rsidR="00B75BCF" w:rsidRDefault="008A11FA">
            <w:pPr>
              <w:spacing w:line="276" w:lineRule="auto"/>
              <w:rPr>
                <w:sz w:val="20"/>
                <w:szCs w:val="20"/>
                <w:lang w:eastAsia="zh-CN"/>
              </w:rPr>
            </w:pPr>
            <w:r>
              <w:rPr>
                <w:sz w:val="20"/>
                <w:szCs w:val="20"/>
                <w:lang w:eastAsia="zh-CN"/>
              </w:rPr>
              <w:t xml:space="preserve">First, we do not understand the logic behind Option 1. Why is control information-based TBS indication only supported when other additional R2D control information is present? The choice between TBS or postamble for PRDCH end indication should be based on </w:t>
            </w:r>
            <w:r>
              <w:rPr>
                <w:rFonts w:hint="eastAsia"/>
                <w:sz w:val="20"/>
                <w:szCs w:val="20"/>
                <w:lang w:eastAsia="zh-CN"/>
              </w:rPr>
              <w:t>detailed</w:t>
            </w:r>
            <w:r>
              <w:rPr>
                <w:sz w:val="20"/>
                <w:szCs w:val="20"/>
                <w:lang w:eastAsia="zh-CN"/>
              </w:rPr>
              <w:t xml:space="preserve"> design requirements and the advantages and disadvantages of each method, rather than depending on the availability of additional L1 R2D control information. </w:t>
            </w:r>
          </w:p>
          <w:p w14:paraId="58B5CD5A" w14:textId="77777777" w:rsidR="00B75BCF" w:rsidRDefault="008A11FA">
            <w:pPr>
              <w:spacing w:line="276" w:lineRule="auto"/>
              <w:rPr>
                <w:sz w:val="20"/>
                <w:szCs w:val="20"/>
                <w:lang w:eastAsia="zh-CN"/>
              </w:rPr>
            </w:pPr>
            <w:r>
              <w:rPr>
                <w:rFonts w:hint="eastAsia"/>
                <w:sz w:val="20"/>
                <w:szCs w:val="20"/>
                <w:lang w:eastAsia="zh-CN"/>
              </w:rPr>
              <w:t xml:space="preserve">In addition, </w:t>
            </w:r>
            <w:r>
              <w:rPr>
                <w:sz w:val="20"/>
                <w:szCs w:val="20"/>
                <w:lang w:eastAsia="zh-CN"/>
              </w:rPr>
              <w:t xml:space="preserve">Option 1 suggests that if no other control information is </w:t>
            </w:r>
            <w:r>
              <w:rPr>
                <w:rFonts w:hint="eastAsia"/>
                <w:sz w:val="20"/>
                <w:szCs w:val="20"/>
                <w:lang w:eastAsia="zh-CN"/>
              </w:rPr>
              <w:t>defined</w:t>
            </w:r>
            <w:r>
              <w:rPr>
                <w:sz w:val="20"/>
                <w:szCs w:val="20"/>
                <w:lang w:eastAsia="zh-CN"/>
              </w:rPr>
              <w:t xml:space="preserve">, postamble must be chosen. </w:t>
            </w:r>
            <w:r>
              <w:rPr>
                <w:rFonts w:hint="eastAsia"/>
                <w:sz w:val="20"/>
                <w:szCs w:val="20"/>
                <w:lang w:eastAsia="zh-CN"/>
              </w:rPr>
              <w:t>However, we identified several issues/disadvantages of using postamble:</w:t>
            </w:r>
          </w:p>
          <w:p w14:paraId="5193D3CE" w14:textId="77777777" w:rsidR="00B75BCF" w:rsidRDefault="008A11FA">
            <w:pPr>
              <w:pStyle w:val="ListParagraph"/>
              <w:numPr>
                <w:ilvl w:val="0"/>
                <w:numId w:val="50"/>
              </w:numPr>
              <w:spacing w:line="276" w:lineRule="auto"/>
              <w:rPr>
                <w:sz w:val="20"/>
                <w:szCs w:val="20"/>
                <w:lang w:eastAsia="zh-CN"/>
              </w:rPr>
            </w:pPr>
            <w:r>
              <w:rPr>
                <w:sz w:val="20"/>
                <w:szCs w:val="20"/>
                <w:lang w:eastAsia="zh-CN"/>
              </w:rPr>
              <w:t>P</w:t>
            </w:r>
            <w:r>
              <w:rPr>
                <w:rFonts w:hint="eastAsia"/>
                <w:sz w:val="20"/>
                <w:szCs w:val="20"/>
                <w:lang w:eastAsia="zh-CN"/>
              </w:rPr>
              <w:t>ostamble is not necessary for TB with fixed size</w:t>
            </w:r>
          </w:p>
          <w:p w14:paraId="2F316512" w14:textId="77777777" w:rsidR="00B75BCF" w:rsidRDefault="008A11FA">
            <w:pPr>
              <w:pStyle w:val="ListParagraph"/>
              <w:numPr>
                <w:ilvl w:val="0"/>
                <w:numId w:val="50"/>
              </w:numPr>
              <w:spacing w:line="276" w:lineRule="auto"/>
              <w:rPr>
                <w:sz w:val="20"/>
                <w:szCs w:val="20"/>
                <w:lang w:eastAsia="zh-CN"/>
              </w:rPr>
            </w:pPr>
            <w:r>
              <w:rPr>
                <w:sz w:val="20"/>
                <w:szCs w:val="20"/>
                <w:lang w:eastAsia="zh-CN"/>
              </w:rPr>
              <w:t>TBS can still be determined by “length”-like information similar to RFID “Length field” in Select/</w:t>
            </w:r>
            <w:proofErr w:type="spellStart"/>
            <w:r>
              <w:rPr>
                <w:sz w:val="20"/>
                <w:szCs w:val="20"/>
                <w:lang w:eastAsia="zh-CN"/>
              </w:rPr>
              <w:t>QueryX</w:t>
            </w:r>
            <w:proofErr w:type="spellEnd"/>
            <w:r>
              <w:rPr>
                <w:sz w:val="20"/>
                <w:szCs w:val="20"/>
                <w:lang w:eastAsia="zh-CN"/>
              </w:rPr>
              <w:t xml:space="preserve"> command or “</w:t>
            </w:r>
            <w:proofErr w:type="spellStart"/>
            <w:r>
              <w:rPr>
                <w:sz w:val="20"/>
                <w:szCs w:val="20"/>
                <w:lang w:eastAsia="zh-CN"/>
              </w:rPr>
              <w:t>WordCount</w:t>
            </w:r>
            <w:proofErr w:type="spellEnd"/>
            <w:r>
              <w:rPr>
                <w:sz w:val="20"/>
                <w:szCs w:val="20"/>
                <w:lang w:eastAsia="zh-CN"/>
              </w:rPr>
              <w:t xml:space="preserve">” field in Read command or similar to NR “L” the Length field in the MAC </w:t>
            </w:r>
            <w:proofErr w:type="spellStart"/>
            <w:r>
              <w:rPr>
                <w:sz w:val="20"/>
                <w:szCs w:val="20"/>
                <w:lang w:eastAsia="zh-CN"/>
              </w:rPr>
              <w:t>subheader</w:t>
            </w:r>
            <w:proofErr w:type="spellEnd"/>
            <w:r>
              <w:rPr>
                <w:sz w:val="20"/>
                <w:szCs w:val="20"/>
                <w:lang w:eastAsia="zh-CN"/>
              </w:rPr>
              <w:t xml:space="preserve"> indicates the length of the corresponding MAC SDU or variable-sized MAC CE in bytes</w:t>
            </w:r>
          </w:p>
          <w:p w14:paraId="14FF3836" w14:textId="77777777" w:rsidR="00B75BCF" w:rsidRDefault="008A11FA">
            <w:pPr>
              <w:pStyle w:val="ListParagraph"/>
              <w:numPr>
                <w:ilvl w:val="0"/>
                <w:numId w:val="50"/>
              </w:numPr>
              <w:spacing w:line="276" w:lineRule="auto"/>
              <w:rPr>
                <w:sz w:val="20"/>
                <w:szCs w:val="20"/>
                <w:lang w:eastAsia="zh-CN"/>
              </w:rPr>
            </w:pPr>
            <w:r>
              <w:rPr>
                <w:sz w:val="20"/>
                <w:szCs w:val="20"/>
                <w:lang w:eastAsia="zh-CN"/>
              </w:rPr>
              <w:t>the device must buffer all received bits before the postamble, determine the CRC length, and then decode, which complicates and prolongs the decoding process</w:t>
            </w:r>
          </w:p>
          <w:p w14:paraId="1E1C2CD6" w14:textId="77777777" w:rsidR="00B75BCF" w:rsidRDefault="008A11FA">
            <w:pPr>
              <w:pStyle w:val="ListParagraph"/>
              <w:numPr>
                <w:ilvl w:val="0"/>
                <w:numId w:val="50"/>
              </w:numPr>
              <w:spacing w:line="276" w:lineRule="auto"/>
              <w:rPr>
                <w:sz w:val="20"/>
                <w:szCs w:val="20"/>
                <w:lang w:eastAsia="zh-CN"/>
              </w:rPr>
            </w:pPr>
            <w:r>
              <w:rPr>
                <w:rFonts w:hint="eastAsia"/>
                <w:sz w:val="20"/>
                <w:szCs w:val="20"/>
                <w:lang w:eastAsia="zh-CN"/>
              </w:rPr>
              <w:t xml:space="preserve">if CRC </w:t>
            </w:r>
            <w:r>
              <w:rPr>
                <w:sz w:val="20"/>
                <w:szCs w:val="20"/>
                <w:lang w:eastAsia="zh-CN"/>
              </w:rPr>
              <w:t>length</w:t>
            </w:r>
            <w:r>
              <w:rPr>
                <w:rFonts w:hint="eastAsia"/>
                <w:sz w:val="20"/>
                <w:szCs w:val="20"/>
                <w:lang w:eastAsia="zh-CN"/>
              </w:rPr>
              <w:t xml:space="preserve"> is depended on TBS, </w:t>
            </w:r>
            <w:r>
              <w:rPr>
                <w:rFonts w:hint="eastAsia"/>
                <w:sz w:val="20"/>
                <w:szCs w:val="20"/>
              </w:rPr>
              <w:t>device can utilize parallel CRC decoders with different bit length (e.g., 6-bit and 16-bit CRC), eliminating the need to buffer all data and CRC bits. The device can continuously input received bits into both CRC decoders and monitor their outputs. When a matching bit sequence is detected by one of the CRC decoders, data integrity is confirmed. Consequently, a R2D postamble becomes redundant, as the device only needs to verify the output of the CRC decoders to identify the matching sequence. For R2D data size e.g., TBS</w:t>
            </w:r>
            <w:r>
              <w:rPr>
                <w:rFonts w:hint="eastAsia"/>
                <w:sz w:val="20"/>
                <w:szCs w:val="20"/>
              </w:rPr>
              <w:sym w:font="Symbol" w:char="F0B3"/>
            </w:r>
            <w:r>
              <w:rPr>
                <w:rFonts w:hint="eastAsia"/>
                <w:sz w:val="20"/>
                <w:szCs w:val="20"/>
              </w:rPr>
              <w:t xml:space="preserve">24 bits using the 16-bit CRC, the error for early termination of the data decoding </w:t>
            </w:r>
            <w:proofErr w:type="spellStart"/>
            <w:r>
              <w:rPr>
                <w:rFonts w:hint="eastAsia"/>
                <w:sz w:val="20"/>
                <w:szCs w:val="20"/>
              </w:rPr>
              <w:t>wronly</w:t>
            </w:r>
            <w:proofErr w:type="spellEnd"/>
            <w:r>
              <w:rPr>
                <w:rFonts w:hint="eastAsia"/>
                <w:sz w:val="20"/>
                <w:szCs w:val="20"/>
              </w:rPr>
              <w:t xml:space="preserve"> is only 1/2</w:t>
            </w:r>
            <w:r>
              <w:rPr>
                <w:sz w:val="20"/>
                <w:szCs w:val="20"/>
                <w:vertAlign w:val="superscript"/>
              </w:rPr>
              <w:t>16</w:t>
            </w:r>
            <w:r>
              <w:rPr>
                <w:rFonts w:hint="eastAsia"/>
                <w:sz w:val="20"/>
                <w:szCs w:val="20"/>
              </w:rPr>
              <w:t xml:space="preserve">; while for R2D data size e.g., TBS&lt;24 bits using the e.g., 6-bit CRC, the error for early termination of the data decoding </w:t>
            </w:r>
            <w:r>
              <w:rPr>
                <w:sz w:val="20"/>
                <w:szCs w:val="20"/>
              </w:rPr>
              <w:t>wrongly</w:t>
            </w:r>
            <w:r>
              <w:rPr>
                <w:rFonts w:hint="eastAsia"/>
                <w:sz w:val="20"/>
                <w:szCs w:val="20"/>
              </w:rPr>
              <w:t xml:space="preserve"> is 1/2</w:t>
            </w:r>
            <w:r>
              <w:rPr>
                <w:rFonts w:hint="eastAsia"/>
                <w:sz w:val="20"/>
                <w:szCs w:val="20"/>
                <w:vertAlign w:val="superscript"/>
              </w:rPr>
              <w:t>6</w:t>
            </w:r>
            <w:r>
              <w:rPr>
                <w:rFonts w:hint="eastAsia"/>
                <w:sz w:val="20"/>
                <w:szCs w:val="20"/>
              </w:rPr>
              <w:t xml:space="preserve">, around 1.6% </w:t>
            </w:r>
            <w:r>
              <w:rPr>
                <w:sz w:val="20"/>
                <w:szCs w:val="20"/>
              </w:rPr>
              <w:t>which</w:t>
            </w:r>
            <w:r>
              <w:rPr>
                <w:rFonts w:hint="eastAsia"/>
                <w:sz w:val="20"/>
                <w:szCs w:val="20"/>
              </w:rPr>
              <w:t xml:space="preserve"> is small for 10% BLER target</w:t>
            </w:r>
          </w:p>
          <w:p w14:paraId="39F0D094" w14:textId="77777777" w:rsidR="00B75BCF" w:rsidRDefault="008A11FA">
            <w:pPr>
              <w:spacing w:line="276" w:lineRule="auto"/>
              <w:rPr>
                <w:sz w:val="20"/>
                <w:szCs w:val="20"/>
                <w:lang w:eastAsia="zh-CN"/>
              </w:rPr>
            </w:pPr>
            <w:r>
              <w:rPr>
                <w:rFonts w:hint="eastAsia"/>
                <w:sz w:val="20"/>
                <w:szCs w:val="20"/>
                <w:lang w:eastAsia="zh-CN"/>
              </w:rPr>
              <w:t>Thus, w</w:t>
            </w:r>
            <w:r>
              <w:rPr>
                <w:sz w:val="20"/>
                <w:szCs w:val="20"/>
                <w:lang w:eastAsia="zh-CN"/>
              </w:rPr>
              <w:t xml:space="preserve">e do not </w:t>
            </w:r>
            <w:r>
              <w:rPr>
                <w:rFonts w:hint="eastAsia"/>
                <w:sz w:val="20"/>
                <w:szCs w:val="20"/>
                <w:lang w:eastAsia="zh-CN"/>
              </w:rPr>
              <w:t xml:space="preserve">see </w:t>
            </w:r>
            <w:r>
              <w:rPr>
                <w:sz w:val="20"/>
                <w:szCs w:val="20"/>
                <w:lang w:eastAsia="zh-CN"/>
              </w:rPr>
              <w:t>why postamble should be the</w:t>
            </w:r>
            <w:r>
              <w:rPr>
                <w:rFonts w:hint="eastAsia"/>
                <w:sz w:val="20"/>
                <w:szCs w:val="20"/>
                <w:lang w:eastAsia="zh-CN"/>
              </w:rPr>
              <w:t xml:space="preserve"> final</w:t>
            </w:r>
            <w:r>
              <w:rPr>
                <w:sz w:val="20"/>
                <w:szCs w:val="20"/>
                <w:lang w:eastAsia="zh-CN"/>
              </w:rPr>
              <w:t xml:space="preserve"> choice.</w:t>
            </w:r>
          </w:p>
          <w:p w14:paraId="667E9880" w14:textId="77777777" w:rsidR="00B75BCF" w:rsidRDefault="008A11FA">
            <w:pPr>
              <w:spacing w:line="276" w:lineRule="auto"/>
              <w:rPr>
                <w:sz w:val="20"/>
                <w:szCs w:val="20"/>
                <w:lang w:eastAsia="zh-CN"/>
              </w:rPr>
            </w:pPr>
            <w:r>
              <w:rPr>
                <w:sz w:val="20"/>
                <w:szCs w:val="20"/>
                <w:lang w:eastAsia="zh-CN"/>
              </w:rPr>
              <w:t>Regarding Option 2:</w:t>
            </w:r>
          </w:p>
          <w:p w14:paraId="21AD656E" w14:textId="77777777" w:rsidR="00B75BCF" w:rsidRDefault="008A11FA">
            <w:pPr>
              <w:spacing w:line="276" w:lineRule="auto"/>
              <w:rPr>
                <w:sz w:val="20"/>
                <w:szCs w:val="20"/>
                <w:lang w:eastAsia="zh-CN"/>
              </w:rPr>
            </w:pPr>
            <w:r>
              <w:rPr>
                <w:sz w:val="20"/>
                <w:szCs w:val="20"/>
                <w:lang w:eastAsia="zh-CN"/>
              </w:rPr>
              <w:t xml:space="preserve">We do not support Option 2 either. The benefit of supporting two schemes for the same purpose is unclear and introduces unnecessary complexity. </w:t>
            </w:r>
            <w:r>
              <w:rPr>
                <w:rFonts w:hint="eastAsia"/>
                <w:sz w:val="20"/>
                <w:szCs w:val="20"/>
                <w:lang w:eastAsia="zh-CN"/>
              </w:rPr>
              <w:t>This</w:t>
            </w:r>
            <w:r>
              <w:rPr>
                <w:sz w:val="20"/>
                <w:szCs w:val="20"/>
                <w:lang w:eastAsia="zh-CN"/>
              </w:rPr>
              <w:t xml:space="preserve"> should be avoided, especially for Device 1, which cannot support complicated designs.</w:t>
            </w:r>
          </w:p>
          <w:p w14:paraId="1418FB44" w14:textId="77777777" w:rsidR="00B75BCF" w:rsidRDefault="008A11FA">
            <w:pPr>
              <w:spacing w:line="276" w:lineRule="auto"/>
              <w:rPr>
                <w:sz w:val="20"/>
                <w:szCs w:val="20"/>
                <w:lang w:eastAsia="zh-CN"/>
              </w:rPr>
            </w:pPr>
            <w:r>
              <w:rPr>
                <w:sz w:val="20"/>
                <w:szCs w:val="20"/>
                <w:lang w:eastAsia="zh-CN"/>
              </w:rPr>
              <w:t xml:space="preserve">We suggest directly making a down-selection between postamble and R2D control information for the end indication. </w:t>
            </w:r>
          </w:p>
          <w:p w14:paraId="1D6C0C10"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p>
          <w:p w14:paraId="551789AB" w14:textId="77777777" w:rsidR="00B75BCF" w:rsidRDefault="008A11FA">
            <w:pPr>
              <w:rPr>
                <w:bCs/>
                <w:sz w:val="20"/>
                <w:szCs w:val="20"/>
              </w:rPr>
            </w:pPr>
            <w:r>
              <w:rPr>
                <w:bCs/>
                <w:sz w:val="20"/>
                <w:szCs w:val="20"/>
              </w:rPr>
              <w:t>For indicating the end of PRDCH transmission, following options are considered for further down-selection:</w:t>
            </w:r>
          </w:p>
          <w:p w14:paraId="03094662" w14:textId="77777777" w:rsidR="00B75BCF" w:rsidRDefault="008A11FA">
            <w:pPr>
              <w:pStyle w:val="ListParagraph"/>
              <w:widowControl/>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p>
          <w:p w14:paraId="15DDC83D" w14:textId="77777777" w:rsidR="00B75BCF" w:rsidRDefault="008A11FA">
            <w:pPr>
              <w:pStyle w:val="ListParagraph"/>
              <w:widowControl/>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R2D postamble</w:t>
            </w:r>
            <w:r>
              <w:t xml:space="preserve"> </w:t>
            </w:r>
            <w:r>
              <w:rPr>
                <w:bCs/>
                <w:color w:val="FF0000"/>
                <w:sz w:val="20"/>
                <w:szCs w:val="20"/>
              </w:rPr>
              <w:t>immediately follows the PRDCH</w:t>
            </w:r>
            <w:r>
              <w:rPr>
                <w:bCs/>
                <w:sz w:val="20"/>
                <w:szCs w:val="20"/>
              </w:rPr>
              <w:t xml:space="preserve"> </w:t>
            </w:r>
            <w:r>
              <w:rPr>
                <w:bCs/>
                <w:color w:val="FF0000"/>
                <w:sz w:val="20"/>
                <w:szCs w:val="20"/>
              </w:rPr>
              <w:t>is supported for indicating the end of PRDCH transmission</w:t>
            </w:r>
          </w:p>
          <w:p w14:paraId="78578D32" w14:textId="77777777" w:rsidR="00B75BCF" w:rsidRDefault="008A11FA">
            <w:pPr>
              <w:spacing w:line="276" w:lineRule="auto"/>
              <w:rPr>
                <w:sz w:val="20"/>
                <w:szCs w:val="20"/>
                <w:lang w:eastAsia="zh-CN"/>
              </w:rPr>
            </w:pPr>
            <w:r>
              <w:rPr>
                <w:sz w:val="20"/>
                <w:szCs w:val="20"/>
                <w:lang w:eastAsia="zh-CN"/>
              </w:rPr>
              <w:t xml:space="preserve">If </w:t>
            </w:r>
            <w:r>
              <w:rPr>
                <w:rFonts w:hint="eastAsia"/>
                <w:sz w:val="20"/>
                <w:szCs w:val="20"/>
                <w:lang w:eastAsia="zh-CN"/>
              </w:rPr>
              <w:t xml:space="preserve">companies think that more </w:t>
            </w:r>
            <w:r>
              <w:rPr>
                <w:sz w:val="20"/>
                <w:szCs w:val="20"/>
                <w:lang w:eastAsia="zh-CN"/>
              </w:rPr>
              <w:t>details are needed for further comparison and down-selection, we suggest consolidating both options into a single proposal with details</w:t>
            </w:r>
            <w:r>
              <w:rPr>
                <w:rFonts w:hint="eastAsia"/>
                <w:sz w:val="20"/>
                <w:szCs w:val="20"/>
                <w:lang w:eastAsia="zh-CN"/>
              </w:rPr>
              <w:t xml:space="preserve"> instead of have separate </w:t>
            </w:r>
            <w:r>
              <w:rPr>
                <w:rFonts w:hint="eastAsia"/>
                <w:sz w:val="20"/>
                <w:szCs w:val="20"/>
                <w:lang w:eastAsia="zh-CN"/>
              </w:rPr>
              <w:lastRenderedPageBreak/>
              <w:t>proposals for each option</w:t>
            </w:r>
            <w:r>
              <w:rPr>
                <w:sz w:val="20"/>
                <w:szCs w:val="20"/>
                <w:lang w:eastAsia="zh-CN"/>
              </w:rPr>
              <w:t>.</w:t>
            </w:r>
          </w:p>
          <w:p w14:paraId="51D0C17B"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r>
              <w:rPr>
                <w:sz w:val="20"/>
                <w:szCs w:val="20"/>
                <w:lang w:eastAsia="zh-CN"/>
              </w:rPr>
              <w:t>’</w:t>
            </w:r>
          </w:p>
          <w:p w14:paraId="509B7183" w14:textId="77777777" w:rsidR="00B75BCF" w:rsidRDefault="008A11FA">
            <w:pPr>
              <w:rPr>
                <w:bCs/>
                <w:sz w:val="20"/>
                <w:szCs w:val="20"/>
              </w:rPr>
            </w:pPr>
            <w:r>
              <w:rPr>
                <w:bCs/>
                <w:sz w:val="20"/>
                <w:szCs w:val="20"/>
              </w:rPr>
              <w:t>For indicating the end of PRDCH transmission, following options are considered for further down-selection:</w:t>
            </w:r>
          </w:p>
          <w:p w14:paraId="765E82A8" w14:textId="77777777" w:rsidR="00B75BCF" w:rsidRDefault="008A11FA">
            <w:pPr>
              <w:pStyle w:val="ListParagraph"/>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r>
              <w:rPr>
                <w:bCs/>
                <w:sz w:val="20"/>
                <w:szCs w:val="20"/>
              </w:rPr>
              <w:t xml:space="preserve">, </w:t>
            </w:r>
            <w:r>
              <w:rPr>
                <w:bCs/>
                <w:strike/>
                <w:color w:val="FF0000"/>
                <w:sz w:val="20"/>
                <w:szCs w:val="20"/>
              </w:rPr>
              <w:t>then TBS indication via L1 R2D control information is supported, otherwise R2D postamble is supported</w:t>
            </w:r>
          </w:p>
          <w:p w14:paraId="22C75F98" w14:textId="77777777" w:rsidR="00B75BCF" w:rsidRDefault="008A11FA">
            <w:pPr>
              <w:pStyle w:val="ListParagraph"/>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 xml:space="preserve">R2D postamble </w:t>
            </w:r>
            <w:r>
              <w:rPr>
                <w:bCs/>
                <w:color w:val="FF0000"/>
                <w:sz w:val="20"/>
                <w:szCs w:val="20"/>
              </w:rPr>
              <w:t xml:space="preserve">immediately follows the PRDCH is supported for indicating the end of PRDCH transmission, </w:t>
            </w:r>
            <w:r>
              <w:rPr>
                <w:rFonts w:hint="eastAsia"/>
                <w:bCs/>
                <w:color w:val="FF0000"/>
                <w:sz w:val="20"/>
                <w:szCs w:val="20"/>
                <w:lang w:eastAsia="zh-CN"/>
              </w:rPr>
              <w:t>and</w:t>
            </w:r>
            <w:r>
              <w:rPr>
                <w:bCs/>
                <w:color w:val="FF0000"/>
                <w:sz w:val="20"/>
                <w:szCs w:val="20"/>
              </w:rPr>
              <w:t xml:space="preserve"> a single and fixed duration of postamble pattern is supported, independent of the value of M</w:t>
            </w:r>
            <w:r>
              <w:rPr>
                <w:bCs/>
                <w:sz w:val="20"/>
                <w:szCs w:val="20"/>
              </w:rPr>
              <w:t>:</w:t>
            </w:r>
          </w:p>
          <w:p w14:paraId="55AB07BC" w14:textId="77777777" w:rsidR="00B75BCF" w:rsidRDefault="008A11FA">
            <w:pPr>
              <w:spacing w:line="276" w:lineRule="auto"/>
              <w:rPr>
                <w:lang w:eastAsia="zh-CN"/>
              </w:rPr>
            </w:pPr>
            <w:r>
              <w:rPr>
                <w:bCs/>
                <w:strike/>
                <w:color w:val="FF0000"/>
                <w:sz w:val="20"/>
                <w:szCs w:val="20"/>
              </w:rPr>
              <w:t>FFS details on application of one method or the other</w:t>
            </w:r>
          </w:p>
        </w:tc>
      </w:tr>
      <w:tr w:rsidR="00B75BCF" w14:paraId="1470C677" w14:textId="77777777">
        <w:tc>
          <w:tcPr>
            <w:tcW w:w="1615" w:type="dxa"/>
          </w:tcPr>
          <w:p w14:paraId="510B94FB"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445F3B3F" w14:textId="77777777" w:rsidR="00B75BCF" w:rsidRDefault="008A11FA">
            <w:pPr>
              <w:spacing w:line="276" w:lineRule="auto"/>
              <w:rPr>
                <w:b/>
                <w:bCs/>
                <w:sz w:val="20"/>
                <w:szCs w:val="20"/>
                <w:lang w:eastAsia="zh-CN"/>
              </w:rPr>
            </w:pPr>
            <w:r>
              <w:rPr>
                <w:lang w:eastAsia="zh-CN"/>
              </w:rPr>
              <w:t>Both options would be acceptable, while we prefer Option 2. Even with TBS indication, providing explicit end via postamble will be beneficial for device to determine the end of transmission given SFO.</w:t>
            </w:r>
          </w:p>
        </w:tc>
      </w:tr>
      <w:tr w:rsidR="00B75BCF" w14:paraId="1624CA48" w14:textId="77777777">
        <w:tc>
          <w:tcPr>
            <w:tcW w:w="1615" w:type="dxa"/>
          </w:tcPr>
          <w:p w14:paraId="457A904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9FD0354" w14:textId="77777777" w:rsidR="00B75BCF" w:rsidRDefault="008A11FA">
            <w:pPr>
              <w:spacing w:line="276" w:lineRule="auto"/>
              <w:rPr>
                <w:lang w:eastAsia="zh-CN"/>
              </w:rPr>
            </w:pPr>
            <w:r>
              <w:rPr>
                <w:rFonts w:hint="eastAsia"/>
                <w:lang w:eastAsia="zh-CN"/>
              </w:rPr>
              <w:t>For option 1, we are not sure why the need of L1 control information depends on other indications.</w:t>
            </w:r>
          </w:p>
          <w:p w14:paraId="4A756EB4" w14:textId="77777777" w:rsidR="00B75BCF" w:rsidRDefault="008A11FA">
            <w:pPr>
              <w:spacing w:line="276" w:lineRule="auto"/>
              <w:rPr>
                <w:lang w:eastAsia="zh-CN"/>
              </w:rPr>
            </w:pPr>
            <w:r>
              <w:rPr>
                <w:rFonts w:hint="eastAsia"/>
                <w:lang w:eastAsia="zh-CN"/>
              </w:rPr>
              <w:t xml:space="preserve">Prefer option 2, which achieve a better </w:t>
            </w:r>
            <w:r>
              <w:rPr>
                <w:rFonts w:hint="eastAsia"/>
              </w:rPr>
              <w:t>trade-off between control signaling overhead and padding bit overhead of PRDCH, for example: coarse granularity TB size leads to a larger padding bit of PRDCH, while finer granularity TB size leads to a larger control signaling overhead.</w:t>
            </w:r>
            <w:r>
              <w:rPr>
                <w:rFonts w:hint="eastAsia"/>
                <w:lang w:eastAsia="zh-CN"/>
              </w:rPr>
              <w:t xml:space="preserve"> </w:t>
            </w:r>
          </w:p>
        </w:tc>
      </w:tr>
      <w:tr w:rsidR="00B75BCF" w14:paraId="4FE8A497" w14:textId="77777777">
        <w:tc>
          <w:tcPr>
            <w:tcW w:w="1615" w:type="dxa"/>
          </w:tcPr>
          <w:p w14:paraId="1C70EC4C" w14:textId="77777777" w:rsidR="00B75BCF" w:rsidRDefault="008A11FA">
            <w:pPr>
              <w:spacing w:line="276" w:lineRule="auto"/>
              <w:rPr>
                <w:lang w:eastAsia="zh-CN"/>
              </w:rPr>
            </w:pPr>
            <w:r>
              <w:rPr>
                <w:rFonts w:hint="eastAsia"/>
                <w:b/>
                <w:bCs/>
                <w:lang w:eastAsia="zh-CN"/>
              </w:rPr>
              <w:t>NTT Docomo</w:t>
            </w:r>
          </w:p>
        </w:tc>
        <w:tc>
          <w:tcPr>
            <w:tcW w:w="7740" w:type="dxa"/>
          </w:tcPr>
          <w:p w14:paraId="3325E5AB" w14:textId="77777777" w:rsidR="00B75BCF" w:rsidRDefault="008A11FA">
            <w:pPr>
              <w:spacing w:line="276" w:lineRule="auto"/>
              <w:rPr>
                <w:lang w:eastAsia="zh-CN"/>
              </w:rPr>
            </w:pPr>
            <w:r>
              <w:rPr>
                <w:lang w:eastAsia="zh-CN"/>
              </w:rPr>
              <w:t>S</w:t>
            </w:r>
            <w:r>
              <w:rPr>
                <w:rFonts w:hint="eastAsia"/>
                <w:lang w:eastAsia="zh-CN"/>
              </w:rPr>
              <w:t>upport. We would like to note that this issue is also under discussion in 9.4.4.</w:t>
            </w:r>
          </w:p>
        </w:tc>
      </w:tr>
      <w:tr w:rsidR="00B75BCF" w14:paraId="03B4212C" w14:textId="77777777">
        <w:tc>
          <w:tcPr>
            <w:tcW w:w="1615" w:type="dxa"/>
          </w:tcPr>
          <w:p w14:paraId="2AFF1C09"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E33D52" w14:textId="77777777" w:rsidR="00B75BCF" w:rsidRDefault="008A11FA">
            <w:pPr>
              <w:rPr>
                <w:bCs/>
              </w:rPr>
            </w:pPr>
            <w:r>
              <w:rPr>
                <w:rFonts w:hint="eastAsia"/>
                <w:lang w:eastAsia="zh-CN"/>
              </w:rPr>
              <w:t>W</w:t>
            </w:r>
            <w:r>
              <w:rPr>
                <w:lang w:eastAsia="zh-CN"/>
              </w:rPr>
              <w:t>e don’t see any benefit on Option 2 which will lead to much higher overhead.</w:t>
            </w:r>
          </w:p>
        </w:tc>
      </w:tr>
      <w:tr w:rsidR="00B75BCF" w14:paraId="005DCD25" w14:textId="77777777">
        <w:tc>
          <w:tcPr>
            <w:tcW w:w="1615" w:type="dxa"/>
          </w:tcPr>
          <w:p w14:paraId="3069592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48EABB3" w14:textId="77777777" w:rsidR="00B75BCF" w:rsidRDefault="008A11FA">
            <w:pPr>
              <w:rPr>
                <w:lang w:eastAsia="zh-CN"/>
              </w:rPr>
            </w:pPr>
            <w:r>
              <w:rPr>
                <w:rFonts w:hint="eastAsia"/>
                <w:lang w:eastAsia="zh-CN"/>
              </w:rPr>
              <w:t>W</w:t>
            </w:r>
            <w:r>
              <w:rPr>
                <w:lang w:eastAsia="zh-CN"/>
              </w:rPr>
              <w:t>e think option 2 is more proper.</w:t>
            </w:r>
          </w:p>
        </w:tc>
      </w:tr>
      <w:tr w:rsidR="00B75BCF" w14:paraId="475308C5" w14:textId="77777777">
        <w:tc>
          <w:tcPr>
            <w:tcW w:w="1615" w:type="dxa"/>
          </w:tcPr>
          <w:p w14:paraId="2993B320" w14:textId="77777777" w:rsidR="00B75BCF" w:rsidRDefault="008A11FA">
            <w:pPr>
              <w:spacing w:line="276" w:lineRule="auto"/>
              <w:rPr>
                <w:b/>
                <w:bCs/>
                <w:lang w:eastAsia="zh-CN"/>
              </w:rPr>
            </w:pPr>
            <w:r>
              <w:rPr>
                <w:b/>
                <w:bCs/>
                <w:lang w:eastAsia="zh-CN"/>
              </w:rPr>
              <w:t>Nokia</w:t>
            </w:r>
          </w:p>
        </w:tc>
        <w:tc>
          <w:tcPr>
            <w:tcW w:w="7740" w:type="dxa"/>
          </w:tcPr>
          <w:p w14:paraId="224B8C53" w14:textId="77777777" w:rsidR="00B75BCF" w:rsidRDefault="008A11FA">
            <w:pPr>
              <w:rPr>
                <w:lang w:eastAsia="zh-CN"/>
              </w:rPr>
            </w:pPr>
            <w:r>
              <w:rPr>
                <w:lang w:eastAsia="zh-CN"/>
              </w:rPr>
              <w:t>We prefer Option 2.</w:t>
            </w:r>
          </w:p>
        </w:tc>
      </w:tr>
      <w:tr w:rsidR="00B75BCF" w14:paraId="62933A7B" w14:textId="77777777">
        <w:tc>
          <w:tcPr>
            <w:tcW w:w="1615" w:type="dxa"/>
          </w:tcPr>
          <w:p w14:paraId="57844562" w14:textId="77777777" w:rsidR="00B75BCF" w:rsidRDefault="008A11FA">
            <w:pPr>
              <w:spacing w:line="276" w:lineRule="auto"/>
              <w:rPr>
                <w:b/>
                <w:bCs/>
                <w:lang w:eastAsia="zh-CN"/>
              </w:rPr>
            </w:pPr>
            <w:r>
              <w:rPr>
                <w:b/>
                <w:bCs/>
                <w:sz w:val="20"/>
                <w:szCs w:val="20"/>
                <w:lang w:eastAsia="zh-CN"/>
              </w:rPr>
              <w:t>Lenovo</w:t>
            </w:r>
          </w:p>
        </w:tc>
        <w:tc>
          <w:tcPr>
            <w:tcW w:w="7740" w:type="dxa"/>
          </w:tcPr>
          <w:p w14:paraId="086695F3" w14:textId="77777777" w:rsidR="00B75BCF" w:rsidRDefault="008A11FA">
            <w:pPr>
              <w:rPr>
                <w:lang w:eastAsia="zh-CN"/>
              </w:rPr>
            </w:pPr>
            <w:r>
              <w:rPr>
                <w:b/>
                <w:bCs/>
                <w:sz w:val="20"/>
                <w:szCs w:val="20"/>
                <w:lang w:eastAsia="zh-CN"/>
              </w:rPr>
              <w:t>We have concern about the option 1. On option 2, whether both methods can be supported needs a further study.</w:t>
            </w:r>
          </w:p>
        </w:tc>
      </w:tr>
      <w:tr w:rsidR="00B75BCF" w14:paraId="552961D0" w14:textId="77777777">
        <w:tc>
          <w:tcPr>
            <w:tcW w:w="1615" w:type="dxa"/>
          </w:tcPr>
          <w:p w14:paraId="45376B28" w14:textId="77777777" w:rsidR="00B75BCF" w:rsidRDefault="008A11FA">
            <w:pPr>
              <w:spacing w:line="276" w:lineRule="auto"/>
              <w:rPr>
                <w:b/>
                <w:bCs/>
                <w:sz w:val="20"/>
                <w:szCs w:val="20"/>
                <w:lang w:eastAsia="zh-CN"/>
              </w:rPr>
            </w:pPr>
            <w:r>
              <w:rPr>
                <w:b/>
                <w:bCs/>
                <w:lang w:eastAsia="zh-CN"/>
              </w:rPr>
              <w:t>Panasonic</w:t>
            </w:r>
          </w:p>
        </w:tc>
        <w:tc>
          <w:tcPr>
            <w:tcW w:w="7740" w:type="dxa"/>
          </w:tcPr>
          <w:p w14:paraId="7A16BBA3" w14:textId="77777777" w:rsidR="00B75BCF" w:rsidRDefault="008A11FA">
            <w:pPr>
              <w:rPr>
                <w:b/>
                <w:bCs/>
                <w:sz w:val="20"/>
                <w:szCs w:val="20"/>
                <w:lang w:eastAsia="zh-CN"/>
              </w:rPr>
            </w:pPr>
            <w:r>
              <w:rPr>
                <w:rFonts w:eastAsia="MS Mincho" w:hint="eastAsia"/>
                <w:lang w:eastAsia="ja-JP"/>
              </w:rPr>
              <w:t>Although we support the direction to support b</w:t>
            </w:r>
            <w:r>
              <w:rPr>
                <w:bCs/>
              </w:rPr>
              <w:t>oth methods</w:t>
            </w:r>
            <w:r>
              <w:rPr>
                <w:rFonts w:eastAsia="MS Mincho" w:hint="eastAsia"/>
                <w:bCs/>
                <w:lang w:eastAsia="ja-JP"/>
              </w:rPr>
              <w:t>, it is not required to limit to L1. L1 or MAC header should be discussed further also with RAN2.</w:t>
            </w:r>
          </w:p>
        </w:tc>
      </w:tr>
      <w:tr w:rsidR="00B75BCF" w14:paraId="76B0B1D2" w14:textId="77777777">
        <w:tc>
          <w:tcPr>
            <w:tcW w:w="1615" w:type="dxa"/>
          </w:tcPr>
          <w:p w14:paraId="2F9A3D4F" w14:textId="77777777" w:rsidR="00B75BCF" w:rsidRDefault="008A11FA">
            <w:pPr>
              <w:spacing w:line="276" w:lineRule="auto"/>
              <w:rPr>
                <w:b/>
                <w:bCs/>
                <w:sz w:val="20"/>
                <w:szCs w:val="20"/>
                <w:lang w:eastAsia="zh-CN"/>
              </w:rPr>
            </w:pPr>
            <w:r>
              <w:rPr>
                <w:rFonts w:hint="eastAsia"/>
                <w:b/>
                <w:bCs/>
                <w:sz w:val="20"/>
                <w:szCs w:val="20"/>
                <w:lang w:eastAsia="zh-CN"/>
              </w:rPr>
              <w:t>CMCC</w:t>
            </w:r>
          </w:p>
        </w:tc>
        <w:tc>
          <w:tcPr>
            <w:tcW w:w="7740" w:type="dxa"/>
          </w:tcPr>
          <w:p w14:paraId="4B2EC3E2" w14:textId="77777777" w:rsidR="00B75BCF" w:rsidRDefault="008A11FA">
            <w:pPr>
              <w:spacing w:line="276" w:lineRule="auto"/>
              <w:rPr>
                <w:sz w:val="20"/>
                <w:szCs w:val="20"/>
                <w:lang w:eastAsia="zh-CN"/>
              </w:rPr>
            </w:pPr>
            <w:r>
              <w:rPr>
                <w:rFonts w:hint="eastAsia"/>
                <w:sz w:val="20"/>
                <w:szCs w:val="20"/>
                <w:lang w:eastAsia="zh-CN"/>
              </w:rPr>
              <w:t>We don</w:t>
            </w:r>
            <w:r>
              <w:rPr>
                <w:sz w:val="20"/>
                <w:szCs w:val="20"/>
                <w:lang w:eastAsia="zh-CN"/>
              </w:rPr>
              <w:t>’</w:t>
            </w:r>
            <w:r>
              <w:rPr>
                <w:rFonts w:hint="eastAsia"/>
                <w:sz w:val="20"/>
                <w:szCs w:val="20"/>
                <w:lang w:eastAsia="zh-CN"/>
              </w:rPr>
              <w:t xml:space="preserve">t think the R2D postamble should be a fixed duration irrespective of M value for the purpose of indicating the end of R2D transmission.  This can potentially be achieved by violating the Manchester coding rule. </w:t>
            </w:r>
          </w:p>
          <w:p w14:paraId="5C1D9A2E" w14:textId="77777777" w:rsidR="00B75BCF" w:rsidRDefault="008A11FA">
            <w:pPr>
              <w:spacing w:line="276" w:lineRule="auto"/>
              <w:rPr>
                <w:sz w:val="20"/>
                <w:szCs w:val="20"/>
                <w:lang w:eastAsia="zh-CN"/>
              </w:rPr>
            </w:pPr>
            <w:r>
              <w:rPr>
                <w:rFonts w:hint="eastAsia"/>
                <w:sz w:val="20"/>
                <w:szCs w:val="20"/>
                <w:lang w:eastAsia="zh-CN"/>
              </w:rPr>
              <w:t xml:space="preserve">For option 1 and 2, we prefer option 1. But it is acceptable for option 2. We think postamble for indicating the TBS size or the end of R2D transmission is more efficient way.   </w:t>
            </w:r>
          </w:p>
        </w:tc>
      </w:tr>
      <w:tr w:rsidR="00610BFB" w:rsidRPr="000F6D76" w14:paraId="09DA09C0" w14:textId="77777777" w:rsidTr="00610BFB">
        <w:tc>
          <w:tcPr>
            <w:tcW w:w="1615" w:type="dxa"/>
          </w:tcPr>
          <w:p w14:paraId="73A2C0B1"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45C74CCC" w14:textId="77777777" w:rsidR="00610BFB" w:rsidRPr="000F6D76" w:rsidRDefault="00610BFB" w:rsidP="000F6D76">
            <w:pPr>
              <w:spacing w:line="276" w:lineRule="auto"/>
              <w:rPr>
                <w:rFonts w:eastAsia="Malgun Gothic"/>
                <w:b/>
                <w:bCs/>
                <w:sz w:val="20"/>
                <w:szCs w:val="20"/>
                <w:lang w:eastAsia="ko-KR"/>
              </w:rPr>
            </w:pPr>
            <w:r>
              <w:rPr>
                <w:lang w:eastAsia="zh-CN"/>
              </w:rPr>
              <w:t>Support the proposal, and we prefer to support option 2.</w:t>
            </w:r>
          </w:p>
        </w:tc>
      </w:tr>
      <w:tr w:rsidR="00093856" w:rsidRPr="000F6D76" w14:paraId="1E15C037" w14:textId="77777777" w:rsidTr="00610BFB">
        <w:tc>
          <w:tcPr>
            <w:tcW w:w="1615" w:type="dxa"/>
          </w:tcPr>
          <w:p w14:paraId="0CB4C3D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0DCA1F0C" w14:textId="77777777" w:rsidR="00093856" w:rsidRPr="00FB4BF2" w:rsidRDefault="00093856" w:rsidP="00093856">
            <w:pPr>
              <w:spacing w:line="276" w:lineRule="auto"/>
              <w:rPr>
                <w:lang w:eastAsia="zh-CN"/>
              </w:rPr>
            </w:pPr>
            <w:r>
              <w:rPr>
                <w:lang w:eastAsia="zh-CN"/>
              </w:rPr>
              <w:t>We do not see the need for the L1 R2D control information as such, and hence support only the use of the R2D postamble.</w:t>
            </w:r>
          </w:p>
        </w:tc>
      </w:tr>
      <w:tr w:rsidR="007630C7" w:rsidRPr="000F6D76" w14:paraId="6AC2037A" w14:textId="77777777" w:rsidTr="00610BFB">
        <w:tc>
          <w:tcPr>
            <w:tcW w:w="1615" w:type="dxa"/>
          </w:tcPr>
          <w:p w14:paraId="3B99F003" w14:textId="1756B180" w:rsidR="007630C7" w:rsidRDefault="007630C7" w:rsidP="007630C7">
            <w:pPr>
              <w:spacing w:line="276" w:lineRule="auto"/>
              <w:rPr>
                <w:b/>
                <w:bCs/>
                <w:lang w:eastAsia="zh-CN"/>
              </w:rPr>
            </w:pPr>
            <w:r>
              <w:rPr>
                <w:b/>
                <w:bCs/>
                <w:lang w:eastAsia="zh-CN"/>
              </w:rPr>
              <w:lastRenderedPageBreak/>
              <w:t>Ericsson</w:t>
            </w:r>
          </w:p>
        </w:tc>
        <w:tc>
          <w:tcPr>
            <w:tcW w:w="7740" w:type="dxa"/>
          </w:tcPr>
          <w:p w14:paraId="1B997FA1" w14:textId="73E426BB" w:rsidR="007630C7" w:rsidRDefault="007630C7" w:rsidP="007630C7">
            <w:pPr>
              <w:spacing w:line="276" w:lineRule="auto"/>
              <w:rPr>
                <w:lang w:eastAsia="zh-CN"/>
              </w:rPr>
            </w:pPr>
            <w:r>
              <w:rPr>
                <w:lang w:eastAsia="zh-CN"/>
              </w:rPr>
              <w:t>We support the edited version of the proposal by Vivo</w:t>
            </w:r>
          </w:p>
        </w:tc>
      </w:tr>
    </w:tbl>
    <w:p w14:paraId="437BC1F1" w14:textId="77777777" w:rsidR="00B75BCF" w:rsidRDefault="00B75BCF">
      <w:pPr>
        <w:spacing w:line="276" w:lineRule="auto"/>
      </w:pPr>
    </w:p>
    <w:p w14:paraId="3BC7DE44" w14:textId="77777777" w:rsidR="000D0794" w:rsidRDefault="000D0794">
      <w:pPr>
        <w:spacing w:line="276" w:lineRule="auto"/>
      </w:pPr>
    </w:p>
    <w:p w14:paraId="7DCC0AB8" w14:textId="77777777" w:rsidR="00B75BCF" w:rsidRPr="000D0794" w:rsidRDefault="008A11FA" w:rsidP="000D0794">
      <w:pPr>
        <w:rPr>
          <w:b/>
          <w:bCs/>
        </w:rPr>
      </w:pPr>
      <w:r w:rsidRPr="000D0794">
        <w:rPr>
          <w:b/>
          <w:bCs/>
        </w:rPr>
        <w:t>Proposal 2.1.3a-2</w:t>
      </w:r>
    </w:p>
    <w:p w14:paraId="17C442B0" w14:textId="77777777" w:rsidR="00B75BCF" w:rsidRDefault="008A11FA">
      <w:pPr>
        <w:rPr>
          <w:bCs/>
        </w:rPr>
      </w:pPr>
      <w:r>
        <w:rPr>
          <w:bCs/>
        </w:rPr>
        <w:t>If  R2D postamble is supported for indicating the end of PRDCH transmission, then a single and fixed duration of postamble pattern is supported, independent of the value of M</w:t>
      </w:r>
    </w:p>
    <w:p w14:paraId="5F3F0791"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10123745" w14:textId="77777777" w:rsidR="00B75BCF" w:rsidRDefault="00B75BCF">
      <w:pPr>
        <w:pStyle w:val="ListParagraph"/>
        <w:spacing w:after="0"/>
        <w:ind w:left="360"/>
        <w:rPr>
          <w:color w:val="000000" w:themeColor="text1"/>
        </w:rPr>
      </w:pPr>
    </w:p>
    <w:tbl>
      <w:tblPr>
        <w:tblStyle w:val="TableGrid"/>
        <w:tblW w:w="9355" w:type="dxa"/>
        <w:tblLook w:val="04A0" w:firstRow="1" w:lastRow="0" w:firstColumn="1" w:lastColumn="0" w:noHBand="0" w:noVBand="1"/>
      </w:tblPr>
      <w:tblGrid>
        <w:gridCol w:w="1615"/>
        <w:gridCol w:w="7740"/>
      </w:tblGrid>
      <w:tr w:rsidR="00B75BCF" w14:paraId="0E724975" w14:textId="77777777">
        <w:tc>
          <w:tcPr>
            <w:tcW w:w="1615" w:type="dxa"/>
          </w:tcPr>
          <w:p w14:paraId="25DF13A1" w14:textId="77777777" w:rsidR="00B75BCF" w:rsidRDefault="008A11FA">
            <w:pPr>
              <w:spacing w:line="276" w:lineRule="auto"/>
              <w:rPr>
                <w:b/>
                <w:bCs/>
                <w:lang w:eastAsia="zh-CN"/>
              </w:rPr>
            </w:pPr>
            <w:r>
              <w:rPr>
                <w:b/>
                <w:bCs/>
                <w:lang w:eastAsia="zh-CN"/>
              </w:rPr>
              <w:t>Company</w:t>
            </w:r>
          </w:p>
        </w:tc>
        <w:tc>
          <w:tcPr>
            <w:tcW w:w="7740" w:type="dxa"/>
          </w:tcPr>
          <w:p w14:paraId="7A00DEDA"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DBFB6FD" w14:textId="77777777">
        <w:tc>
          <w:tcPr>
            <w:tcW w:w="1615" w:type="dxa"/>
          </w:tcPr>
          <w:p w14:paraId="5178D58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3A3CB6C" w14:textId="77777777" w:rsidR="00B75BCF" w:rsidRDefault="008A11FA">
            <w:pPr>
              <w:spacing w:line="276" w:lineRule="auto"/>
              <w:rPr>
                <w:rFonts w:eastAsia="MS Mincho"/>
                <w:lang w:eastAsia="ja-JP"/>
              </w:rPr>
            </w:pPr>
            <w:r>
              <w:rPr>
                <w:rFonts w:eastAsia="MS Mincho" w:hint="eastAsia"/>
                <w:lang w:eastAsia="ja-JP"/>
              </w:rPr>
              <w:t>It is not clear to us why the postamble has to be a single and fixed duration. If the final decision is based on the evaluations, we need to have a common understanding on the evaluation methodologies for MDR/FAR.</w:t>
            </w:r>
          </w:p>
        </w:tc>
      </w:tr>
      <w:tr w:rsidR="00B75BCF" w14:paraId="5AEC8DBD" w14:textId="77777777">
        <w:tc>
          <w:tcPr>
            <w:tcW w:w="1615" w:type="dxa"/>
          </w:tcPr>
          <w:p w14:paraId="1EDBF01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76955BB8" w14:textId="77777777" w:rsidR="00B75BCF" w:rsidRDefault="008A11FA">
            <w:pPr>
              <w:spacing w:line="276" w:lineRule="auto"/>
              <w:rPr>
                <w:lang w:eastAsia="zh-CN"/>
              </w:rPr>
            </w:pPr>
            <w:r>
              <w:rPr>
                <w:rFonts w:hint="eastAsia"/>
                <w:lang w:eastAsia="zh-CN"/>
              </w:rPr>
              <w:t>Y</w:t>
            </w:r>
            <w:r>
              <w:rPr>
                <w:lang w:eastAsia="zh-CN"/>
              </w:rPr>
              <w:t>es</w:t>
            </w:r>
          </w:p>
        </w:tc>
      </w:tr>
      <w:tr w:rsidR="00B75BCF" w14:paraId="1D80DEE3" w14:textId="77777777">
        <w:tc>
          <w:tcPr>
            <w:tcW w:w="1615" w:type="dxa"/>
          </w:tcPr>
          <w:p w14:paraId="40067B14"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3AC8BED" w14:textId="77777777" w:rsidR="00B75BCF" w:rsidRDefault="008A11FA">
            <w:pPr>
              <w:spacing w:line="276" w:lineRule="auto"/>
              <w:rPr>
                <w:lang w:eastAsia="zh-CN"/>
              </w:rPr>
            </w:pPr>
            <w:r>
              <w:rPr>
                <w:lang w:eastAsia="zh-CN"/>
              </w:rPr>
              <w:t>Please refer to our comments on Proposal 2.1.3a-1.</w:t>
            </w:r>
          </w:p>
        </w:tc>
      </w:tr>
      <w:tr w:rsidR="00B75BCF" w14:paraId="45DD31A2" w14:textId="77777777">
        <w:tc>
          <w:tcPr>
            <w:tcW w:w="1615" w:type="dxa"/>
          </w:tcPr>
          <w:p w14:paraId="73F3717E" w14:textId="77777777" w:rsidR="00B75BCF" w:rsidRDefault="008A11FA">
            <w:pPr>
              <w:spacing w:line="276" w:lineRule="auto"/>
              <w:rPr>
                <w:b/>
                <w:bCs/>
                <w:lang w:eastAsia="zh-CN"/>
              </w:rPr>
            </w:pPr>
            <w:r>
              <w:rPr>
                <w:b/>
                <w:bCs/>
                <w:lang w:eastAsia="zh-CN"/>
              </w:rPr>
              <w:t>Samsung</w:t>
            </w:r>
          </w:p>
        </w:tc>
        <w:tc>
          <w:tcPr>
            <w:tcW w:w="7740" w:type="dxa"/>
          </w:tcPr>
          <w:p w14:paraId="5D55F678" w14:textId="77777777" w:rsidR="00B75BCF" w:rsidRDefault="008A11FA">
            <w:pPr>
              <w:spacing w:line="276" w:lineRule="auto"/>
              <w:rPr>
                <w:lang w:eastAsia="zh-CN"/>
              </w:rPr>
            </w:pPr>
            <w:r>
              <w:rPr>
                <w:lang w:eastAsia="zh-CN"/>
              </w:rPr>
              <w:t xml:space="preserve">Support. </w:t>
            </w:r>
          </w:p>
        </w:tc>
      </w:tr>
      <w:tr w:rsidR="00B75BCF" w14:paraId="48E36D8B" w14:textId="77777777">
        <w:tc>
          <w:tcPr>
            <w:tcW w:w="1615" w:type="dxa"/>
          </w:tcPr>
          <w:p w14:paraId="51C5FE19"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3B1F4A7" w14:textId="77777777" w:rsidR="00B75BCF" w:rsidRDefault="008A11FA">
            <w:pPr>
              <w:spacing w:line="276" w:lineRule="auto"/>
              <w:rPr>
                <w:lang w:eastAsia="zh-CN"/>
              </w:rPr>
            </w:pPr>
            <w:r>
              <w:rPr>
                <w:rFonts w:hint="eastAsia"/>
                <w:lang w:eastAsia="zh-CN"/>
              </w:rPr>
              <w:t>No.</w:t>
            </w:r>
          </w:p>
          <w:p w14:paraId="4D036FE7" w14:textId="77777777" w:rsidR="00B75BCF" w:rsidRDefault="008A11FA">
            <w:pPr>
              <w:spacing w:line="276" w:lineRule="auto"/>
              <w:rPr>
                <w:lang w:eastAsia="zh-CN"/>
              </w:rPr>
            </w:pPr>
            <w:r>
              <w:rPr>
                <w:rFonts w:hint="eastAsia"/>
                <w:lang w:eastAsia="zh-CN"/>
              </w:rPr>
              <w:t xml:space="preserve">We are supportive to consider postamble. But whether it is fixed or variable depends on the need of alignment of R2D transmission with the end of OFDM symbol and how to achieve this alignment. In our views, the alignment of R2D transmission is needed to ensure the CP insertion operated properly, and this alignment can be achieved by the padding of R2D postamble. </w:t>
            </w:r>
          </w:p>
          <w:p w14:paraId="17E8C477" w14:textId="77777777" w:rsidR="00B75BCF" w:rsidRDefault="008A11FA">
            <w:pPr>
              <w:spacing w:line="276" w:lineRule="auto"/>
              <w:rPr>
                <w:lang w:eastAsia="zh-CN"/>
              </w:rPr>
            </w:pPr>
            <w:r>
              <w:rPr>
                <w:rFonts w:hint="eastAsia"/>
                <w:lang w:eastAsia="zh-CN"/>
              </w:rPr>
              <w:t xml:space="preserve">Currently, we think we can move forward by considering the same power level applied to postamble, </w:t>
            </w:r>
            <w:r>
              <w:rPr>
                <w:lang w:eastAsia="zh-CN"/>
              </w:rPr>
              <w:t>“</w:t>
            </w:r>
            <w:r>
              <w:rPr>
                <w:rFonts w:hint="eastAsia"/>
                <w:lang w:eastAsia="zh-CN"/>
              </w:rPr>
              <w:t>off-only</w:t>
            </w:r>
            <w:r>
              <w:rPr>
                <w:lang w:eastAsia="zh-CN"/>
              </w:rPr>
              <w:t>”</w:t>
            </w:r>
            <w:r>
              <w:rPr>
                <w:rFonts w:hint="eastAsia"/>
                <w:lang w:eastAsia="zh-CN"/>
              </w:rPr>
              <w:t xml:space="preserve"> or </w:t>
            </w:r>
            <w:r>
              <w:rPr>
                <w:lang w:eastAsia="zh-CN"/>
              </w:rPr>
              <w:t>“</w:t>
            </w:r>
            <w:r>
              <w:rPr>
                <w:rFonts w:hint="eastAsia"/>
                <w:lang w:eastAsia="zh-CN"/>
              </w:rPr>
              <w:t>on-only</w:t>
            </w:r>
            <w:r>
              <w:rPr>
                <w:lang w:eastAsia="zh-CN"/>
              </w:rPr>
              <w:t>”</w:t>
            </w:r>
            <w:r>
              <w:rPr>
                <w:rFonts w:hint="eastAsia"/>
                <w:lang w:eastAsia="zh-CN"/>
              </w:rPr>
              <w:t>, instead of on-off transmission, and leave the length open.</w:t>
            </w:r>
          </w:p>
          <w:p w14:paraId="57C5D103" w14:textId="77777777" w:rsidR="00B75BCF" w:rsidRDefault="008A11FA">
            <w:pPr>
              <w:spacing w:line="276" w:lineRule="auto"/>
              <w:rPr>
                <w:lang w:eastAsia="zh-CN"/>
              </w:rPr>
            </w:pPr>
            <w:r>
              <w:rPr>
                <w:rFonts w:hint="eastAsia"/>
                <w:lang w:eastAsia="zh-CN"/>
              </w:rPr>
              <w:t>Furthermore, f</w:t>
            </w:r>
            <w:r>
              <w:rPr>
                <w:lang w:eastAsia="zh-CN"/>
              </w:rPr>
              <w:t xml:space="preserve">or different PRDCH M values, the duration of </w:t>
            </w:r>
            <w:r>
              <w:rPr>
                <w:rFonts w:hint="eastAsia"/>
                <w:lang w:eastAsia="zh-CN"/>
              </w:rPr>
              <w:t>postamble</w:t>
            </w:r>
            <w:r>
              <w:rPr>
                <w:lang w:eastAsia="zh-CN"/>
              </w:rPr>
              <w:t xml:space="preserve"> pattern should also be different. </w:t>
            </w:r>
            <w:r>
              <w:rPr>
                <w:rFonts w:hint="eastAsia"/>
                <w:lang w:eastAsia="zh-CN"/>
              </w:rPr>
              <w:t xml:space="preserve">Support a design of postamble </w:t>
            </w:r>
            <w:r>
              <w:rPr>
                <w:bCs/>
              </w:rPr>
              <w:t xml:space="preserve">independent of the value of </w:t>
            </w:r>
            <w:r>
              <w:rPr>
                <w:lang w:eastAsia="zh-CN"/>
              </w:rPr>
              <w:t>M values may result in high  overhead and waste of resources.</w:t>
            </w:r>
          </w:p>
          <w:p w14:paraId="5AF03A61" w14:textId="77777777" w:rsidR="00B75BCF" w:rsidRDefault="008A11FA">
            <w:pPr>
              <w:spacing w:line="276" w:lineRule="auto"/>
              <w:rPr>
                <w:lang w:eastAsia="zh-CN"/>
              </w:rPr>
            </w:pPr>
            <w:r>
              <w:rPr>
                <w:rFonts w:hint="eastAsia"/>
                <w:lang w:eastAsia="zh-CN"/>
              </w:rPr>
              <w:t>Instead of duration, one way to move forward is to discuss the options of postamble power level. The suggestion is as below.</w:t>
            </w:r>
          </w:p>
          <w:p w14:paraId="4CFC705B" w14:textId="77777777" w:rsidR="00B75BCF" w:rsidRDefault="008A11FA">
            <w:pPr>
              <w:tabs>
                <w:tab w:val="left" w:pos="0"/>
                <w:tab w:val="left" w:pos="1417"/>
              </w:tabs>
              <w:spacing w:before="120" w:line="276" w:lineRule="auto"/>
              <w:rPr>
                <w:color w:val="FF0000"/>
                <w:lang w:eastAsia="zh-CN"/>
              </w:rPr>
            </w:pPr>
            <w:r>
              <w:rPr>
                <w:bCs/>
              </w:rPr>
              <w:t>If  R2D postamble is supported for indicating the end of PRDCH transmission,</w:t>
            </w:r>
            <w:r>
              <w:rPr>
                <w:bCs/>
                <w:strike/>
              </w:rPr>
              <w:t xml:space="preserve"> then </w:t>
            </w:r>
            <w:r>
              <w:rPr>
                <w:bCs/>
                <w:strike/>
                <w:color w:val="FF0000"/>
              </w:rPr>
              <w:t>a single</w:t>
            </w:r>
            <w:r>
              <w:rPr>
                <w:rFonts w:hint="eastAsia"/>
                <w:bCs/>
                <w:strike/>
                <w:color w:val="FF0000"/>
                <w:lang w:eastAsia="zh-CN"/>
              </w:rPr>
              <w:t xml:space="preserve"> the same</w:t>
            </w:r>
            <w:r>
              <w:rPr>
                <w:bCs/>
                <w:strike/>
              </w:rPr>
              <w:t xml:space="preserve"> </w:t>
            </w:r>
            <w:r>
              <w:rPr>
                <w:rFonts w:hint="eastAsia"/>
                <w:bCs/>
                <w:strike/>
                <w:color w:val="FF0000"/>
                <w:lang w:eastAsia="zh-CN"/>
              </w:rPr>
              <w:t xml:space="preserve">power level </w:t>
            </w:r>
            <w:r>
              <w:rPr>
                <w:bCs/>
                <w:strike/>
                <w:color w:val="FF0000"/>
              </w:rPr>
              <w:t>and fixed duration</w:t>
            </w:r>
            <w:r>
              <w:rPr>
                <w:bCs/>
                <w:strike/>
              </w:rPr>
              <w:t xml:space="preserve"> of postamble </w:t>
            </w:r>
            <w:r>
              <w:rPr>
                <w:bCs/>
                <w:strike/>
                <w:color w:val="FF0000"/>
              </w:rPr>
              <w:t xml:space="preserve">pattern </w:t>
            </w:r>
            <w:r>
              <w:rPr>
                <w:bCs/>
                <w:strike/>
              </w:rPr>
              <w:t xml:space="preserve">is supported, independent of the value of </w:t>
            </w:r>
            <w:proofErr w:type="spellStart"/>
            <w:r>
              <w:rPr>
                <w:bCs/>
                <w:strike/>
              </w:rPr>
              <w:t>M</w:t>
            </w:r>
            <w:r>
              <w:rPr>
                <w:rFonts w:hint="eastAsia"/>
                <w:bCs/>
                <w:color w:val="FF0000"/>
                <w:lang w:eastAsia="zh-CN"/>
              </w:rPr>
              <w:t>,</w:t>
            </w:r>
            <w:r>
              <w:rPr>
                <w:rFonts w:hint="eastAsia"/>
                <w:color w:val="FF0000"/>
                <w:lang w:eastAsia="zh-CN"/>
              </w:rPr>
              <w:t>the</w:t>
            </w:r>
            <w:proofErr w:type="spellEnd"/>
            <w:r>
              <w:rPr>
                <w:rFonts w:hint="eastAsia"/>
                <w:color w:val="FF0000"/>
                <w:lang w:eastAsia="zh-CN"/>
              </w:rPr>
              <w:t xml:space="preserve"> following two options can be considered </w:t>
            </w:r>
            <w:r>
              <w:rPr>
                <w:rFonts w:hint="eastAsia"/>
                <w:bCs/>
                <w:color w:val="FF0000"/>
                <w:lang w:eastAsia="zh-CN"/>
              </w:rPr>
              <w:t>f</w:t>
            </w:r>
            <w:r>
              <w:rPr>
                <w:rFonts w:hint="eastAsia"/>
                <w:color w:val="FF0000"/>
                <w:lang w:eastAsia="zh-CN"/>
              </w:rPr>
              <w:t>or R2D postamble pattern:</w:t>
            </w:r>
          </w:p>
          <w:p w14:paraId="0B6F3A17" w14:textId="77777777" w:rsidR="00B75BCF" w:rsidRDefault="008A11FA">
            <w:pPr>
              <w:pStyle w:val="YJ-Proposal"/>
              <w:numPr>
                <w:ilvl w:val="1"/>
                <w:numId w:val="7"/>
              </w:numPr>
              <w:tabs>
                <w:tab w:val="clear" w:pos="840"/>
                <w:tab w:val="clear" w:pos="1417"/>
              </w:tabs>
              <w:spacing w:before="120" w:after="120"/>
              <w:ind w:left="420"/>
              <w:rPr>
                <w:rFonts w:eastAsia="SimSun"/>
                <w:b w:val="0"/>
                <w:color w:val="FF0000"/>
                <w:kern w:val="0"/>
                <w:sz w:val="22"/>
                <w:szCs w:val="22"/>
                <w:lang w:val="en-US"/>
              </w:rPr>
            </w:pPr>
            <w:r>
              <w:rPr>
                <w:rFonts w:eastAsia="SimSun"/>
                <w:b w:val="0"/>
                <w:color w:val="FF0000"/>
                <w:kern w:val="0"/>
                <w:sz w:val="22"/>
                <w:szCs w:val="22"/>
                <w:lang w:val="en-US"/>
              </w:rPr>
              <w:t xml:space="preserve">Option#1: high voltage </w:t>
            </w:r>
          </w:p>
          <w:p w14:paraId="45142E77" w14:textId="77777777" w:rsidR="00B75BCF" w:rsidRDefault="008A11FA">
            <w:pPr>
              <w:pStyle w:val="YJ-Proposal"/>
              <w:numPr>
                <w:ilvl w:val="1"/>
                <w:numId w:val="7"/>
              </w:numPr>
              <w:tabs>
                <w:tab w:val="clear" w:pos="840"/>
                <w:tab w:val="clear" w:pos="1417"/>
              </w:tabs>
              <w:spacing w:before="120" w:after="120"/>
              <w:ind w:left="420"/>
              <w:rPr>
                <w:rFonts w:eastAsia="SimSun"/>
                <w:color w:val="FF0000"/>
                <w:lang w:val="en-US" w:eastAsia="zh-CN"/>
              </w:rPr>
            </w:pPr>
            <w:r>
              <w:rPr>
                <w:rFonts w:eastAsia="SimSun"/>
                <w:b w:val="0"/>
                <w:color w:val="FF0000"/>
                <w:kern w:val="0"/>
                <w:sz w:val="22"/>
                <w:szCs w:val="22"/>
                <w:lang w:val="en-US"/>
              </w:rPr>
              <w:t xml:space="preserve">Option#2: low voltage </w:t>
            </w:r>
          </w:p>
          <w:p w14:paraId="32476838" w14:textId="77777777" w:rsidR="00B75BCF" w:rsidRDefault="008A11FA">
            <w:pPr>
              <w:pStyle w:val="ListParagraph"/>
              <w:numPr>
                <w:ilvl w:val="0"/>
                <w:numId w:val="37"/>
              </w:numPr>
              <w:spacing w:after="0"/>
              <w:rPr>
                <w:color w:val="FF0000"/>
              </w:rPr>
            </w:pPr>
            <w:r>
              <w:rPr>
                <w:rFonts w:hint="eastAsia"/>
                <w:color w:val="FF0000"/>
                <w:lang w:eastAsia="zh-CN"/>
              </w:rPr>
              <w:t>FFS the duration of postamble</w:t>
            </w:r>
          </w:p>
          <w:p w14:paraId="7875EFC7" w14:textId="77777777" w:rsidR="00B75BCF" w:rsidRDefault="008A11FA">
            <w:pPr>
              <w:pStyle w:val="ListParagraph"/>
              <w:numPr>
                <w:ilvl w:val="0"/>
                <w:numId w:val="37"/>
              </w:numPr>
              <w:spacing w:after="0"/>
            </w:pPr>
            <w:r>
              <w:rPr>
                <w:color w:val="000000" w:themeColor="text1"/>
              </w:rPr>
              <w:t xml:space="preserve">Note: Specific design and duration will be discussed separately, and companies </w:t>
            </w:r>
            <w:r>
              <w:rPr>
                <w:color w:val="000000" w:themeColor="text1"/>
              </w:rPr>
              <w:lastRenderedPageBreak/>
              <w:t>are encouraged to evaluate the designs in terms of MDR and FAR</w:t>
            </w:r>
          </w:p>
          <w:p w14:paraId="5F7C916A" w14:textId="77777777" w:rsidR="00B75BCF" w:rsidRDefault="00B75BCF">
            <w:pPr>
              <w:spacing w:line="276" w:lineRule="auto"/>
              <w:rPr>
                <w:lang w:eastAsia="zh-CN"/>
              </w:rPr>
            </w:pPr>
          </w:p>
        </w:tc>
      </w:tr>
      <w:tr w:rsidR="00B75BCF" w14:paraId="25F85DB2" w14:textId="77777777">
        <w:tc>
          <w:tcPr>
            <w:tcW w:w="1615" w:type="dxa"/>
          </w:tcPr>
          <w:p w14:paraId="57EE45C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6AF722A1" w14:textId="77777777" w:rsidR="00B75BCF" w:rsidRDefault="008A11FA">
            <w:pPr>
              <w:spacing w:line="276" w:lineRule="auto"/>
              <w:rPr>
                <w:lang w:eastAsia="zh-CN"/>
              </w:rPr>
            </w:pPr>
            <w:r>
              <w:rPr>
                <w:rFonts w:hint="eastAsia"/>
                <w:lang w:eastAsia="zh-CN"/>
              </w:rPr>
              <w:t>W</w:t>
            </w:r>
            <w:r>
              <w:rPr>
                <w:lang w:eastAsia="zh-CN"/>
              </w:rPr>
              <w:t xml:space="preserve">e generally support this proposal. </w:t>
            </w:r>
            <w:r>
              <w:rPr>
                <w:bCs/>
              </w:rPr>
              <w:t>A single and fixed duration of postamble pattern can be a starting point and other pattern should not be precluded at this stage.</w:t>
            </w:r>
          </w:p>
        </w:tc>
      </w:tr>
      <w:tr w:rsidR="00B75BCF" w14:paraId="2367AA97" w14:textId="77777777">
        <w:tc>
          <w:tcPr>
            <w:tcW w:w="1615" w:type="dxa"/>
          </w:tcPr>
          <w:p w14:paraId="442F3C06" w14:textId="77777777" w:rsidR="00B75BCF" w:rsidRDefault="008A11FA">
            <w:pPr>
              <w:spacing w:line="276" w:lineRule="auto"/>
              <w:rPr>
                <w:b/>
                <w:bCs/>
                <w:lang w:eastAsia="zh-CN"/>
              </w:rPr>
            </w:pPr>
            <w:r>
              <w:rPr>
                <w:lang w:eastAsia="zh-CN"/>
              </w:rPr>
              <w:t xml:space="preserve">Nokia </w:t>
            </w:r>
          </w:p>
        </w:tc>
        <w:tc>
          <w:tcPr>
            <w:tcW w:w="7740" w:type="dxa"/>
          </w:tcPr>
          <w:p w14:paraId="631E7B28" w14:textId="77777777" w:rsidR="00B75BCF" w:rsidRDefault="008A11FA">
            <w:pPr>
              <w:spacing w:line="276" w:lineRule="auto"/>
              <w:rPr>
                <w:lang w:eastAsia="zh-CN"/>
              </w:rPr>
            </w:pPr>
            <w:r>
              <w:rPr>
                <w:lang w:eastAsia="zh-CN"/>
              </w:rPr>
              <w:t>Agree</w:t>
            </w:r>
          </w:p>
        </w:tc>
      </w:tr>
      <w:tr w:rsidR="00B75BCF" w14:paraId="7E5D57C1" w14:textId="77777777">
        <w:tc>
          <w:tcPr>
            <w:tcW w:w="1615" w:type="dxa"/>
          </w:tcPr>
          <w:p w14:paraId="5B081C66" w14:textId="77777777" w:rsidR="00B75BCF" w:rsidRDefault="008A11FA">
            <w:pPr>
              <w:spacing w:line="276" w:lineRule="auto"/>
              <w:rPr>
                <w:lang w:eastAsia="zh-CN"/>
              </w:rPr>
            </w:pPr>
            <w:r>
              <w:rPr>
                <w:b/>
                <w:bCs/>
                <w:lang w:eastAsia="zh-CN"/>
              </w:rPr>
              <w:t>Lenovo</w:t>
            </w:r>
          </w:p>
        </w:tc>
        <w:tc>
          <w:tcPr>
            <w:tcW w:w="7740" w:type="dxa"/>
          </w:tcPr>
          <w:p w14:paraId="61366213" w14:textId="77777777" w:rsidR="00B75BCF" w:rsidRDefault="008A11FA">
            <w:pPr>
              <w:spacing w:line="276" w:lineRule="auto"/>
              <w:rPr>
                <w:lang w:eastAsia="zh-CN"/>
              </w:rPr>
            </w:pPr>
            <w:r>
              <w:rPr>
                <w:lang w:eastAsia="zh-CN"/>
              </w:rPr>
              <w:t>R2D postamble can be supported for indicating the end of PRDCH transmission. But, whether a single and fixed duration of postamble pattern is applied needs a further study.</w:t>
            </w:r>
          </w:p>
        </w:tc>
      </w:tr>
      <w:tr w:rsidR="00B75BCF" w14:paraId="3F6318FD" w14:textId="77777777">
        <w:tc>
          <w:tcPr>
            <w:tcW w:w="1615" w:type="dxa"/>
          </w:tcPr>
          <w:p w14:paraId="5DFC73AF" w14:textId="77777777" w:rsidR="00B75BCF" w:rsidRDefault="008A11FA">
            <w:pPr>
              <w:spacing w:line="276" w:lineRule="auto"/>
              <w:rPr>
                <w:b/>
                <w:bCs/>
                <w:lang w:eastAsia="zh-CN"/>
              </w:rPr>
            </w:pPr>
            <w:r>
              <w:rPr>
                <w:lang w:eastAsia="zh-CN"/>
              </w:rPr>
              <w:t>Panasonic</w:t>
            </w:r>
          </w:p>
        </w:tc>
        <w:tc>
          <w:tcPr>
            <w:tcW w:w="7740" w:type="dxa"/>
          </w:tcPr>
          <w:p w14:paraId="38EEE20F" w14:textId="77777777" w:rsidR="00B75BCF" w:rsidRDefault="008A11FA">
            <w:pPr>
              <w:spacing w:line="276" w:lineRule="auto"/>
              <w:rPr>
                <w:lang w:eastAsia="zh-CN"/>
              </w:rPr>
            </w:pPr>
            <w:r>
              <w:rPr>
                <w:lang w:eastAsia="zh-CN"/>
              </w:rPr>
              <w:t>We support to have postamble, but we are also not clear why single and fixed duration.</w:t>
            </w:r>
          </w:p>
        </w:tc>
      </w:tr>
      <w:tr w:rsidR="00B75BCF" w14:paraId="4B8B14E0" w14:textId="77777777">
        <w:tc>
          <w:tcPr>
            <w:tcW w:w="1615" w:type="dxa"/>
          </w:tcPr>
          <w:p w14:paraId="57C27CF2" w14:textId="77777777" w:rsidR="00B75BCF" w:rsidRDefault="008A11FA">
            <w:pPr>
              <w:spacing w:line="276" w:lineRule="auto"/>
              <w:rPr>
                <w:b/>
                <w:bCs/>
                <w:lang w:eastAsia="zh-CN"/>
              </w:rPr>
            </w:pPr>
            <w:r>
              <w:rPr>
                <w:rFonts w:hint="eastAsia"/>
                <w:b/>
                <w:bCs/>
                <w:lang w:eastAsia="zh-CN"/>
              </w:rPr>
              <w:t>CMCC</w:t>
            </w:r>
          </w:p>
        </w:tc>
        <w:tc>
          <w:tcPr>
            <w:tcW w:w="7740" w:type="dxa"/>
          </w:tcPr>
          <w:p w14:paraId="5B40445A" w14:textId="77777777" w:rsidR="00B75BCF" w:rsidRDefault="008A11FA">
            <w:pPr>
              <w:spacing w:line="276" w:lineRule="auto"/>
              <w:rPr>
                <w:lang w:eastAsia="zh-CN"/>
              </w:rPr>
            </w:pPr>
            <w:r>
              <w:rPr>
                <w:rFonts w:hint="eastAsia"/>
                <w:lang w:eastAsia="zh-CN"/>
              </w:rPr>
              <w:t xml:space="preserve">We support a postamble to indicate the end of PRDCH transmission. It does not necessary to be a fixed duration.  </w:t>
            </w:r>
            <w:r>
              <w:t>This can potentially be achieved by violating the Manchester coding rule</w:t>
            </w:r>
            <w:r>
              <w:rPr>
                <w:rFonts w:hint="eastAsia"/>
                <w:lang w:eastAsia="zh-CN"/>
              </w:rPr>
              <w:t xml:space="preserve">. A simple design of postamble can be a duration of high voltage, and the duration should be longer than the continuous OOK ON duration in the R2D time acquisition signal and PRDCH transmission. For PRDCH transmission using Manchester encoding, the continuous ON is at most 2 chips. For R2D time acquisition signal, based on the discussion in Section 3.1, the designs include at most 2 continuous ON chips. Therefore, we propose that a R2D postamble pattern can be </w:t>
            </w:r>
            <w:r>
              <w:rPr>
                <w:rFonts w:hint="eastAsia"/>
                <w:lang w:eastAsia="zh-CN"/>
              </w:rPr>
              <w:t>“</w:t>
            </w:r>
            <w:r>
              <w:rPr>
                <w:rFonts w:hint="eastAsia"/>
                <w:lang w:eastAsia="zh-CN"/>
              </w:rPr>
              <w:t>ON-ON-ON</w:t>
            </w:r>
            <w:r>
              <w:rPr>
                <w:rFonts w:hint="eastAsia"/>
                <w:lang w:eastAsia="zh-CN"/>
              </w:rPr>
              <w:t>”</w:t>
            </w:r>
            <w:r>
              <w:rPr>
                <w:rFonts w:hint="eastAsia"/>
                <w:lang w:eastAsia="zh-CN"/>
              </w:rPr>
              <w:t xml:space="preserve">. </w:t>
            </w:r>
          </w:p>
        </w:tc>
      </w:tr>
      <w:tr w:rsidR="00610BFB" w:rsidRPr="000F6D76" w14:paraId="522DB442" w14:textId="77777777" w:rsidTr="00610BFB">
        <w:tc>
          <w:tcPr>
            <w:tcW w:w="1615" w:type="dxa"/>
          </w:tcPr>
          <w:p w14:paraId="31ACA99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7F30C5A"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gree</w:t>
            </w:r>
          </w:p>
        </w:tc>
      </w:tr>
      <w:tr w:rsidR="00093856" w:rsidRPr="000F6D76" w14:paraId="0352F4F2" w14:textId="77777777" w:rsidTr="00610BFB">
        <w:tc>
          <w:tcPr>
            <w:tcW w:w="1615" w:type="dxa"/>
          </w:tcPr>
          <w:p w14:paraId="3E69207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20F62EC" w14:textId="77777777" w:rsidR="00093856" w:rsidRPr="00FB4BF2" w:rsidRDefault="00093856" w:rsidP="00093856">
            <w:pPr>
              <w:spacing w:line="276" w:lineRule="auto"/>
              <w:rPr>
                <w:lang w:eastAsia="zh-CN"/>
              </w:rPr>
            </w:pPr>
            <w:r>
              <w:rPr>
                <w:lang w:eastAsia="zh-CN"/>
              </w:rPr>
              <w:t>We support this proposal.</w:t>
            </w:r>
          </w:p>
        </w:tc>
      </w:tr>
      <w:tr w:rsidR="0033353C" w:rsidRPr="000F6D76" w14:paraId="4AA21A95" w14:textId="77777777" w:rsidTr="00610BFB">
        <w:tc>
          <w:tcPr>
            <w:tcW w:w="1615" w:type="dxa"/>
          </w:tcPr>
          <w:p w14:paraId="4239D873" w14:textId="163749B3" w:rsidR="0033353C" w:rsidRDefault="0033353C" w:rsidP="0033353C">
            <w:pPr>
              <w:spacing w:line="276" w:lineRule="auto"/>
              <w:rPr>
                <w:b/>
                <w:bCs/>
                <w:lang w:eastAsia="zh-CN"/>
              </w:rPr>
            </w:pPr>
            <w:r>
              <w:rPr>
                <w:b/>
                <w:bCs/>
                <w:lang w:eastAsia="zh-CN"/>
              </w:rPr>
              <w:t>Ericsson</w:t>
            </w:r>
          </w:p>
        </w:tc>
        <w:tc>
          <w:tcPr>
            <w:tcW w:w="7740" w:type="dxa"/>
          </w:tcPr>
          <w:p w14:paraId="621327E6" w14:textId="77777777" w:rsidR="0033353C" w:rsidRPr="00C572D0" w:rsidRDefault="0033353C" w:rsidP="0033353C">
            <w:pPr>
              <w:pStyle w:val="Heading6"/>
              <w:numPr>
                <w:ilvl w:val="0"/>
                <w:numId w:val="0"/>
              </w:numPr>
              <w:rPr>
                <w:b w:val="0"/>
                <w:bCs w:val="0"/>
                <w:lang w:eastAsia="zh-CN"/>
              </w:rPr>
            </w:pPr>
            <w:r w:rsidRPr="00C572D0">
              <w:rPr>
                <w:b w:val="0"/>
                <w:bCs w:val="0"/>
                <w:lang w:eastAsia="zh-CN"/>
              </w:rPr>
              <w:t xml:space="preserve">We think </w:t>
            </w:r>
            <w:r>
              <w:rPr>
                <w:b w:val="0"/>
                <w:bCs w:val="0"/>
                <w:lang w:eastAsia="zh-CN"/>
              </w:rPr>
              <w:t xml:space="preserve">we need first address the edited version of </w:t>
            </w:r>
            <w:r w:rsidRPr="00C572D0">
              <w:rPr>
                <w:b w:val="0"/>
                <w:bCs w:val="0"/>
                <w:lang w:eastAsia="zh-CN"/>
              </w:rPr>
              <w:t>Proposal 2.1.3a-1</w:t>
            </w:r>
          </w:p>
          <w:p w14:paraId="40319EB3" w14:textId="77777777" w:rsidR="0033353C" w:rsidRDefault="0033353C" w:rsidP="0033353C">
            <w:pPr>
              <w:spacing w:line="276" w:lineRule="auto"/>
              <w:rPr>
                <w:lang w:eastAsia="zh-CN"/>
              </w:rPr>
            </w:pPr>
          </w:p>
        </w:tc>
      </w:tr>
    </w:tbl>
    <w:p w14:paraId="208B8909" w14:textId="77777777" w:rsidR="00B75BCF" w:rsidRDefault="00B75BCF">
      <w:pPr>
        <w:pStyle w:val="ListParagraph"/>
        <w:spacing w:after="0" w:line="276" w:lineRule="auto"/>
        <w:rPr>
          <w:b/>
          <w:bCs/>
        </w:rPr>
      </w:pPr>
    </w:p>
    <w:p w14:paraId="015BE1E9" w14:textId="77777777" w:rsidR="003B6EF9" w:rsidRDefault="003B6EF9">
      <w:pPr>
        <w:pStyle w:val="ListParagraph"/>
        <w:spacing w:after="0" w:line="276" w:lineRule="auto"/>
        <w:rPr>
          <w:b/>
          <w:bCs/>
        </w:rPr>
      </w:pPr>
    </w:p>
    <w:p w14:paraId="333529B0" w14:textId="01DD4B8E" w:rsidR="001C48A6" w:rsidRPr="00316537" w:rsidRDefault="001C48A6" w:rsidP="00316537">
      <w:pPr>
        <w:rPr>
          <w:b/>
          <w:bCs/>
        </w:rPr>
      </w:pPr>
      <w:r w:rsidRPr="00316537">
        <w:rPr>
          <w:b/>
          <w:bCs/>
        </w:rPr>
        <w:t>[</w:t>
      </w:r>
      <w:r w:rsidR="00E1385F" w:rsidRPr="00316537">
        <w:rPr>
          <w:b/>
          <w:bCs/>
        </w:rPr>
        <w:t>OPEN</w:t>
      </w:r>
      <w:r w:rsidRPr="00316537">
        <w:rPr>
          <w:b/>
          <w:bCs/>
        </w:rPr>
        <w:t xml:space="preserve">] </w:t>
      </w:r>
      <w:r w:rsidR="00E1385F" w:rsidRPr="00316537">
        <w:rPr>
          <w:b/>
          <w:bCs/>
        </w:rPr>
        <w:t xml:space="preserve">2nd </w:t>
      </w:r>
      <w:r w:rsidRPr="00316537">
        <w:rPr>
          <w:b/>
          <w:bCs/>
        </w:rPr>
        <w:t xml:space="preserve">Discussion Round </w:t>
      </w:r>
    </w:p>
    <w:p w14:paraId="198D0827" w14:textId="6ED49704" w:rsidR="001C48A6" w:rsidRPr="00DE0E1D" w:rsidRDefault="001C48A6" w:rsidP="00DE0E1D">
      <w:pPr>
        <w:rPr>
          <w:b/>
          <w:bCs/>
          <w:i/>
          <w:iCs/>
          <w:u w:val="single"/>
        </w:rPr>
      </w:pPr>
      <w:r w:rsidRPr="00DE0E1D">
        <w:rPr>
          <w:b/>
          <w:bCs/>
          <w:i/>
          <w:iCs/>
          <w:u w:val="single"/>
        </w:rPr>
        <w:t xml:space="preserve">Issue </w:t>
      </w:r>
      <w:r w:rsidR="00B80EEC" w:rsidRPr="00DE0E1D">
        <w:rPr>
          <w:b/>
          <w:bCs/>
          <w:i/>
          <w:iCs/>
          <w:u w:val="single"/>
        </w:rPr>
        <w:t>R2-</w:t>
      </w:r>
      <w:r w:rsidRPr="00DE0E1D">
        <w:rPr>
          <w:b/>
          <w:bCs/>
          <w:i/>
          <w:iCs/>
          <w:u w:val="single"/>
        </w:rPr>
        <w:t xml:space="preserve">2.1.3a: </w:t>
      </w:r>
      <w:r w:rsidR="00E1385F" w:rsidRPr="00DE0E1D">
        <w:rPr>
          <w:b/>
          <w:bCs/>
          <w:i/>
          <w:iCs/>
          <w:u w:val="single"/>
        </w:rPr>
        <w:t>R2D Postamble</w:t>
      </w:r>
      <w:r w:rsidRPr="00DE0E1D">
        <w:rPr>
          <w:b/>
          <w:bCs/>
          <w:i/>
          <w:iCs/>
          <w:u w:val="single"/>
        </w:rPr>
        <w:t xml:space="preserve"> </w:t>
      </w:r>
    </w:p>
    <w:p w14:paraId="527E7105" w14:textId="5B6D02D7" w:rsidR="001C48A6" w:rsidRDefault="00E1385F" w:rsidP="001C48A6">
      <w:pPr>
        <w:spacing w:after="0"/>
        <w:rPr>
          <w:i/>
          <w:iCs/>
          <w:lang w:val="en-GB"/>
        </w:rPr>
      </w:pPr>
      <w:r>
        <w:t xml:space="preserve">Based on the inputs to the questions and proposals for method to indicate the end of PRDCH transmission, it seems that majority companies are fine to take a compromise to support both options. </w:t>
      </w:r>
      <w:r w:rsidR="003B6EF9">
        <w:t>Also,</w:t>
      </w:r>
      <w:r>
        <w:t xml:space="preserve"> it seems that companies think that if/when TBS indication method is used, then it can be possible via higher-layer control information in the PRDCH and therefore, supporting this method doesn’t imply L1 R2D control information is necessary. Based on above, </w:t>
      </w:r>
      <w:r w:rsidR="000E4767">
        <w:t>following</w:t>
      </w:r>
      <w:r>
        <w:t xml:space="preserve"> proposal is provided</w:t>
      </w:r>
    </w:p>
    <w:p w14:paraId="57C2B723" w14:textId="77777777" w:rsidR="001C48A6" w:rsidRDefault="001C48A6" w:rsidP="001C48A6">
      <w:pPr>
        <w:spacing w:after="0"/>
      </w:pPr>
    </w:p>
    <w:p w14:paraId="00D1F043" w14:textId="77777777" w:rsidR="0040059D" w:rsidRDefault="0040059D" w:rsidP="001C48A6">
      <w:pPr>
        <w:spacing w:after="0"/>
      </w:pPr>
    </w:p>
    <w:p w14:paraId="63F8B040" w14:textId="5A4F816D" w:rsidR="001C48A6" w:rsidRPr="008C4421" w:rsidRDefault="009A62EF" w:rsidP="008C4421">
      <w:pPr>
        <w:rPr>
          <w:b/>
          <w:bCs/>
        </w:rPr>
      </w:pPr>
      <w:r w:rsidRPr="008C4421">
        <w:rPr>
          <w:b/>
          <w:bCs/>
        </w:rPr>
        <w:t xml:space="preserve">HP </w:t>
      </w:r>
      <w:r w:rsidR="003B6EF9" w:rsidRPr="008C4421">
        <w:rPr>
          <w:b/>
          <w:bCs/>
        </w:rPr>
        <w:t>Proposal R2-2.1.3-1a</w:t>
      </w:r>
    </w:p>
    <w:p w14:paraId="0110F405" w14:textId="5DF1330F" w:rsidR="003B6EF9" w:rsidRPr="00124F28" w:rsidRDefault="003B6EF9" w:rsidP="00124F28">
      <w:pPr>
        <w:rPr>
          <w:bCs/>
        </w:rPr>
      </w:pPr>
      <w:r>
        <w:rPr>
          <w:bCs/>
        </w:rPr>
        <w:t xml:space="preserve">For indicating the end of PRDCH transmission, </w:t>
      </w:r>
      <w:r w:rsidR="00124F28">
        <w:rPr>
          <w:bCs/>
        </w:rPr>
        <w:t>b</w:t>
      </w:r>
      <w:r w:rsidRPr="00124F28">
        <w:rPr>
          <w:bCs/>
        </w:rPr>
        <w:t>oth methods are supported including TBS indication via R2D control information and R2D postamble:</w:t>
      </w:r>
    </w:p>
    <w:p w14:paraId="026E03AA" w14:textId="77777777" w:rsidR="003B6EF9" w:rsidRDefault="003B6EF9" w:rsidP="003B6EF9">
      <w:pPr>
        <w:pStyle w:val="ListParagraph"/>
        <w:numPr>
          <w:ilvl w:val="1"/>
          <w:numId w:val="33"/>
        </w:numPr>
        <w:rPr>
          <w:bCs/>
        </w:rPr>
      </w:pPr>
      <w:r>
        <w:rPr>
          <w:bCs/>
        </w:rPr>
        <w:t>FFS details on application of one method or the other</w:t>
      </w:r>
    </w:p>
    <w:p w14:paraId="0FED4193" w14:textId="4B67FF3D" w:rsidR="00124F28" w:rsidRDefault="00124F28" w:rsidP="003B6EF9">
      <w:pPr>
        <w:pStyle w:val="ListParagraph"/>
        <w:numPr>
          <w:ilvl w:val="1"/>
          <w:numId w:val="33"/>
        </w:numPr>
        <w:rPr>
          <w:bCs/>
        </w:rPr>
      </w:pPr>
      <w:r>
        <w:rPr>
          <w:bCs/>
        </w:rPr>
        <w:t>FFS details on postamble design</w:t>
      </w:r>
    </w:p>
    <w:tbl>
      <w:tblPr>
        <w:tblStyle w:val="TableGrid"/>
        <w:tblW w:w="9355" w:type="dxa"/>
        <w:tblLook w:val="04A0" w:firstRow="1" w:lastRow="0" w:firstColumn="1" w:lastColumn="0" w:noHBand="0" w:noVBand="1"/>
      </w:tblPr>
      <w:tblGrid>
        <w:gridCol w:w="1615"/>
        <w:gridCol w:w="7740"/>
      </w:tblGrid>
      <w:tr w:rsidR="001C48A6" w14:paraId="35051DF4" w14:textId="77777777" w:rsidTr="000C6367">
        <w:tc>
          <w:tcPr>
            <w:tcW w:w="1615" w:type="dxa"/>
          </w:tcPr>
          <w:p w14:paraId="313AA97E" w14:textId="77777777" w:rsidR="001C48A6" w:rsidRDefault="001C48A6" w:rsidP="000C6367">
            <w:pPr>
              <w:spacing w:line="276" w:lineRule="auto"/>
              <w:rPr>
                <w:b/>
                <w:bCs/>
                <w:lang w:eastAsia="zh-CN"/>
              </w:rPr>
            </w:pPr>
            <w:r>
              <w:rPr>
                <w:b/>
                <w:bCs/>
                <w:lang w:eastAsia="zh-CN"/>
              </w:rPr>
              <w:lastRenderedPageBreak/>
              <w:t>Company</w:t>
            </w:r>
          </w:p>
        </w:tc>
        <w:tc>
          <w:tcPr>
            <w:tcW w:w="7740" w:type="dxa"/>
          </w:tcPr>
          <w:p w14:paraId="32850B09" w14:textId="77777777" w:rsidR="001C48A6" w:rsidRDefault="001C48A6" w:rsidP="000C6367">
            <w:pPr>
              <w:spacing w:line="276" w:lineRule="auto"/>
              <w:jc w:val="left"/>
              <w:rPr>
                <w:b/>
                <w:bCs/>
                <w:lang w:eastAsia="zh-CN"/>
              </w:rPr>
            </w:pPr>
            <w:r>
              <w:rPr>
                <w:b/>
                <w:bCs/>
                <w:lang w:eastAsia="zh-CN"/>
              </w:rPr>
              <w:t>Please provide inputs to the above question, if any</w:t>
            </w:r>
          </w:p>
        </w:tc>
      </w:tr>
      <w:tr w:rsidR="003B6EF9" w14:paraId="3E71CE98" w14:textId="77777777" w:rsidTr="000C6367">
        <w:tc>
          <w:tcPr>
            <w:tcW w:w="1615" w:type="dxa"/>
          </w:tcPr>
          <w:p w14:paraId="70A87B0C" w14:textId="77777777" w:rsidR="003B6EF9" w:rsidRDefault="003B6EF9" w:rsidP="000C6367">
            <w:pPr>
              <w:spacing w:line="276" w:lineRule="auto"/>
              <w:rPr>
                <w:b/>
                <w:bCs/>
                <w:lang w:eastAsia="zh-CN"/>
              </w:rPr>
            </w:pPr>
          </w:p>
        </w:tc>
        <w:tc>
          <w:tcPr>
            <w:tcW w:w="7740" w:type="dxa"/>
          </w:tcPr>
          <w:p w14:paraId="0A857F50" w14:textId="4839AA90" w:rsidR="003B6EF9" w:rsidRPr="004C504A" w:rsidRDefault="003B6EF9" w:rsidP="000C6367">
            <w:pPr>
              <w:spacing w:line="276" w:lineRule="auto"/>
              <w:jc w:val="left"/>
              <w:rPr>
                <w:lang w:eastAsia="zh-CN"/>
              </w:rPr>
            </w:pPr>
          </w:p>
        </w:tc>
      </w:tr>
    </w:tbl>
    <w:p w14:paraId="2414DCB0" w14:textId="77777777" w:rsidR="00B75BCF" w:rsidRDefault="00B75BCF">
      <w:pPr>
        <w:pStyle w:val="ListParagraph"/>
        <w:spacing w:after="0" w:line="276" w:lineRule="auto"/>
        <w:rPr>
          <w:b/>
          <w:bCs/>
        </w:rPr>
      </w:pPr>
    </w:p>
    <w:p w14:paraId="2B6162AD" w14:textId="77777777" w:rsidR="006A7227" w:rsidRPr="00206A7A" w:rsidRDefault="006A7227" w:rsidP="00206A7A">
      <w:pPr>
        <w:rPr>
          <w:b/>
          <w:bCs/>
        </w:rPr>
      </w:pPr>
      <w:r w:rsidRPr="00206A7A">
        <w:rPr>
          <w:b/>
          <w:bCs/>
        </w:rPr>
        <w:t xml:space="preserve">[OPEN] 3rd Discussion Round </w:t>
      </w:r>
    </w:p>
    <w:p w14:paraId="52135BF7" w14:textId="79D0068C" w:rsidR="006A7227" w:rsidRPr="00206A7A" w:rsidRDefault="006A7227" w:rsidP="00206A7A">
      <w:pPr>
        <w:rPr>
          <w:b/>
          <w:bCs/>
          <w:i/>
          <w:iCs/>
          <w:u w:val="single"/>
        </w:rPr>
      </w:pPr>
      <w:r w:rsidRPr="00206A7A">
        <w:rPr>
          <w:b/>
          <w:bCs/>
          <w:i/>
          <w:iCs/>
          <w:u w:val="single"/>
        </w:rPr>
        <w:t>Issue R3-2.1.3-1a: R2D postamble</w:t>
      </w:r>
      <w:r w:rsidR="00D24CBF" w:rsidRPr="00206A7A">
        <w:rPr>
          <w:b/>
          <w:bCs/>
          <w:i/>
          <w:iCs/>
          <w:u w:val="single"/>
        </w:rPr>
        <w:t xml:space="preserve"> aspects</w:t>
      </w:r>
    </w:p>
    <w:p w14:paraId="4BBBF9C2" w14:textId="6BF08454" w:rsidR="006A7227" w:rsidRPr="00206A7A" w:rsidRDefault="003C1FA1" w:rsidP="00206A7A">
      <w:pPr>
        <w:rPr>
          <w:b/>
          <w:bCs/>
        </w:rPr>
      </w:pPr>
      <w:r w:rsidRPr="00206A7A">
        <w:rPr>
          <w:b/>
          <w:bCs/>
        </w:rPr>
        <w:t xml:space="preserve">(Updated) </w:t>
      </w:r>
      <w:r w:rsidR="003D0AE0" w:rsidRPr="00206A7A">
        <w:rPr>
          <w:b/>
          <w:bCs/>
        </w:rPr>
        <w:t xml:space="preserve">HP </w:t>
      </w:r>
      <w:r w:rsidR="006A7227" w:rsidRPr="00206A7A">
        <w:rPr>
          <w:b/>
          <w:bCs/>
        </w:rPr>
        <w:t>Proposal R3-2.1.</w:t>
      </w:r>
      <w:r w:rsidR="00C2728D" w:rsidRPr="00206A7A">
        <w:rPr>
          <w:b/>
          <w:bCs/>
        </w:rPr>
        <w:t>3</w:t>
      </w:r>
      <w:r w:rsidR="006A7227" w:rsidRPr="00206A7A">
        <w:rPr>
          <w:b/>
          <w:bCs/>
        </w:rPr>
        <w:t>-1a</w:t>
      </w:r>
    </w:p>
    <w:p w14:paraId="6B0BD237" w14:textId="3328B2BA" w:rsidR="00663B8A" w:rsidRPr="00A145C4" w:rsidRDefault="00663B8A" w:rsidP="002E0631">
      <w:pPr>
        <w:spacing w:after="0"/>
        <w:rPr>
          <w:bCs/>
          <w:color w:val="FF0000"/>
        </w:rPr>
      </w:pPr>
      <w:r w:rsidRPr="00663B8A">
        <w:rPr>
          <w:bCs/>
        </w:rPr>
        <w:t>Device</w:t>
      </w:r>
      <w:r w:rsidRPr="00663B8A">
        <w:rPr>
          <w:bCs/>
        </w:rPr>
        <w:tab/>
        <w:t xml:space="preserve">determines the end of </w:t>
      </w:r>
      <w:r w:rsidR="00A145C4">
        <w:rPr>
          <w:bCs/>
        </w:rPr>
        <w:t>R2D</w:t>
      </w:r>
      <w:r w:rsidRPr="00663B8A">
        <w:rPr>
          <w:bCs/>
        </w:rPr>
        <w:t xml:space="preserve"> transmission based on violation of Manchester coding rule</w:t>
      </w:r>
      <w:r>
        <w:rPr>
          <w:bCs/>
        </w:rPr>
        <w:t xml:space="preserve"> corresponding to the M value of the received PRDCH</w:t>
      </w:r>
      <w:r w:rsidR="00A145C4">
        <w:rPr>
          <w:bCs/>
        </w:rPr>
        <w:t xml:space="preserve"> </w:t>
      </w:r>
    </w:p>
    <w:p w14:paraId="38A12237" w14:textId="32BCE6E9" w:rsidR="009B1EA2" w:rsidRPr="00EB316F" w:rsidRDefault="00892A4B" w:rsidP="00EB316F">
      <w:pPr>
        <w:pStyle w:val="ListParagraph"/>
        <w:ind w:left="360"/>
        <w:rPr>
          <w:bCs/>
        </w:rPr>
      </w:pPr>
      <w:r>
        <w:rPr>
          <w:bCs/>
        </w:rPr>
        <w:t xml:space="preserve">Note: It is up </w:t>
      </w:r>
      <w:r w:rsidR="00CE794B">
        <w:rPr>
          <w:bCs/>
        </w:rPr>
        <w:t xml:space="preserve">to </w:t>
      </w:r>
      <w:r>
        <w:rPr>
          <w:bCs/>
        </w:rPr>
        <w:t>the reader’s implementation how it ensures violation</w:t>
      </w:r>
    </w:p>
    <w:tbl>
      <w:tblPr>
        <w:tblStyle w:val="TableGrid"/>
        <w:tblW w:w="9260" w:type="dxa"/>
        <w:tblLook w:val="04A0" w:firstRow="1" w:lastRow="0" w:firstColumn="1" w:lastColumn="0" w:noHBand="0" w:noVBand="1"/>
      </w:tblPr>
      <w:tblGrid>
        <w:gridCol w:w="2065"/>
        <w:gridCol w:w="7195"/>
      </w:tblGrid>
      <w:tr w:rsidR="006A7227" w14:paraId="1BFEC246" w14:textId="77777777" w:rsidTr="00446E50">
        <w:tc>
          <w:tcPr>
            <w:tcW w:w="2065" w:type="dxa"/>
          </w:tcPr>
          <w:p w14:paraId="164319CE" w14:textId="77777777" w:rsidR="006A7227" w:rsidRDefault="006A7227" w:rsidP="00446E50">
            <w:pPr>
              <w:spacing w:line="276" w:lineRule="auto"/>
              <w:jc w:val="left"/>
              <w:rPr>
                <w:b/>
                <w:bCs/>
                <w:i/>
                <w:iCs/>
                <w:lang w:eastAsia="zh-CN"/>
              </w:rPr>
            </w:pPr>
            <w:r>
              <w:rPr>
                <w:b/>
                <w:bCs/>
                <w:i/>
                <w:iCs/>
                <w:lang w:eastAsia="zh-CN"/>
              </w:rPr>
              <w:t>Company</w:t>
            </w:r>
          </w:p>
        </w:tc>
        <w:tc>
          <w:tcPr>
            <w:tcW w:w="7195" w:type="dxa"/>
          </w:tcPr>
          <w:p w14:paraId="2741A25E" w14:textId="77777777" w:rsidR="006A7227" w:rsidRDefault="006A7227" w:rsidP="00446E50">
            <w:pPr>
              <w:spacing w:line="276" w:lineRule="auto"/>
              <w:jc w:val="left"/>
              <w:rPr>
                <w:b/>
                <w:bCs/>
                <w:i/>
                <w:iCs/>
                <w:lang w:eastAsia="zh-CN"/>
              </w:rPr>
            </w:pPr>
            <w:r>
              <w:rPr>
                <w:b/>
                <w:bCs/>
                <w:i/>
                <w:iCs/>
                <w:lang w:eastAsia="zh-CN"/>
              </w:rPr>
              <w:t>Please provide you’re your inputs to above proposal, if any</w:t>
            </w:r>
          </w:p>
        </w:tc>
      </w:tr>
      <w:tr w:rsidR="006A7227" w14:paraId="73C790A7" w14:textId="77777777" w:rsidTr="00446E50">
        <w:tc>
          <w:tcPr>
            <w:tcW w:w="2065" w:type="dxa"/>
          </w:tcPr>
          <w:p w14:paraId="176FADE8" w14:textId="77777777" w:rsidR="006A7227" w:rsidRDefault="006A7227" w:rsidP="00446E50">
            <w:pPr>
              <w:spacing w:line="276" w:lineRule="auto"/>
              <w:jc w:val="left"/>
              <w:rPr>
                <w:b/>
                <w:bCs/>
                <w:i/>
                <w:iCs/>
                <w:lang w:eastAsia="zh-CN"/>
              </w:rPr>
            </w:pPr>
          </w:p>
        </w:tc>
        <w:tc>
          <w:tcPr>
            <w:tcW w:w="7195" w:type="dxa"/>
          </w:tcPr>
          <w:p w14:paraId="326F52C8" w14:textId="77777777" w:rsidR="006A7227" w:rsidRPr="00DF147F" w:rsidRDefault="006A7227" w:rsidP="00446E50">
            <w:pPr>
              <w:spacing w:line="276" w:lineRule="auto"/>
              <w:rPr>
                <w:bCs/>
                <w:i/>
                <w:iCs/>
                <w:color w:val="000000" w:themeColor="text1"/>
                <w:lang w:eastAsia="zh-CN"/>
              </w:rPr>
            </w:pPr>
          </w:p>
        </w:tc>
      </w:tr>
    </w:tbl>
    <w:p w14:paraId="046597BC" w14:textId="77777777" w:rsidR="006A7227" w:rsidRDefault="006A7227" w:rsidP="006A7227">
      <w:pPr>
        <w:spacing w:after="0" w:line="276" w:lineRule="auto"/>
        <w:rPr>
          <w:b/>
          <w:bCs/>
        </w:rPr>
      </w:pPr>
    </w:p>
    <w:p w14:paraId="12A6FDC0" w14:textId="77777777" w:rsidR="006A7227" w:rsidRPr="006A7227" w:rsidRDefault="006A7227" w:rsidP="006A7227">
      <w:pPr>
        <w:spacing w:after="0" w:line="276" w:lineRule="auto"/>
        <w:rPr>
          <w:b/>
          <w:bCs/>
        </w:rPr>
      </w:pPr>
    </w:p>
    <w:p w14:paraId="26F49442" w14:textId="77777777" w:rsidR="006A7227" w:rsidRDefault="006A7227">
      <w:pPr>
        <w:pStyle w:val="ListParagraph"/>
        <w:spacing w:after="0" w:line="276" w:lineRule="auto"/>
        <w:rPr>
          <w:b/>
          <w:bCs/>
        </w:rPr>
      </w:pPr>
    </w:p>
    <w:p w14:paraId="29231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2: D2R signals including timing acquisition and synchronization</w:t>
      </w:r>
      <w:r>
        <w:rPr>
          <w:rFonts w:eastAsia="Malgun Gothic"/>
          <w:b/>
          <w:bCs/>
          <w:sz w:val="28"/>
          <w:szCs w:val="28"/>
          <w:lang w:eastAsia="zh-CN"/>
        </w:rPr>
        <w:t xml:space="preserve">  </w:t>
      </w:r>
    </w:p>
    <w:p w14:paraId="42D6465E" w14:textId="7BB86269"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Preamble</w:t>
      </w:r>
    </w:p>
    <w:tbl>
      <w:tblPr>
        <w:tblStyle w:val="TableGrid"/>
        <w:tblW w:w="9260" w:type="dxa"/>
        <w:tblLook w:val="04A0" w:firstRow="1" w:lastRow="0" w:firstColumn="1" w:lastColumn="0" w:noHBand="0" w:noVBand="1"/>
      </w:tblPr>
      <w:tblGrid>
        <w:gridCol w:w="2605"/>
        <w:gridCol w:w="6655"/>
      </w:tblGrid>
      <w:tr w:rsidR="00B75BCF" w14:paraId="4CF986BA" w14:textId="77777777">
        <w:tc>
          <w:tcPr>
            <w:tcW w:w="2605" w:type="dxa"/>
          </w:tcPr>
          <w:p w14:paraId="315666C1" w14:textId="77777777" w:rsidR="00B75BCF" w:rsidRDefault="008A11FA">
            <w:pPr>
              <w:spacing w:line="276" w:lineRule="auto"/>
              <w:jc w:val="left"/>
              <w:rPr>
                <w:b/>
                <w:bCs/>
                <w:i/>
                <w:iCs/>
                <w:lang w:eastAsia="zh-CN"/>
              </w:rPr>
            </w:pPr>
            <w:r>
              <w:rPr>
                <w:b/>
                <w:bCs/>
                <w:i/>
                <w:iCs/>
                <w:lang w:eastAsia="zh-CN"/>
              </w:rPr>
              <w:t>Company</w:t>
            </w:r>
          </w:p>
        </w:tc>
        <w:tc>
          <w:tcPr>
            <w:tcW w:w="6655" w:type="dxa"/>
          </w:tcPr>
          <w:p w14:paraId="5AB0D573" w14:textId="77777777" w:rsidR="00B75BCF" w:rsidRDefault="008A11FA">
            <w:pPr>
              <w:spacing w:line="276" w:lineRule="auto"/>
              <w:jc w:val="left"/>
              <w:rPr>
                <w:b/>
                <w:bCs/>
                <w:i/>
                <w:iCs/>
                <w:lang w:eastAsia="zh-CN"/>
              </w:rPr>
            </w:pPr>
            <w:r>
              <w:rPr>
                <w:b/>
                <w:bCs/>
                <w:i/>
                <w:iCs/>
                <w:lang w:eastAsia="zh-CN"/>
              </w:rPr>
              <w:t>Observations/Proposals</w:t>
            </w:r>
          </w:p>
        </w:tc>
      </w:tr>
      <w:tr w:rsidR="00B75BCF" w14:paraId="3D3DCA0A" w14:textId="77777777">
        <w:tc>
          <w:tcPr>
            <w:tcW w:w="2605" w:type="dxa"/>
          </w:tcPr>
          <w:p w14:paraId="1BB26145"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54A436C" w14:textId="77777777" w:rsidR="00B75BCF" w:rsidRDefault="008A11FA">
            <w:pPr>
              <w:spacing w:line="276" w:lineRule="auto"/>
              <w:rPr>
                <w:i/>
                <w:iCs/>
                <w:lang w:eastAsia="zh-CN"/>
              </w:rPr>
            </w:pPr>
            <w:bookmarkStart w:id="366" w:name="_Toc189839908"/>
            <w:r>
              <w:rPr>
                <w:i/>
                <w:iCs/>
                <w:lang w:eastAsia="zh-CN"/>
              </w:rPr>
              <w:t>Observation 2: An D2R preamble is needed for timing acquisition and for indicating the start of D2R transmission in time domain.</w:t>
            </w:r>
            <w:bookmarkEnd w:id="366"/>
          </w:p>
          <w:p w14:paraId="2D095848" w14:textId="77777777" w:rsidR="00B75BCF" w:rsidRDefault="008A11FA">
            <w:pPr>
              <w:spacing w:line="276" w:lineRule="auto"/>
              <w:rPr>
                <w:i/>
                <w:iCs/>
                <w:lang w:eastAsia="zh-CN"/>
              </w:rPr>
            </w:pPr>
            <w:bookmarkStart w:id="367" w:name="_Toc189839909"/>
            <w:r>
              <w:rPr>
                <w:i/>
                <w:iCs/>
                <w:lang w:eastAsia="zh-CN"/>
              </w:rPr>
              <w:t>Observation 3: D2R preamble length should be designed to strike a balance between detection/estimation performance and overheads due to signaling and transmit power consumption.</w:t>
            </w:r>
            <w:bookmarkEnd w:id="367"/>
          </w:p>
          <w:p w14:paraId="5A8C9806" w14:textId="77777777" w:rsidR="00B75BCF" w:rsidRDefault="008A11FA">
            <w:pPr>
              <w:spacing w:line="276" w:lineRule="auto"/>
              <w:rPr>
                <w:i/>
                <w:iCs/>
                <w:lang w:eastAsia="zh-CN"/>
              </w:rPr>
            </w:pPr>
            <w:bookmarkStart w:id="368" w:name="_Toc189839910"/>
            <w:bookmarkStart w:id="369" w:name="_Toc182018295"/>
            <w:r>
              <w:rPr>
                <w:i/>
                <w:iCs/>
                <w:lang w:eastAsia="zh-CN"/>
              </w:rPr>
              <w:t>Observation 4: The simulated D2R preamble can tolerate SFO up to 1% (AWGN) with up to 1 dB loss in performance for a sufficiently long preamble sequence length (32 or greater).</w:t>
            </w:r>
            <w:bookmarkEnd w:id="368"/>
          </w:p>
          <w:p w14:paraId="5EB0FE29" w14:textId="77777777" w:rsidR="00B75BCF" w:rsidRDefault="008A11FA">
            <w:pPr>
              <w:spacing w:line="276" w:lineRule="auto"/>
              <w:rPr>
                <w:i/>
                <w:iCs/>
                <w:lang w:eastAsia="zh-CN"/>
              </w:rPr>
            </w:pPr>
            <w:bookmarkStart w:id="370" w:name="_Toc189839911"/>
            <w:r>
              <w:rPr>
                <w:i/>
                <w:iCs/>
                <w:lang w:eastAsia="zh-CN"/>
              </w:rPr>
              <w:t>Observation 5: The simulated D2R preamble cannot tolerate SFO beyond 1% (AWGN) without a significant loss in performance, which suggests that it is sufficient to target a residual SFO of 1% or lower after SFO correction.</w:t>
            </w:r>
            <w:bookmarkEnd w:id="369"/>
            <w:bookmarkEnd w:id="370"/>
          </w:p>
          <w:p w14:paraId="47135EE2" w14:textId="77777777" w:rsidR="00B75BCF" w:rsidRDefault="008A11FA">
            <w:pPr>
              <w:spacing w:line="276" w:lineRule="auto"/>
              <w:rPr>
                <w:i/>
                <w:iCs/>
                <w:lang w:eastAsia="zh-CN"/>
              </w:rPr>
            </w:pPr>
            <w:bookmarkStart w:id="371" w:name="_Toc189839916"/>
            <w:r>
              <w:rPr>
                <w:i/>
                <w:iCs/>
                <w:lang w:eastAsia="zh-CN"/>
              </w:rPr>
              <w:t>Proposal 5: To maintain the synchronization in PDRCH transmission, option 1 can be selected for small payloads, while option 2 can be selected for large payloads. The number of midambles in option 2 can be based on the initial/residual SFO of the device.</w:t>
            </w:r>
            <w:bookmarkEnd w:id="371"/>
            <w:r>
              <w:rPr>
                <w:i/>
                <w:iCs/>
                <w:lang w:eastAsia="zh-CN"/>
              </w:rPr>
              <w:t xml:space="preserve"> </w:t>
            </w:r>
          </w:p>
          <w:p w14:paraId="4D2BE4D5" w14:textId="77777777" w:rsidR="00B75BCF" w:rsidRDefault="008A11FA">
            <w:pPr>
              <w:spacing w:line="276" w:lineRule="auto"/>
              <w:rPr>
                <w:b/>
                <w:bCs/>
                <w:i/>
                <w:iCs/>
                <w:lang w:eastAsia="zh-CN"/>
              </w:rPr>
            </w:pPr>
            <w:bookmarkStart w:id="372" w:name="_Toc189839917"/>
            <w:r>
              <w:rPr>
                <w:i/>
                <w:iCs/>
                <w:lang w:eastAsia="zh-CN"/>
              </w:rPr>
              <w:t>Proposal 6: Golay sequence can be used as D2R preamble.</w:t>
            </w:r>
            <w:bookmarkEnd w:id="372"/>
            <w:r>
              <w:rPr>
                <w:b/>
                <w:bCs/>
                <w:i/>
                <w:iCs/>
                <w:lang w:eastAsia="zh-CN"/>
              </w:rPr>
              <w:t xml:space="preserve"> </w:t>
            </w:r>
          </w:p>
          <w:p w14:paraId="27F6AC54"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30F79253" wp14:editId="24B553D8">
                  <wp:extent cx="3371215" cy="1951355"/>
                  <wp:effectExtent l="0" t="0" r="0" b="4445"/>
                  <wp:docPr id="97830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09355"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35A794EB" w14:textId="77777777">
        <w:tc>
          <w:tcPr>
            <w:tcW w:w="2605" w:type="dxa"/>
          </w:tcPr>
          <w:p w14:paraId="067CABF7"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77DDDD65"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5837483"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6F199323"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432EA5D8" w14:textId="77777777" w:rsidR="00B75BCF" w:rsidRDefault="008A11FA">
            <w:pPr>
              <w:spacing w:line="276" w:lineRule="auto"/>
              <w:rPr>
                <w:i/>
                <w:iCs/>
                <w:lang w:eastAsia="zh-CN"/>
              </w:rPr>
            </w:pPr>
            <w:r>
              <w:rPr>
                <w:i/>
                <w:iCs/>
                <w:lang w:eastAsia="zh-CN"/>
              </w:rPr>
              <w:t>Proposal 7: Study the binary sequences that can be used for D2R timing acquisition:</w:t>
            </w:r>
          </w:p>
          <w:p w14:paraId="6F9D1A52" w14:textId="77777777" w:rsidR="00B75BCF" w:rsidRDefault="008A11FA">
            <w:pPr>
              <w:numPr>
                <w:ilvl w:val="0"/>
                <w:numId w:val="51"/>
              </w:numPr>
              <w:spacing w:line="276" w:lineRule="auto"/>
              <w:rPr>
                <w:i/>
                <w:iCs/>
                <w:lang w:val="en-GB" w:eastAsia="zh-CN"/>
              </w:rPr>
            </w:pPr>
            <w:r>
              <w:rPr>
                <w:i/>
                <w:iCs/>
                <w:lang w:val="en-GB" w:eastAsia="zh-CN"/>
              </w:rPr>
              <w:t>Types of the sequences</w:t>
            </w:r>
          </w:p>
          <w:p w14:paraId="7907A73C" w14:textId="77777777" w:rsidR="00B75BCF" w:rsidRDefault="008A11FA">
            <w:pPr>
              <w:numPr>
                <w:ilvl w:val="0"/>
                <w:numId w:val="51"/>
              </w:numPr>
              <w:spacing w:line="276" w:lineRule="auto"/>
              <w:rPr>
                <w:i/>
                <w:iCs/>
                <w:lang w:val="en-GB" w:eastAsia="zh-CN"/>
              </w:rPr>
            </w:pPr>
            <w:r>
              <w:rPr>
                <w:i/>
                <w:iCs/>
                <w:lang w:val="en-GB" w:eastAsia="zh-CN"/>
              </w:rPr>
              <w:t>The length of the sequences</w:t>
            </w:r>
          </w:p>
        </w:tc>
      </w:tr>
      <w:tr w:rsidR="00B75BCF" w14:paraId="7A9B0904" w14:textId="77777777">
        <w:tc>
          <w:tcPr>
            <w:tcW w:w="2605" w:type="dxa"/>
          </w:tcPr>
          <w:p w14:paraId="7908D967" w14:textId="77777777" w:rsidR="00B75BCF" w:rsidRDefault="008A11FA">
            <w:pPr>
              <w:spacing w:line="276" w:lineRule="auto"/>
              <w:jc w:val="left"/>
              <w:rPr>
                <w:b/>
                <w:bCs/>
                <w:i/>
                <w:iCs/>
                <w:lang w:eastAsia="zh-CN"/>
              </w:rPr>
            </w:pPr>
            <w:r>
              <w:rPr>
                <w:b/>
                <w:bCs/>
                <w:i/>
                <w:iCs/>
                <w:lang w:eastAsia="zh-CN"/>
              </w:rPr>
              <w:t>ZTE [3]</w:t>
            </w:r>
          </w:p>
        </w:tc>
        <w:tc>
          <w:tcPr>
            <w:tcW w:w="6655" w:type="dxa"/>
          </w:tcPr>
          <w:p w14:paraId="6389430C" w14:textId="77777777" w:rsidR="00B75BCF" w:rsidRDefault="008A11FA">
            <w:pPr>
              <w:spacing w:line="276" w:lineRule="auto"/>
              <w:rPr>
                <w:i/>
                <w:iCs/>
                <w:lang w:eastAsia="zh-CN"/>
              </w:rPr>
            </w:pPr>
            <w:bookmarkStart w:id="373" w:name="_Toc30291"/>
            <w:bookmarkStart w:id="374" w:name="_Toc8228"/>
            <w:bookmarkStart w:id="375" w:name="_Toc12941"/>
            <w:bookmarkStart w:id="376" w:name="_Toc10196"/>
            <w:bookmarkStart w:id="377" w:name="_Toc27004"/>
            <w:r>
              <w:rPr>
                <w:i/>
                <w:iCs/>
                <w:lang w:eastAsia="zh-CN"/>
              </w:rPr>
              <w:t>Observation 11: When the same amble(s) overhead is maintained, adding a postamble provides comparable performance results to using only a preamble when the TBS is 16 bits.</w:t>
            </w:r>
            <w:bookmarkEnd w:id="373"/>
            <w:bookmarkEnd w:id="374"/>
            <w:bookmarkEnd w:id="375"/>
            <w:bookmarkEnd w:id="376"/>
            <w:r>
              <w:rPr>
                <w:i/>
                <w:iCs/>
                <w:lang w:eastAsia="zh-CN"/>
              </w:rPr>
              <w:t xml:space="preserve"> </w:t>
            </w:r>
          </w:p>
          <w:p w14:paraId="23DDFC4D" w14:textId="77777777" w:rsidR="00B75BCF" w:rsidRDefault="008A11FA">
            <w:pPr>
              <w:spacing w:line="276" w:lineRule="auto"/>
              <w:rPr>
                <w:i/>
                <w:iCs/>
                <w:lang w:eastAsia="zh-CN"/>
              </w:rPr>
            </w:pPr>
            <w:r>
              <w:rPr>
                <w:i/>
                <w:iCs/>
                <w:lang w:eastAsia="zh-CN"/>
              </w:rPr>
              <w:t xml:space="preserve">Observation 22: </w:t>
            </w:r>
            <w:r>
              <w:rPr>
                <w:rFonts w:hint="eastAsia"/>
                <w:i/>
                <w:iCs/>
                <w:lang w:eastAsia="zh-CN"/>
              </w:rPr>
              <w:t>Using an 8-bit sequence to generate a long sequence(e.g., 16, 32, or 64 bits) by repetition can obtain similar performance with a long sequence.</w:t>
            </w:r>
          </w:p>
          <w:p w14:paraId="1624E0C1"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5B5E4934" wp14:editId="4B2B3186">
                  <wp:extent cx="3681095" cy="1851660"/>
                  <wp:effectExtent l="0" t="0" r="1905" b="2540"/>
                  <wp:docPr id="55390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03185" name="Picture 1"/>
                          <pic:cNvPicPr>
                            <a:picLocks noChangeAspect="1"/>
                          </pic:cNvPicPr>
                        </pic:nvPicPr>
                        <pic:blipFill>
                          <a:blip r:embed="rId21"/>
                          <a:stretch>
                            <a:fillRect/>
                          </a:stretch>
                        </pic:blipFill>
                        <pic:spPr>
                          <a:xfrm>
                            <a:off x="0" y="0"/>
                            <a:ext cx="3753607" cy="1888433"/>
                          </a:xfrm>
                          <a:prstGeom prst="rect">
                            <a:avLst/>
                          </a:prstGeom>
                        </pic:spPr>
                      </pic:pic>
                    </a:graphicData>
                  </a:graphic>
                </wp:inline>
              </w:drawing>
            </w:r>
          </w:p>
          <w:p w14:paraId="1FCF0A3B" w14:textId="77777777" w:rsidR="00B75BCF" w:rsidRDefault="008A11FA">
            <w:pPr>
              <w:spacing w:line="276" w:lineRule="auto"/>
              <w:jc w:val="center"/>
              <w:rPr>
                <w:i/>
                <w:iCs/>
                <w:lang w:eastAsia="zh-CN"/>
              </w:rPr>
            </w:pPr>
            <w:r>
              <w:rPr>
                <w:i/>
                <w:iCs/>
                <w:noProof/>
                <w:lang w:eastAsia="zh-CN"/>
              </w:rPr>
              <w:drawing>
                <wp:inline distT="0" distB="0" distL="0" distR="0" wp14:anchorId="5317AF28" wp14:editId="4EA76454">
                  <wp:extent cx="3927475" cy="2035175"/>
                  <wp:effectExtent l="0" t="0" r="0" b="0"/>
                  <wp:docPr id="171142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26334" name="Picture 1"/>
                          <pic:cNvPicPr>
                            <a:picLocks noChangeAspect="1"/>
                          </pic:cNvPicPr>
                        </pic:nvPicPr>
                        <pic:blipFill>
                          <a:blip r:embed="rId22"/>
                          <a:stretch>
                            <a:fillRect/>
                          </a:stretch>
                        </pic:blipFill>
                        <pic:spPr>
                          <a:xfrm>
                            <a:off x="0" y="0"/>
                            <a:ext cx="3965616" cy="2054833"/>
                          </a:xfrm>
                          <a:prstGeom prst="rect">
                            <a:avLst/>
                          </a:prstGeom>
                        </pic:spPr>
                      </pic:pic>
                    </a:graphicData>
                  </a:graphic>
                </wp:inline>
              </w:drawing>
            </w:r>
          </w:p>
          <w:p w14:paraId="64C84329" w14:textId="77777777" w:rsidR="00B75BCF" w:rsidRDefault="008A11FA">
            <w:pPr>
              <w:spacing w:line="276" w:lineRule="auto"/>
              <w:jc w:val="center"/>
              <w:rPr>
                <w:i/>
                <w:iCs/>
                <w:lang w:eastAsia="zh-CN"/>
              </w:rPr>
            </w:pPr>
            <w:r>
              <w:rPr>
                <w:i/>
                <w:iCs/>
                <w:noProof/>
                <w:lang w:eastAsia="zh-CN"/>
              </w:rPr>
              <w:drawing>
                <wp:inline distT="0" distB="0" distL="0" distR="0" wp14:anchorId="06C0B958" wp14:editId="2A931BBE">
                  <wp:extent cx="3681095" cy="1849755"/>
                  <wp:effectExtent l="0" t="0" r="1905" b="4445"/>
                  <wp:docPr id="79787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740" name="Picture 1"/>
                          <pic:cNvPicPr>
                            <a:picLocks noChangeAspect="1"/>
                          </pic:cNvPicPr>
                        </pic:nvPicPr>
                        <pic:blipFill>
                          <a:blip r:embed="rId23"/>
                          <a:stretch>
                            <a:fillRect/>
                          </a:stretch>
                        </pic:blipFill>
                        <pic:spPr>
                          <a:xfrm>
                            <a:off x="0" y="0"/>
                            <a:ext cx="3769929" cy="1894632"/>
                          </a:xfrm>
                          <a:prstGeom prst="rect">
                            <a:avLst/>
                          </a:prstGeom>
                        </pic:spPr>
                      </pic:pic>
                    </a:graphicData>
                  </a:graphic>
                </wp:inline>
              </w:drawing>
            </w:r>
          </w:p>
          <w:p w14:paraId="71C571E7" w14:textId="77777777" w:rsidR="00B75BCF" w:rsidRDefault="008A11FA">
            <w:pPr>
              <w:spacing w:line="276" w:lineRule="auto"/>
              <w:rPr>
                <w:i/>
                <w:iCs/>
                <w:lang w:eastAsia="zh-CN"/>
              </w:rPr>
            </w:pPr>
            <w:bookmarkStart w:id="378" w:name="_Toc18537"/>
            <w:bookmarkStart w:id="379" w:name="_Toc18657"/>
            <w:bookmarkStart w:id="380" w:name="_Toc30275"/>
            <w:bookmarkStart w:id="381" w:name="_Toc18967"/>
            <w:bookmarkStart w:id="382" w:name="_Toc27059"/>
            <w:bookmarkStart w:id="383" w:name="_Toc26044"/>
            <w:bookmarkStart w:id="384" w:name="_Toc29020"/>
            <w:bookmarkStart w:id="385" w:name="_Toc22753"/>
            <w:r>
              <w:rPr>
                <w:i/>
                <w:iCs/>
                <w:lang w:eastAsia="zh-CN"/>
              </w:rPr>
              <w:t xml:space="preserve">Proposal 12: </w:t>
            </w:r>
            <w:r>
              <w:rPr>
                <w:rFonts w:hint="eastAsia"/>
                <w:i/>
                <w:iCs/>
                <w:lang w:eastAsia="zh-CN"/>
              </w:rPr>
              <w:t>One or multiple sequences/lengths can be studied for the D2R preamble.</w:t>
            </w:r>
            <w:bookmarkEnd w:id="378"/>
            <w:bookmarkEnd w:id="379"/>
            <w:bookmarkEnd w:id="380"/>
            <w:bookmarkEnd w:id="381"/>
            <w:bookmarkEnd w:id="382"/>
            <w:bookmarkEnd w:id="383"/>
            <w:bookmarkEnd w:id="384"/>
            <w:bookmarkEnd w:id="385"/>
            <w:r>
              <w:rPr>
                <w:rFonts w:hint="eastAsia"/>
                <w:i/>
                <w:iCs/>
                <w:lang w:eastAsia="zh-CN"/>
              </w:rPr>
              <w:t xml:space="preserve"> </w:t>
            </w:r>
          </w:p>
          <w:p w14:paraId="3EAFAE58" w14:textId="77777777" w:rsidR="00B75BCF" w:rsidRDefault="008A11FA">
            <w:pPr>
              <w:spacing w:line="276" w:lineRule="auto"/>
              <w:rPr>
                <w:i/>
                <w:iCs/>
                <w:lang w:eastAsia="zh-CN"/>
              </w:rPr>
            </w:pPr>
            <w:bookmarkStart w:id="386" w:name="_Toc26343"/>
            <w:bookmarkStart w:id="387" w:name="_Toc11146"/>
            <w:bookmarkStart w:id="388" w:name="_Toc2462"/>
            <w:bookmarkStart w:id="389" w:name="_Toc19871"/>
            <w:bookmarkStart w:id="390" w:name="_Toc29585"/>
            <w:bookmarkStart w:id="391" w:name="_Toc15738"/>
            <w:bookmarkStart w:id="392" w:name="_Toc22649"/>
            <w:bookmarkStart w:id="393" w:name="_Toc5489"/>
            <w:bookmarkEnd w:id="377"/>
            <w:r>
              <w:rPr>
                <w:i/>
                <w:iCs/>
                <w:lang w:eastAsia="zh-CN"/>
              </w:rPr>
              <w:t xml:space="preserve">Proposal 13: </w:t>
            </w:r>
            <w:r>
              <w:rPr>
                <w:rFonts w:hint="eastAsia"/>
                <w:i/>
                <w:iCs/>
                <w:lang w:eastAsia="zh-CN"/>
              </w:rPr>
              <w:t>' Preamble only' can be considered at least for a small TBS, e.g., less than 16 bits or 20 bits.</w:t>
            </w:r>
            <w:bookmarkEnd w:id="386"/>
            <w:bookmarkEnd w:id="387"/>
            <w:bookmarkEnd w:id="388"/>
            <w:bookmarkEnd w:id="389"/>
            <w:bookmarkEnd w:id="390"/>
            <w:bookmarkEnd w:id="391"/>
            <w:bookmarkEnd w:id="392"/>
            <w:bookmarkEnd w:id="393"/>
          </w:p>
          <w:p w14:paraId="74C03085" w14:textId="77777777" w:rsidR="00B75BCF" w:rsidRDefault="008A11FA">
            <w:pPr>
              <w:numPr>
                <w:ilvl w:val="1"/>
                <w:numId w:val="7"/>
              </w:numPr>
              <w:tabs>
                <w:tab w:val="clear" w:pos="840"/>
              </w:tabs>
              <w:spacing w:line="276" w:lineRule="auto"/>
              <w:rPr>
                <w:i/>
                <w:iCs/>
                <w:lang w:eastAsia="zh-CN"/>
              </w:rPr>
            </w:pPr>
            <w:bookmarkStart w:id="394" w:name="_Toc21173"/>
            <w:bookmarkStart w:id="395" w:name="_Toc18208"/>
            <w:bookmarkStart w:id="396" w:name="_Toc1064"/>
            <w:bookmarkStart w:id="397" w:name="_Toc9152"/>
            <w:bookmarkStart w:id="398" w:name="_Toc2905"/>
            <w:r>
              <w:rPr>
                <w:rFonts w:hint="eastAsia"/>
                <w:i/>
                <w:iCs/>
                <w:lang w:eastAsia="zh-CN"/>
              </w:rPr>
              <w:t>A sequence with 64 bits for D2R preamble can be a start point when only preamble is used.</w:t>
            </w:r>
            <w:bookmarkEnd w:id="394"/>
            <w:bookmarkEnd w:id="395"/>
            <w:bookmarkEnd w:id="396"/>
            <w:bookmarkEnd w:id="397"/>
            <w:bookmarkEnd w:id="398"/>
          </w:p>
          <w:p w14:paraId="0C125442"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363717DB" w14:textId="77777777" w:rsidR="00B75BCF" w:rsidRDefault="008A11FA">
            <w:pPr>
              <w:numPr>
                <w:ilvl w:val="1"/>
                <w:numId w:val="7"/>
              </w:numPr>
              <w:tabs>
                <w:tab w:val="clear" w:pos="840"/>
              </w:tabs>
              <w:spacing w:line="276" w:lineRule="auto"/>
              <w:rPr>
                <w:b/>
                <w:bCs/>
                <w:i/>
                <w:iCs/>
                <w:lang w:eastAsia="zh-CN"/>
              </w:rPr>
            </w:pPr>
            <w:r>
              <w:rPr>
                <w:rFonts w:hint="eastAsia"/>
                <w:i/>
                <w:iCs/>
                <w:lang w:eastAsia="zh-CN"/>
              </w:rPr>
              <w:t>FFS: the design of the short sequence.</w:t>
            </w:r>
          </w:p>
        </w:tc>
      </w:tr>
      <w:tr w:rsidR="00B75BCF" w14:paraId="7E7B6DC6" w14:textId="77777777">
        <w:tc>
          <w:tcPr>
            <w:tcW w:w="2605" w:type="dxa"/>
          </w:tcPr>
          <w:p w14:paraId="28B5E4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65005B35" w14:textId="77777777" w:rsidR="00B75BCF" w:rsidRDefault="008A11FA">
            <w:pPr>
              <w:spacing w:line="276" w:lineRule="auto"/>
              <w:rPr>
                <w:i/>
                <w:iCs/>
                <w:lang w:eastAsia="zh-CN"/>
              </w:rPr>
            </w:pPr>
            <w:r>
              <w:rPr>
                <w:i/>
                <w:iCs/>
                <w:lang w:eastAsia="zh-CN"/>
              </w:rPr>
              <w:t>Proposal 5: Support binary Golay sequence to be used for D2R preamble.</w:t>
            </w:r>
          </w:p>
          <w:p w14:paraId="59B7E28F" w14:textId="77777777" w:rsidR="00B75BCF" w:rsidRDefault="008A11FA">
            <w:pPr>
              <w:spacing w:line="276" w:lineRule="auto"/>
              <w:rPr>
                <w:b/>
                <w:bCs/>
                <w:i/>
                <w:iCs/>
                <w:u w:val="single"/>
                <w:lang w:eastAsia="zh-CN"/>
              </w:rPr>
            </w:pPr>
            <w:r>
              <w:rPr>
                <w:i/>
                <w:iCs/>
                <w:lang w:eastAsia="zh-CN"/>
              </w:rPr>
              <w:t>Proposal 6: Support D2R preamble carrying information to facilitate decoding of repetition based D2R transmission.</w:t>
            </w:r>
          </w:p>
        </w:tc>
      </w:tr>
      <w:tr w:rsidR="00B75BCF" w14:paraId="5659E4B3" w14:textId="77777777">
        <w:tc>
          <w:tcPr>
            <w:tcW w:w="2605" w:type="dxa"/>
          </w:tcPr>
          <w:p w14:paraId="602F3F5C"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F9EA522" w14:textId="77777777" w:rsidR="00B75BCF" w:rsidRDefault="008A11FA">
            <w:pPr>
              <w:spacing w:line="276" w:lineRule="auto"/>
              <w:rPr>
                <w:i/>
                <w:iCs/>
                <w:lang w:eastAsia="zh-CN"/>
              </w:rPr>
            </w:pPr>
            <w:bookmarkStart w:id="399" w:name="_Ref18983684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17</w:t>
            </w:r>
            <w:r>
              <w:rPr>
                <w:i/>
                <w:iCs/>
                <w:lang w:val="zh-CN" w:eastAsia="zh-CN"/>
              </w:rPr>
              <w:fldChar w:fldCharType="end"/>
            </w:r>
            <w:r>
              <w:rPr>
                <w:rFonts w:hint="eastAsia"/>
                <w:i/>
                <w:iCs/>
                <w:lang w:eastAsia="zh-CN"/>
              </w:rPr>
              <w:t>:</w:t>
            </w:r>
            <w:r>
              <w:rPr>
                <w:i/>
                <w:iCs/>
                <w:lang w:eastAsia="zh-CN"/>
              </w:rPr>
              <w:t xml:space="preserve"> The spectrum of the clock-like ‘[1, 0, 1, 0, … ]’ transmission is a </w:t>
            </w:r>
            <w:proofErr w:type="spellStart"/>
            <w:r>
              <w:rPr>
                <w:i/>
                <w:iCs/>
                <w:lang w:eastAsia="zh-CN"/>
              </w:rPr>
              <w:t>sinc</w:t>
            </w:r>
            <w:proofErr w:type="spellEnd"/>
            <w:r>
              <w:rPr>
                <w:i/>
                <w:iCs/>
                <w:lang w:eastAsia="zh-CN"/>
              </w:rPr>
              <w:t xml:space="preserve">-based signal whose peak value is </w:t>
            </w:r>
            <w:proofErr w:type="gramStart"/>
            <w:r>
              <w:rPr>
                <w:i/>
                <w:iCs/>
                <w:lang w:eastAsia="zh-CN"/>
              </w:rPr>
              <w:t>high</w:t>
            </w:r>
            <w:proofErr w:type="gramEnd"/>
            <w:r>
              <w:rPr>
                <w:i/>
                <w:iCs/>
                <w:lang w:eastAsia="zh-CN"/>
              </w:rPr>
              <w:t xml:space="preserve"> and the peak value position vary with the chip length impact by SFO. Therefore, SFO can be estimated by finding the peak value position in the frequency domain.</w:t>
            </w:r>
            <w:bookmarkEnd w:id="399"/>
          </w:p>
          <w:p w14:paraId="5431D4BB" w14:textId="77777777" w:rsidR="00B75BCF" w:rsidRDefault="008A11FA">
            <w:pPr>
              <w:spacing w:line="276" w:lineRule="auto"/>
              <w:rPr>
                <w:i/>
                <w:iCs/>
                <w:lang w:val="en-GB" w:eastAsia="zh-CN"/>
              </w:rPr>
            </w:pPr>
            <w:bookmarkStart w:id="400" w:name="_Ref189836859"/>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18</w:t>
            </w:r>
            <w:r>
              <w:rPr>
                <w:i/>
                <w:iCs/>
                <w:lang w:val="zh-CN" w:eastAsia="zh-CN"/>
              </w:rPr>
              <w:fldChar w:fldCharType="end"/>
            </w:r>
            <w:r>
              <w:rPr>
                <w:i/>
                <w:iCs/>
                <w:lang w:val="en-GB" w:eastAsia="zh-CN"/>
              </w:rPr>
              <w:t>: Compared to the 32-length preamble:</w:t>
            </w:r>
            <w:bookmarkEnd w:id="400"/>
          </w:p>
          <w:p w14:paraId="16BAD96F" w14:textId="77777777" w:rsidR="00B75BCF" w:rsidRDefault="008A11FA">
            <w:pPr>
              <w:numPr>
                <w:ilvl w:val="0"/>
                <w:numId w:val="52"/>
              </w:numPr>
              <w:spacing w:line="276" w:lineRule="auto"/>
              <w:rPr>
                <w:i/>
                <w:iCs/>
                <w:lang w:eastAsia="zh-CN"/>
              </w:rPr>
            </w:pPr>
            <w:r>
              <w:rPr>
                <w:i/>
                <w:iCs/>
                <w:lang w:val="en-GB" w:eastAsia="zh-CN"/>
              </w:rPr>
              <w:t xml:space="preserve">The </w:t>
            </w:r>
            <w:r>
              <w:rPr>
                <w:i/>
                <w:iCs/>
                <w:lang w:eastAsia="zh-CN"/>
              </w:rPr>
              <w:t>overhead of the 8-length preamble is three to five times lower.</w:t>
            </w:r>
          </w:p>
          <w:p w14:paraId="19344674" w14:textId="77777777" w:rsidR="00B75BCF" w:rsidRDefault="008A11FA">
            <w:pPr>
              <w:numPr>
                <w:ilvl w:val="0"/>
                <w:numId w:val="52"/>
              </w:numPr>
              <w:spacing w:line="276" w:lineRule="auto"/>
              <w:rPr>
                <w:i/>
                <w:iCs/>
                <w:lang w:val="en-GB" w:eastAsia="zh-CN"/>
              </w:rPr>
            </w:pPr>
            <w:r>
              <w:rPr>
                <w:i/>
                <w:iCs/>
                <w:lang w:eastAsia="zh-CN"/>
              </w:rPr>
              <w:t>T</w:t>
            </w:r>
            <w:r>
              <w:rPr>
                <w:rFonts w:hint="eastAsia"/>
                <w:i/>
                <w:iCs/>
                <w:lang w:val="en-GB" w:eastAsia="zh-CN"/>
              </w:rPr>
              <w:t xml:space="preserve">he </w:t>
            </w:r>
            <w:r>
              <w:rPr>
                <w:i/>
                <w:iCs/>
                <w:lang w:val="en-GB" w:eastAsia="zh-CN"/>
              </w:rPr>
              <w:t>required SNR of the 8-length preamble</w:t>
            </w:r>
            <w:r>
              <w:rPr>
                <w:rFonts w:hint="eastAsia"/>
                <w:i/>
                <w:iCs/>
                <w:lang w:val="en-GB" w:eastAsia="zh-CN"/>
              </w:rPr>
              <w:t xml:space="preserve"> is </w:t>
            </w:r>
            <w:r>
              <w:rPr>
                <w:i/>
                <w:iCs/>
                <w:lang w:val="en-GB" w:eastAsia="zh-CN"/>
              </w:rPr>
              <w:t>increased about</w:t>
            </w:r>
            <w:r>
              <w:rPr>
                <w:rFonts w:hint="eastAsia"/>
                <w:i/>
                <w:iCs/>
                <w:lang w:val="en-GB" w:eastAsia="zh-CN"/>
              </w:rPr>
              <w:t xml:space="preserve"> </w:t>
            </w:r>
            <w:r>
              <w:rPr>
                <w:i/>
                <w:iCs/>
                <w:lang w:val="en-GB" w:eastAsia="zh-CN"/>
              </w:rPr>
              <w:t>10</w:t>
            </w:r>
            <w:r>
              <w:rPr>
                <w:rFonts w:hint="eastAsia"/>
                <w:i/>
                <w:iCs/>
                <w:lang w:val="en-GB" w:eastAsia="zh-CN"/>
              </w:rPr>
              <w:t xml:space="preserve"> dB</w:t>
            </w:r>
            <w:r>
              <w:rPr>
                <w:i/>
                <w:iCs/>
                <w:lang w:val="en-GB" w:eastAsia="zh-CN"/>
              </w:rPr>
              <w:t xml:space="preserve"> in 1% BLER.</w:t>
            </w:r>
          </w:p>
          <w:p w14:paraId="057F7C6D" w14:textId="77777777" w:rsidR="00B75BCF" w:rsidRDefault="008A11FA">
            <w:pPr>
              <w:spacing w:line="276" w:lineRule="auto"/>
              <w:rPr>
                <w:i/>
                <w:iCs/>
                <w:lang w:eastAsia="zh-CN"/>
              </w:rPr>
            </w:pPr>
            <w:bookmarkStart w:id="401" w:name="_Ref18983689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19</w:t>
            </w:r>
            <w:r>
              <w:rPr>
                <w:i/>
                <w:iCs/>
                <w:lang w:val="zh-CN" w:eastAsia="zh-CN"/>
              </w:rPr>
              <w:fldChar w:fldCharType="end"/>
            </w:r>
            <w:r>
              <w:rPr>
                <w:i/>
                <w:iCs/>
                <w:lang w:eastAsia="zh-CN"/>
              </w:rPr>
              <w:t>: In the scenarios that devices are close to the reader, a short preamble can be used to improve the</w:t>
            </w:r>
            <w:r>
              <w:rPr>
                <w:rFonts w:hint="eastAsia"/>
                <w:i/>
                <w:iCs/>
                <w:lang w:eastAsia="zh-CN"/>
              </w:rPr>
              <w:t xml:space="preserve"> transmission efficiency</w:t>
            </w:r>
            <w:r>
              <w:rPr>
                <w:i/>
                <w:iCs/>
                <w:lang w:eastAsia="zh-CN"/>
              </w:rPr>
              <w:t>.</w:t>
            </w:r>
            <w:bookmarkEnd w:id="401"/>
          </w:p>
          <w:p w14:paraId="06D5227D" w14:textId="77777777" w:rsidR="00B75BCF" w:rsidRDefault="008A11FA">
            <w:pPr>
              <w:spacing w:line="276" w:lineRule="auto"/>
              <w:rPr>
                <w:i/>
                <w:iCs/>
                <w:lang w:val="en-GB" w:eastAsia="zh-CN"/>
              </w:rPr>
            </w:pPr>
            <w:bookmarkStart w:id="402" w:name="_Ref189836905"/>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20</w:t>
            </w:r>
            <w:r>
              <w:rPr>
                <w:i/>
                <w:iCs/>
                <w:lang w:val="zh-CN" w:eastAsia="zh-CN"/>
              </w:rPr>
              <w:fldChar w:fldCharType="end"/>
            </w:r>
            <w:r>
              <w:rPr>
                <w:i/>
                <w:iCs/>
                <w:lang w:val="en-GB" w:eastAsia="zh-CN"/>
              </w:rPr>
              <w:t>: A</w:t>
            </w:r>
            <w:r>
              <w:rPr>
                <w:rFonts w:hint="eastAsia"/>
                <w:i/>
                <w:iCs/>
                <w:lang w:val="en-GB" w:eastAsia="zh-CN"/>
              </w:rPr>
              <w:t xml:space="preserve"> fixed </w:t>
            </w:r>
            <w:r>
              <w:rPr>
                <w:i/>
                <w:iCs/>
                <w:lang w:val="en-GB" w:eastAsia="zh-CN"/>
              </w:rPr>
              <w:t xml:space="preserve">long </w:t>
            </w:r>
            <w:r>
              <w:rPr>
                <w:rFonts w:hint="eastAsia"/>
                <w:i/>
                <w:iCs/>
                <w:lang w:val="en-GB" w:eastAsia="zh-CN"/>
              </w:rPr>
              <w:t xml:space="preserve">length </w:t>
            </w:r>
            <w:r>
              <w:rPr>
                <w:i/>
                <w:iCs/>
                <w:lang w:val="en-GB" w:eastAsia="zh-CN"/>
              </w:rPr>
              <w:t>preamble would cause</w:t>
            </w:r>
            <w:r>
              <w:rPr>
                <w:rFonts w:hint="eastAsia"/>
                <w:i/>
                <w:iCs/>
                <w:lang w:val="en-GB" w:eastAsia="zh-CN"/>
              </w:rPr>
              <w:t xml:space="preserve"> </w:t>
            </w:r>
            <w:r>
              <w:rPr>
                <w:i/>
                <w:iCs/>
                <w:lang w:val="en-GB" w:eastAsia="zh-CN"/>
              </w:rPr>
              <w:t xml:space="preserve">unnecessary </w:t>
            </w:r>
            <w:r>
              <w:rPr>
                <w:rFonts w:hint="eastAsia"/>
                <w:i/>
                <w:iCs/>
                <w:lang w:val="en-GB" w:eastAsia="zh-CN"/>
              </w:rPr>
              <w:t>overhead</w:t>
            </w:r>
            <w:r>
              <w:rPr>
                <w:i/>
                <w:iCs/>
                <w:lang w:val="en-GB" w:eastAsia="zh-CN"/>
              </w:rPr>
              <w:t xml:space="preserve"> when the required</w:t>
            </w:r>
            <w:r>
              <w:rPr>
                <w:rFonts w:hint="eastAsia"/>
                <w:i/>
                <w:iCs/>
                <w:lang w:val="en-GB" w:eastAsia="zh-CN"/>
              </w:rPr>
              <w:t xml:space="preserve"> SNR differ</w:t>
            </w:r>
            <w:r>
              <w:rPr>
                <w:i/>
                <w:iCs/>
                <w:lang w:val="en-GB" w:eastAsia="zh-CN"/>
              </w:rPr>
              <w:t>s</w:t>
            </w:r>
            <w:r>
              <w:rPr>
                <w:rFonts w:hint="eastAsia"/>
                <w:i/>
                <w:iCs/>
                <w:lang w:val="en-GB" w:eastAsia="zh-CN"/>
              </w:rPr>
              <w:t xml:space="preserve"> greatly</w:t>
            </w:r>
            <w:r>
              <w:rPr>
                <w:i/>
                <w:iCs/>
                <w:lang w:val="en-GB" w:eastAsia="zh-CN"/>
              </w:rPr>
              <w:t xml:space="preserve"> in </w:t>
            </w:r>
            <w:r>
              <w:rPr>
                <w:rFonts w:hint="eastAsia"/>
                <w:i/>
                <w:iCs/>
                <w:lang w:val="en-GB" w:eastAsia="zh-CN"/>
              </w:rPr>
              <w:t xml:space="preserve">different </w:t>
            </w:r>
            <w:r>
              <w:rPr>
                <w:i/>
                <w:iCs/>
                <w:lang w:val="en-GB" w:eastAsia="zh-CN"/>
              </w:rPr>
              <w:t>D2R</w:t>
            </w:r>
            <w:r>
              <w:rPr>
                <w:rFonts w:hint="eastAsia"/>
                <w:i/>
                <w:iCs/>
                <w:lang w:val="en-GB" w:eastAsia="zh-CN"/>
              </w:rPr>
              <w:t xml:space="preserve"> </w:t>
            </w:r>
            <w:r>
              <w:rPr>
                <w:i/>
                <w:iCs/>
                <w:lang w:val="en-GB" w:eastAsia="zh-CN"/>
              </w:rPr>
              <w:t>data rate</w:t>
            </w:r>
            <w:r>
              <w:rPr>
                <w:rFonts w:hint="eastAsia"/>
                <w:i/>
                <w:iCs/>
                <w:lang w:val="en-GB" w:eastAsia="zh-CN"/>
              </w:rPr>
              <w:t>,</w:t>
            </w:r>
            <w:r>
              <w:rPr>
                <w:i/>
                <w:iCs/>
                <w:lang w:val="en-GB" w:eastAsia="zh-CN"/>
              </w:rPr>
              <w:t xml:space="preserve"> </w:t>
            </w:r>
            <w:r>
              <w:rPr>
                <w:rFonts w:hint="eastAsia"/>
                <w:i/>
                <w:iCs/>
                <w:lang w:val="en-GB" w:eastAsia="zh-CN"/>
              </w:rPr>
              <w:t>such as different transmission bandwidth</w:t>
            </w:r>
            <w:r>
              <w:rPr>
                <w:i/>
                <w:iCs/>
                <w:lang w:val="en-GB" w:eastAsia="zh-CN"/>
              </w:rPr>
              <w:t>s</w:t>
            </w:r>
            <w:r>
              <w:rPr>
                <w:rFonts w:hint="eastAsia"/>
                <w:i/>
                <w:iCs/>
                <w:lang w:val="en-GB" w:eastAsia="zh-CN"/>
              </w:rPr>
              <w:t xml:space="preserve"> and repetition</w:t>
            </w:r>
            <w:r>
              <w:rPr>
                <w:i/>
                <w:iCs/>
                <w:lang w:val="en-GB" w:eastAsia="zh-CN"/>
              </w:rPr>
              <w:t>s</w:t>
            </w:r>
            <w:r>
              <w:rPr>
                <w:rFonts w:hint="eastAsia"/>
                <w:i/>
                <w:iCs/>
                <w:lang w:val="en-GB" w:eastAsia="zh-CN"/>
              </w:rPr>
              <w:t>.</w:t>
            </w:r>
            <w:bookmarkEnd w:id="402"/>
          </w:p>
          <w:p w14:paraId="3998D46D" w14:textId="77777777" w:rsidR="00B75BCF" w:rsidRDefault="008A11FA">
            <w:pPr>
              <w:spacing w:line="276" w:lineRule="auto"/>
              <w:rPr>
                <w:i/>
                <w:iCs/>
                <w:lang w:eastAsia="zh-CN"/>
              </w:rPr>
            </w:pPr>
            <w:bookmarkStart w:id="403" w:name="_Ref18983691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21</w:t>
            </w:r>
            <w:r>
              <w:rPr>
                <w:i/>
                <w:iCs/>
                <w:lang w:val="zh-CN" w:eastAsia="zh-CN"/>
              </w:rPr>
              <w:fldChar w:fldCharType="end"/>
            </w:r>
            <w:r>
              <w:rPr>
                <w:i/>
                <w:iCs/>
                <w:lang w:eastAsia="zh-CN"/>
              </w:rPr>
              <w:t>：</w:t>
            </w:r>
            <w:r>
              <w:rPr>
                <w:i/>
                <w:iCs/>
                <w:lang w:eastAsia="zh-CN"/>
              </w:rPr>
              <w:t>For the long sequence</w:t>
            </w:r>
            <w:r>
              <w:rPr>
                <w:rFonts w:hint="eastAsia"/>
                <w:i/>
                <w:iCs/>
                <w:lang w:eastAsia="zh-CN"/>
              </w:rPr>
              <w:t>,</w:t>
            </w:r>
            <w:bookmarkEnd w:id="403"/>
          </w:p>
          <w:p w14:paraId="371A2A39" w14:textId="77777777" w:rsidR="00B75BCF" w:rsidRDefault="008A11FA">
            <w:pPr>
              <w:numPr>
                <w:ilvl w:val="0"/>
                <w:numId w:val="53"/>
              </w:numPr>
              <w:spacing w:line="276" w:lineRule="auto"/>
              <w:rPr>
                <w:i/>
                <w:iCs/>
                <w:lang w:eastAsia="zh-CN"/>
              </w:rPr>
            </w:pPr>
            <w:r>
              <w:rPr>
                <w:i/>
                <w:iCs/>
                <w:lang w:eastAsia="zh-CN"/>
              </w:rPr>
              <w:t>A 32-length Part I sequence can achieve 1% SFO estimation error with 98% probability under ~-2.5 SNR.</w:t>
            </w:r>
          </w:p>
          <w:p w14:paraId="01D29145" w14:textId="77777777" w:rsidR="00B75BCF" w:rsidRDefault="008A11FA">
            <w:pPr>
              <w:numPr>
                <w:ilvl w:val="0"/>
                <w:numId w:val="53"/>
              </w:numPr>
              <w:spacing w:line="276" w:lineRule="auto"/>
              <w:rPr>
                <w:i/>
                <w:iCs/>
                <w:lang w:eastAsia="zh-CN"/>
              </w:rPr>
            </w:pPr>
            <w:r>
              <w:rPr>
                <w:i/>
                <w:iCs/>
                <w:lang w:eastAsia="zh-CN"/>
              </w:rPr>
              <w:t>A 32-length Part II sequence can achieve the MDR 0.1%, and residual timing error within [-1/8, 1/8] chip with 99 % probability under -2.5 SNR.</w:t>
            </w:r>
          </w:p>
          <w:p w14:paraId="061BBF4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22</w:t>
            </w:r>
            <w:r>
              <w:rPr>
                <w:i/>
                <w:iCs/>
                <w:lang w:val="zh-CN" w:eastAsia="zh-CN"/>
              </w:rPr>
              <w:fldChar w:fldCharType="end"/>
            </w:r>
            <w:r>
              <w:rPr>
                <w:i/>
                <w:iCs/>
                <w:lang w:eastAsia="zh-CN"/>
              </w:rPr>
              <w:t>：</w:t>
            </w:r>
            <w:r>
              <w:rPr>
                <w:i/>
                <w:iCs/>
                <w:lang w:eastAsia="zh-CN"/>
              </w:rPr>
              <w:t>For the short sequence</w:t>
            </w:r>
            <w:r>
              <w:rPr>
                <w:rFonts w:hint="eastAsia"/>
                <w:i/>
                <w:iCs/>
                <w:lang w:eastAsia="zh-CN"/>
              </w:rPr>
              <w:t>,</w:t>
            </w:r>
          </w:p>
          <w:p w14:paraId="718533D9" w14:textId="77777777" w:rsidR="00B75BCF" w:rsidRDefault="008A11FA">
            <w:pPr>
              <w:numPr>
                <w:ilvl w:val="0"/>
                <w:numId w:val="53"/>
              </w:numPr>
              <w:spacing w:line="276" w:lineRule="auto"/>
              <w:rPr>
                <w:i/>
                <w:iCs/>
                <w:lang w:eastAsia="zh-CN"/>
              </w:rPr>
            </w:pPr>
            <w:r>
              <w:rPr>
                <w:i/>
                <w:iCs/>
                <w:lang w:eastAsia="zh-CN"/>
              </w:rPr>
              <w:t>An 8-length Part I signal can achieve 1% SFO estimation error with 96% probability under ~7.5 SNR.</w:t>
            </w:r>
          </w:p>
          <w:p w14:paraId="1E22F9BF" w14:textId="77777777" w:rsidR="00B75BCF" w:rsidRDefault="008A11FA">
            <w:pPr>
              <w:numPr>
                <w:ilvl w:val="0"/>
                <w:numId w:val="53"/>
              </w:numPr>
              <w:spacing w:line="276" w:lineRule="auto"/>
              <w:rPr>
                <w:i/>
                <w:iCs/>
                <w:lang w:eastAsia="zh-CN"/>
              </w:rPr>
            </w:pPr>
            <w:r>
              <w:rPr>
                <w:i/>
                <w:iCs/>
                <w:lang w:eastAsia="zh-CN"/>
              </w:rPr>
              <w:t>An 8-length Part II signal can achieve the MDR 1%, and residual timing error within [-1/8, 1/8] chip with 99 % probability under 7.5 SNR.</w:t>
            </w:r>
          </w:p>
          <w:p w14:paraId="3ED3CA8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23</w:t>
            </w:r>
            <w:r>
              <w:rPr>
                <w:i/>
                <w:iCs/>
                <w:lang w:val="zh-CN" w:eastAsia="zh-CN"/>
              </w:rPr>
              <w:fldChar w:fldCharType="end"/>
            </w:r>
            <w:r>
              <w:rPr>
                <w:i/>
                <w:iCs/>
                <w:lang w:eastAsia="zh-CN"/>
              </w:rPr>
              <w:t>: For any sequence design of D2R amble</w:t>
            </w:r>
            <w:r>
              <w:rPr>
                <w:rFonts w:hint="eastAsia"/>
                <w:i/>
                <w:iCs/>
                <w:lang w:eastAsia="zh-CN"/>
              </w:rPr>
              <w:t>(</w:t>
            </w:r>
            <w:r>
              <w:rPr>
                <w:i/>
                <w:iCs/>
                <w:lang w:eastAsia="zh-CN"/>
              </w:rPr>
              <w:t>s) signals, RAN1 discusses the sequence choice before line coding is applied.</w:t>
            </w:r>
          </w:p>
          <w:p w14:paraId="5E0EB64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24</w:t>
            </w:r>
            <w:r>
              <w:rPr>
                <w:i/>
                <w:iCs/>
                <w:lang w:val="zh-CN" w:eastAsia="zh-CN"/>
              </w:rPr>
              <w:fldChar w:fldCharType="end"/>
            </w:r>
            <w:r>
              <w:rPr>
                <w:i/>
                <w:iCs/>
                <w:lang w:eastAsia="zh-CN"/>
              </w:rPr>
              <w:t xml:space="preserve">: D2R preamble contains two parts and each part as a sequence, </w:t>
            </w:r>
          </w:p>
          <w:p w14:paraId="75748674" w14:textId="77777777" w:rsidR="00B75BCF" w:rsidRDefault="008A11FA">
            <w:pPr>
              <w:numPr>
                <w:ilvl w:val="0"/>
                <w:numId w:val="54"/>
              </w:numPr>
              <w:spacing w:line="276" w:lineRule="auto"/>
              <w:rPr>
                <w:i/>
                <w:iCs/>
                <w:lang w:eastAsia="zh-CN"/>
              </w:rPr>
            </w:pPr>
            <w:r>
              <w:rPr>
                <w:i/>
                <w:iCs/>
                <w:lang w:eastAsia="zh-CN"/>
              </w:rPr>
              <w:t>Part I: a sequence of all ‘1’ or all ‘0’</w:t>
            </w:r>
          </w:p>
          <w:p w14:paraId="12571238" w14:textId="77777777" w:rsidR="00B75BCF" w:rsidRDefault="008A11FA">
            <w:pPr>
              <w:numPr>
                <w:ilvl w:val="0"/>
                <w:numId w:val="54"/>
              </w:numPr>
              <w:spacing w:line="276" w:lineRule="auto"/>
              <w:rPr>
                <w:i/>
                <w:iCs/>
                <w:lang w:eastAsia="zh-CN"/>
              </w:rPr>
            </w:pPr>
            <w:r>
              <w:rPr>
                <w:i/>
                <w:iCs/>
                <w:lang w:eastAsia="zh-CN"/>
              </w:rPr>
              <w:t xml:space="preserve">Part II: a Golay or a m sequence with good correlation </w:t>
            </w:r>
            <w:r>
              <w:rPr>
                <w:i/>
                <w:iCs/>
                <w:lang w:eastAsia="zh-CN"/>
              </w:rPr>
              <w:lastRenderedPageBreak/>
              <w:t>properties</w:t>
            </w:r>
          </w:p>
          <w:p w14:paraId="3162AE69" w14:textId="77777777" w:rsidR="00B75BCF" w:rsidRDefault="008A11FA">
            <w:pPr>
              <w:spacing w:line="276" w:lineRule="auto"/>
              <w:ind w:left="840"/>
              <w:rPr>
                <w:i/>
                <w:iCs/>
                <w:lang w:eastAsia="zh-CN"/>
              </w:rPr>
            </w:pPr>
            <w:r>
              <w:rPr>
                <w:i/>
                <w:iCs/>
                <w:noProof/>
                <w:lang w:eastAsia="zh-CN"/>
              </w:rPr>
              <w:drawing>
                <wp:inline distT="0" distB="0" distL="0" distR="0" wp14:anchorId="689C1965" wp14:editId="47871B92">
                  <wp:extent cx="3335020" cy="1903730"/>
                  <wp:effectExtent l="0" t="0" r="5080" b="1270"/>
                  <wp:docPr id="66654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4502" name="Picture 1"/>
                          <pic:cNvPicPr>
                            <a:picLocks noChangeAspect="1"/>
                          </pic:cNvPicPr>
                        </pic:nvPicPr>
                        <pic:blipFill>
                          <a:blip r:embed="rId24"/>
                          <a:stretch>
                            <a:fillRect/>
                          </a:stretch>
                        </pic:blipFill>
                        <pic:spPr>
                          <a:xfrm>
                            <a:off x="0" y="0"/>
                            <a:ext cx="3351141" cy="1912944"/>
                          </a:xfrm>
                          <a:prstGeom prst="rect">
                            <a:avLst/>
                          </a:prstGeom>
                        </pic:spPr>
                      </pic:pic>
                    </a:graphicData>
                  </a:graphic>
                </wp:inline>
              </w:drawing>
            </w:r>
          </w:p>
          <w:p w14:paraId="31C9B13C" w14:textId="77777777" w:rsidR="00B75BCF" w:rsidRDefault="008A11FA">
            <w:pPr>
              <w:spacing w:line="276" w:lineRule="auto"/>
              <w:ind w:left="840"/>
              <w:rPr>
                <w:i/>
                <w:iCs/>
                <w:lang w:eastAsia="zh-CN"/>
              </w:rPr>
            </w:pPr>
            <w:r>
              <w:rPr>
                <w:i/>
                <w:iCs/>
                <w:noProof/>
                <w:lang w:eastAsia="zh-CN"/>
              </w:rPr>
              <w:drawing>
                <wp:inline distT="0" distB="0" distL="0" distR="0" wp14:anchorId="25398EC0" wp14:editId="2C262601">
                  <wp:extent cx="3192145" cy="1824990"/>
                  <wp:effectExtent l="0" t="0" r="0" b="3810"/>
                  <wp:docPr id="1489337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7680" name="Picture 1"/>
                          <pic:cNvPicPr>
                            <a:picLocks noChangeAspect="1"/>
                          </pic:cNvPicPr>
                        </pic:nvPicPr>
                        <pic:blipFill>
                          <a:blip r:embed="rId25"/>
                          <a:stretch>
                            <a:fillRect/>
                          </a:stretch>
                        </pic:blipFill>
                        <pic:spPr>
                          <a:xfrm>
                            <a:off x="0" y="0"/>
                            <a:ext cx="3221193" cy="1841517"/>
                          </a:xfrm>
                          <a:prstGeom prst="rect">
                            <a:avLst/>
                          </a:prstGeom>
                        </pic:spPr>
                      </pic:pic>
                    </a:graphicData>
                  </a:graphic>
                </wp:inline>
              </w:drawing>
            </w:r>
          </w:p>
          <w:p w14:paraId="21A12264"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25</w:t>
            </w:r>
            <w:r>
              <w:rPr>
                <w:i/>
                <w:iCs/>
                <w:lang w:val="zh-CN" w:eastAsia="zh-CN"/>
              </w:rPr>
              <w:fldChar w:fldCharType="end"/>
            </w:r>
            <w:r>
              <w:rPr>
                <w:i/>
                <w:iCs/>
                <w:lang w:val="en-GB" w:eastAsia="zh-CN"/>
              </w:rPr>
              <w:t xml:space="preserve">: For each of Part I and Part II in D2R </w:t>
            </w:r>
            <w:r>
              <w:rPr>
                <w:rFonts w:hint="eastAsia"/>
                <w:i/>
                <w:iCs/>
                <w:lang w:val="en-GB" w:eastAsia="zh-CN"/>
              </w:rPr>
              <w:t>preamble</w:t>
            </w:r>
            <w:r>
              <w:rPr>
                <w:i/>
                <w:iCs/>
                <w:lang w:val="en-GB" w:eastAsia="zh-CN"/>
              </w:rPr>
              <w:t>, define two lengths of sequence</w:t>
            </w:r>
            <w:r>
              <w:rPr>
                <w:rFonts w:hint="eastAsia"/>
                <w:i/>
                <w:iCs/>
                <w:lang w:val="en-GB" w:eastAsia="zh-CN"/>
              </w:rPr>
              <w:t>:</w:t>
            </w:r>
          </w:p>
          <w:p w14:paraId="3DB116C4" w14:textId="77777777" w:rsidR="00B75BCF" w:rsidRDefault="008A11FA">
            <w:pPr>
              <w:numPr>
                <w:ilvl w:val="0"/>
                <w:numId w:val="55"/>
              </w:numPr>
              <w:spacing w:line="276" w:lineRule="auto"/>
              <w:rPr>
                <w:i/>
                <w:iCs/>
                <w:lang w:val="en-GB" w:eastAsia="zh-CN"/>
              </w:rPr>
            </w:pPr>
            <w:r>
              <w:rPr>
                <w:i/>
                <w:iCs/>
                <w:lang w:val="en-GB" w:eastAsia="zh-CN"/>
              </w:rPr>
              <w:t>A short sequence for D2R transmissions at high SNR</w:t>
            </w:r>
            <w:r>
              <w:rPr>
                <w:rFonts w:hint="eastAsia"/>
                <w:i/>
                <w:iCs/>
                <w:lang w:val="en-GB" w:eastAsia="zh-CN"/>
              </w:rPr>
              <w:t>.</w:t>
            </w:r>
          </w:p>
          <w:p w14:paraId="4DC33F22" w14:textId="77777777" w:rsidR="00B75BCF" w:rsidRDefault="008A11FA">
            <w:pPr>
              <w:numPr>
                <w:ilvl w:val="0"/>
                <w:numId w:val="55"/>
              </w:numPr>
              <w:spacing w:line="276" w:lineRule="auto"/>
              <w:rPr>
                <w:i/>
                <w:iCs/>
                <w:lang w:val="en-GB" w:eastAsia="zh-CN"/>
              </w:rPr>
            </w:pPr>
            <w:r>
              <w:rPr>
                <w:i/>
                <w:iCs/>
                <w:lang w:val="en-GB" w:eastAsia="zh-CN"/>
              </w:rPr>
              <w:t>A long sequence for D2R transmissions at low SNR</w:t>
            </w:r>
            <w:r>
              <w:rPr>
                <w:rFonts w:hint="eastAsia"/>
                <w:i/>
                <w:iCs/>
                <w:lang w:val="en-GB" w:eastAsia="zh-CN"/>
              </w:rPr>
              <w:t>.</w:t>
            </w:r>
          </w:p>
        </w:tc>
      </w:tr>
      <w:tr w:rsidR="00B75BCF" w14:paraId="77203815" w14:textId="77777777">
        <w:tc>
          <w:tcPr>
            <w:tcW w:w="2605" w:type="dxa"/>
          </w:tcPr>
          <w:p w14:paraId="51A78FB4"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440BCB7" w14:textId="77777777" w:rsidR="00B75BCF" w:rsidRDefault="008A11FA">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5: For the sequence design of preamble, autocorrelation needs to be considered, and </w:t>
            </w:r>
            <w:r>
              <w:rPr>
                <w:rFonts w:hint="eastAsia"/>
                <w:bCs/>
                <w:i/>
                <w:iCs/>
                <w:lang w:eastAsia="zh-CN"/>
              </w:rPr>
              <w:t>a</w:t>
            </w:r>
            <w:r>
              <w:rPr>
                <w:bCs/>
                <w:i/>
                <w:iCs/>
                <w:lang w:eastAsia="zh-CN"/>
              </w:rPr>
              <w:t xml:space="preserve"> unique sequence is supported.</w:t>
            </w:r>
          </w:p>
          <w:p w14:paraId="62948787" w14:textId="77777777" w:rsidR="00B75BCF" w:rsidRDefault="008A11FA">
            <w:pPr>
              <w:spacing w:line="276" w:lineRule="auto"/>
              <w:rPr>
                <w:b/>
                <w:i/>
                <w:iCs/>
                <w:lang w:eastAsia="zh-CN"/>
              </w:rPr>
            </w:pPr>
            <w:r>
              <w:rPr>
                <w:bCs/>
                <w:i/>
                <w:iCs/>
                <w:lang w:eastAsia="zh-CN"/>
              </w:rPr>
              <w:t>P</w:t>
            </w:r>
            <w:r>
              <w:rPr>
                <w:rFonts w:hint="eastAsia"/>
                <w:bCs/>
                <w:i/>
                <w:iCs/>
                <w:lang w:eastAsia="zh-CN"/>
              </w:rPr>
              <w:t>roposal</w:t>
            </w:r>
            <w:r>
              <w:rPr>
                <w:bCs/>
                <w:i/>
                <w:iCs/>
                <w:lang w:eastAsia="zh-CN"/>
              </w:rPr>
              <w:t xml:space="preserve"> 6: Golay sequence </w:t>
            </w:r>
            <w:r>
              <w:rPr>
                <w:rFonts w:hint="eastAsia"/>
                <w:bCs/>
                <w:i/>
                <w:iCs/>
                <w:lang w:eastAsia="zh-CN"/>
              </w:rPr>
              <w:t>or</w:t>
            </w:r>
            <w:r>
              <w:rPr>
                <w:bCs/>
                <w:i/>
                <w:iCs/>
                <w:lang w:eastAsia="zh-CN"/>
              </w:rPr>
              <w:t xml:space="preserve"> m-sequence can be used for preamble, and the determination of sequence length should consider the trade-off between overhead and performance.</w:t>
            </w:r>
          </w:p>
        </w:tc>
      </w:tr>
      <w:tr w:rsidR="00B75BCF" w14:paraId="09A95305" w14:textId="77777777">
        <w:tc>
          <w:tcPr>
            <w:tcW w:w="2605" w:type="dxa"/>
          </w:tcPr>
          <w:p w14:paraId="2A146901" w14:textId="77777777" w:rsidR="00B75BCF" w:rsidRDefault="008A11FA">
            <w:pPr>
              <w:spacing w:line="276" w:lineRule="auto"/>
              <w:jc w:val="left"/>
              <w:rPr>
                <w:b/>
                <w:bCs/>
                <w:i/>
                <w:iCs/>
                <w:lang w:eastAsia="zh-CN"/>
              </w:rPr>
            </w:pPr>
            <w:r>
              <w:rPr>
                <w:b/>
                <w:bCs/>
                <w:i/>
                <w:iCs/>
                <w:lang w:eastAsia="zh-CN"/>
              </w:rPr>
              <w:t>CATT [7]</w:t>
            </w:r>
          </w:p>
        </w:tc>
        <w:tc>
          <w:tcPr>
            <w:tcW w:w="6655" w:type="dxa"/>
          </w:tcPr>
          <w:p w14:paraId="6C0D0A13" w14:textId="77777777" w:rsidR="00B75BCF" w:rsidRDefault="008A11FA">
            <w:pPr>
              <w:spacing w:line="276" w:lineRule="auto"/>
              <w:rPr>
                <w:i/>
                <w:iCs/>
                <w:lang w:eastAsia="zh-CN"/>
              </w:rPr>
            </w:pPr>
            <w:r>
              <w:rPr>
                <w:i/>
                <w:iCs/>
                <w:lang w:val="en-GB" w:eastAsia="zh-CN"/>
              </w:rPr>
              <w:t>Observation</w:t>
            </w:r>
            <w:r>
              <w:rPr>
                <w:rFonts w:hint="eastAsia"/>
                <w:i/>
                <w:iCs/>
                <w:lang w:val="en-GB" w:eastAsia="zh-CN"/>
              </w:rPr>
              <w:t xml:space="preserve">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6</w:t>
            </w:r>
            <w:r>
              <w:rPr>
                <w:i/>
                <w:iCs/>
                <w:lang w:eastAsia="zh-CN"/>
              </w:rPr>
              <w:fldChar w:fldCharType="end"/>
            </w:r>
            <w:r>
              <w:rPr>
                <w:rFonts w:hint="eastAsia"/>
                <w:i/>
                <w:iCs/>
                <w:lang w:val="en-GB" w:eastAsia="zh-CN"/>
              </w:rPr>
              <w:t xml:space="preserve">: </w:t>
            </w:r>
            <w:r>
              <w:rPr>
                <w:i/>
                <w:iCs/>
                <w:lang w:eastAsia="zh-CN"/>
              </w:rPr>
              <w:t>For the cases of D2R preambles with 128-chip length</w:t>
            </w:r>
            <w:r>
              <w:rPr>
                <w:rFonts w:hint="eastAsia"/>
                <w:i/>
                <w:iCs/>
                <w:lang w:eastAsia="zh-CN"/>
              </w:rPr>
              <w:t>:</w:t>
            </w:r>
          </w:p>
          <w:p w14:paraId="4B487C61" w14:textId="77777777" w:rsidR="00B75BCF" w:rsidRDefault="008A11FA">
            <w:pPr>
              <w:numPr>
                <w:ilvl w:val="0"/>
                <w:numId w:val="18"/>
              </w:numPr>
              <w:spacing w:line="276" w:lineRule="auto"/>
              <w:rPr>
                <w:i/>
                <w:iCs/>
                <w:lang w:eastAsia="zh-CN"/>
              </w:rPr>
            </w:pPr>
            <w:r>
              <w:rPr>
                <w:i/>
                <w:iCs/>
                <w:lang w:eastAsia="zh-CN"/>
              </w:rPr>
              <w:t>The performance gap among different cases of D2R preamble sequence</w:t>
            </w:r>
            <w:r>
              <w:rPr>
                <w:rFonts w:hint="eastAsia"/>
                <w:i/>
                <w:iCs/>
                <w:lang w:eastAsia="zh-CN"/>
              </w:rPr>
              <w:t>s</w:t>
            </w:r>
            <w:r>
              <w:rPr>
                <w:i/>
                <w:iCs/>
                <w:lang w:eastAsia="zh-CN"/>
              </w:rPr>
              <w:t xml:space="preserve"> is less than 1dB at the BLER point of 10</w:t>
            </w:r>
            <w:r>
              <w:rPr>
                <w:i/>
                <w:iCs/>
                <w:vertAlign w:val="superscript"/>
                <w:lang w:eastAsia="zh-CN"/>
              </w:rPr>
              <w:t>-1</w:t>
            </w:r>
            <w:r>
              <w:rPr>
                <w:i/>
                <w:iCs/>
                <w:lang w:eastAsia="zh-CN"/>
              </w:rPr>
              <w:t>.</w:t>
            </w:r>
          </w:p>
          <w:p w14:paraId="36D86A48" w14:textId="77777777" w:rsidR="00B75BCF" w:rsidRDefault="008A11FA">
            <w:pPr>
              <w:numPr>
                <w:ilvl w:val="0"/>
                <w:numId w:val="18"/>
              </w:numPr>
              <w:spacing w:line="276" w:lineRule="auto"/>
              <w:rPr>
                <w:i/>
                <w:iCs/>
                <w:lang w:eastAsia="zh-CN"/>
              </w:rPr>
            </w:pPr>
            <w:r>
              <w:rPr>
                <w:i/>
                <w:iCs/>
                <w:lang w:eastAsia="zh-CN"/>
              </w:rPr>
              <w:t>The case of D2R preamble with two parts of sequence (i.e., Case 4) outperforms the case of D2R preamble with one sequence (i.e., Case 3) in PDRCH BLER performance.</w:t>
            </w:r>
          </w:p>
          <w:p w14:paraId="27722C37" w14:textId="77777777" w:rsidR="00B75BCF" w:rsidRDefault="008A11FA">
            <w:pPr>
              <w:spacing w:line="276" w:lineRule="auto"/>
              <w:ind w:left="720"/>
              <w:jc w:val="center"/>
              <w:rPr>
                <w:i/>
                <w:iCs/>
                <w:lang w:eastAsia="zh-CN"/>
              </w:rPr>
            </w:pPr>
            <w:r>
              <w:rPr>
                <w:i/>
                <w:iCs/>
                <w:noProof/>
                <w:lang w:eastAsia="zh-CN"/>
              </w:rPr>
              <w:lastRenderedPageBreak/>
              <w:drawing>
                <wp:inline distT="0" distB="0" distL="0" distR="0" wp14:anchorId="4E8CCE6D" wp14:editId="0AD8122E">
                  <wp:extent cx="2592070" cy="2023110"/>
                  <wp:effectExtent l="0" t="0" r="0" b="0"/>
                  <wp:docPr id="150601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1055" name="Picture 1"/>
                          <pic:cNvPicPr>
                            <a:picLocks noChangeAspect="1"/>
                          </pic:cNvPicPr>
                        </pic:nvPicPr>
                        <pic:blipFill>
                          <a:blip r:embed="rId26"/>
                          <a:stretch>
                            <a:fillRect/>
                          </a:stretch>
                        </pic:blipFill>
                        <pic:spPr>
                          <a:xfrm>
                            <a:off x="0" y="0"/>
                            <a:ext cx="2614287" cy="2040918"/>
                          </a:xfrm>
                          <a:prstGeom prst="rect">
                            <a:avLst/>
                          </a:prstGeom>
                        </pic:spPr>
                      </pic:pic>
                    </a:graphicData>
                  </a:graphic>
                </wp:inline>
              </w:drawing>
            </w:r>
          </w:p>
          <w:p w14:paraId="62170E9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15</w:t>
            </w:r>
            <w:r>
              <w:rPr>
                <w:i/>
                <w:iCs/>
                <w:lang w:eastAsia="zh-CN"/>
              </w:rPr>
              <w:fldChar w:fldCharType="end"/>
            </w:r>
            <w:r>
              <w:rPr>
                <w:i/>
                <w:iCs/>
                <w:lang w:val="en-GB" w:eastAsia="zh-CN"/>
              </w:rPr>
              <w:t xml:space="preserve">: </w:t>
            </w:r>
            <w:r>
              <w:rPr>
                <w:i/>
                <w:iCs/>
                <w:lang w:eastAsia="zh-CN"/>
              </w:rPr>
              <w:t>D2R preamble should facilitate SFO estimation, timing acquisition and channel estimation.</w:t>
            </w:r>
          </w:p>
          <w:p w14:paraId="2996FA04"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16</w:t>
            </w:r>
            <w:r>
              <w:rPr>
                <w:i/>
                <w:iCs/>
                <w:lang w:eastAsia="zh-CN"/>
              </w:rPr>
              <w:fldChar w:fldCharType="end"/>
            </w:r>
            <w:r>
              <w:rPr>
                <w:i/>
                <w:iCs/>
                <w:lang w:val="en-GB" w:eastAsia="zh-CN"/>
              </w:rPr>
              <w:t xml:space="preserve">: </w:t>
            </w:r>
            <w:r>
              <w:rPr>
                <w:i/>
                <w:iCs/>
                <w:lang w:eastAsia="zh-CN"/>
              </w:rPr>
              <w:t>The reader can obtain D2R</w:t>
            </w:r>
            <w:r>
              <w:rPr>
                <w:rFonts w:hint="eastAsia"/>
                <w:i/>
                <w:iCs/>
                <w:lang w:eastAsia="zh-CN"/>
              </w:rPr>
              <w:t xml:space="preserve"> </w:t>
            </w:r>
            <w:r>
              <w:rPr>
                <w:i/>
                <w:iCs/>
                <w:lang w:eastAsia="zh-CN"/>
              </w:rPr>
              <w:t xml:space="preserve">chip synchronization by detecting the rising and falling edges of the </w:t>
            </w:r>
            <w:r>
              <w:rPr>
                <w:rFonts w:hint="eastAsia"/>
                <w:i/>
                <w:iCs/>
                <w:lang w:eastAsia="zh-CN"/>
              </w:rPr>
              <w:t xml:space="preserve">D2R </w:t>
            </w:r>
            <w:r>
              <w:rPr>
                <w:i/>
                <w:iCs/>
                <w:lang w:eastAsia="zh-CN"/>
              </w:rPr>
              <w:t>CAP sequence.</w:t>
            </w:r>
          </w:p>
          <w:p w14:paraId="2002326A"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17</w:t>
            </w:r>
            <w:r>
              <w:rPr>
                <w:i/>
                <w:iCs/>
                <w:lang w:eastAsia="zh-CN"/>
              </w:rPr>
              <w:fldChar w:fldCharType="end"/>
            </w:r>
            <w:r>
              <w:rPr>
                <w:i/>
                <w:iCs/>
                <w:lang w:eastAsia="zh-CN"/>
              </w:rPr>
              <w:t xml:space="preserve">: </w:t>
            </w:r>
            <w:r>
              <w:rPr>
                <w:rFonts w:hint="eastAsia"/>
                <w:i/>
                <w:iCs/>
                <w:lang w:eastAsia="zh-CN"/>
              </w:rPr>
              <w:t xml:space="preserve">D2R </w:t>
            </w:r>
            <w:r>
              <w:rPr>
                <w:i/>
                <w:iCs/>
                <w:lang w:eastAsia="zh-CN"/>
              </w:rPr>
              <w:t>preamble</w:t>
            </w:r>
            <w:r>
              <w:rPr>
                <w:rFonts w:hint="eastAsia"/>
                <w:i/>
                <w:iCs/>
                <w:lang w:eastAsia="zh-CN"/>
              </w:rPr>
              <w:t xml:space="preserve"> can support multiple sequences for collision </w:t>
            </w:r>
            <w:r>
              <w:rPr>
                <w:i/>
                <w:iCs/>
                <w:lang w:eastAsia="zh-CN"/>
              </w:rPr>
              <w:t>avoidance</w:t>
            </w:r>
            <w:r>
              <w:rPr>
                <w:rFonts w:hint="eastAsia"/>
                <w:i/>
                <w:iCs/>
                <w:lang w:eastAsia="zh-CN"/>
              </w:rPr>
              <w:t xml:space="preserve"> in future release.</w:t>
            </w:r>
          </w:p>
          <w:p w14:paraId="0F54C08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18</w:t>
            </w:r>
            <w:r>
              <w:rPr>
                <w:i/>
                <w:iCs/>
                <w:lang w:eastAsia="zh-CN"/>
              </w:rPr>
              <w:fldChar w:fldCharType="end"/>
            </w:r>
            <w:r>
              <w:rPr>
                <w:i/>
                <w:iCs/>
                <w:lang w:val="en-GB" w:eastAsia="zh-CN"/>
              </w:rPr>
              <w:t>: For A-IoT devices, at least R2D signal can be used to assist A-IoT devices in adjusting the transmission timing of PDRCH to battle the initial SFO from local oscillator and reducing the residual SFO of A-IoT devices.</w:t>
            </w:r>
          </w:p>
          <w:p w14:paraId="416A175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19</w:t>
            </w:r>
            <w:r>
              <w:rPr>
                <w:i/>
                <w:iCs/>
                <w:lang w:eastAsia="zh-CN"/>
              </w:rPr>
              <w:fldChar w:fldCharType="end"/>
            </w:r>
            <w:r>
              <w:rPr>
                <w:i/>
                <w:iCs/>
                <w:lang w:eastAsia="zh-CN"/>
              </w:rPr>
              <w:t>: L</w:t>
            </w:r>
            <w:proofErr w:type="spellStart"/>
            <w:r>
              <w:rPr>
                <w:rFonts w:hint="eastAsia"/>
                <w:i/>
                <w:iCs/>
                <w:lang w:val="en-GB" w:eastAsia="zh-CN"/>
              </w:rPr>
              <w:t>ine</w:t>
            </w:r>
            <w:proofErr w:type="spellEnd"/>
            <w:r>
              <w:rPr>
                <w:rFonts w:hint="eastAsia"/>
                <w:i/>
                <w:iCs/>
                <w:lang w:val="en-GB" w:eastAsia="zh-CN"/>
              </w:rPr>
              <w:t xml:space="preserve"> coding should not be applied to D2R preamble.</w:t>
            </w:r>
          </w:p>
          <w:p w14:paraId="1E0D3AF8"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22</w:t>
            </w:r>
            <w:r>
              <w:rPr>
                <w:i/>
                <w:iCs/>
                <w:lang w:eastAsia="zh-CN"/>
              </w:rPr>
              <w:fldChar w:fldCharType="end"/>
            </w:r>
            <w:r>
              <w:rPr>
                <w:i/>
                <w:iCs/>
                <w:lang w:eastAsia="zh-CN"/>
              </w:rPr>
              <w:t>:</w:t>
            </w:r>
            <w:r>
              <w:rPr>
                <w:i/>
                <w:iCs/>
                <w:lang w:val="en-GB" w:eastAsia="zh-CN"/>
              </w:rPr>
              <w:t xml:space="preserve"> </w:t>
            </w:r>
            <w:r>
              <w:rPr>
                <w:rFonts w:hint="eastAsia"/>
                <w:i/>
                <w:iCs/>
                <w:lang w:eastAsia="zh-CN"/>
              </w:rPr>
              <w:t>T</w:t>
            </w:r>
            <w:r>
              <w:rPr>
                <w:i/>
                <w:iCs/>
                <w:lang w:eastAsia="zh-CN"/>
              </w:rPr>
              <w:t>he chip duration of D2R preamble and the chip duration of PDRCH should be the same, and the reader only needs to indicate a unique D2R chip duration for both D2R preamble and PDRCH.</w:t>
            </w:r>
          </w:p>
          <w:p w14:paraId="7C9C0CF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23</w:t>
            </w:r>
            <w:r>
              <w:rPr>
                <w:i/>
                <w:iCs/>
                <w:lang w:eastAsia="zh-CN"/>
              </w:rPr>
              <w:fldChar w:fldCharType="end"/>
            </w:r>
            <w:r>
              <w:rPr>
                <w:i/>
                <w:iCs/>
                <w:lang w:eastAsia="zh-CN"/>
              </w:rPr>
              <w:t>:</w:t>
            </w:r>
            <w:r>
              <w:rPr>
                <w:i/>
                <w:iCs/>
                <w:lang w:val="en-GB" w:eastAsia="zh-CN"/>
              </w:rPr>
              <w:t xml:space="preserve"> </w:t>
            </w:r>
            <w:r>
              <w:rPr>
                <w:rFonts w:hint="eastAsia"/>
                <w:i/>
                <w:iCs/>
                <w:lang w:eastAsia="zh-CN"/>
              </w:rPr>
              <w:t>F</w:t>
            </w:r>
            <w:r>
              <w:rPr>
                <w:i/>
                <w:iCs/>
                <w:lang w:eastAsia="zh-CN"/>
              </w:rPr>
              <w:t>or different chip durations of D2R preamble</w:t>
            </w:r>
            <w:r>
              <w:rPr>
                <w:rFonts w:hint="eastAsia"/>
                <w:i/>
                <w:iCs/>
                <w:lang w:eastAsia="zh-CN"/>
              </w:rPr>
              <w:t>, t</w:t>
            </w:r>
            <w:r>
              <w:rPr>
                <w:i/>
                <w:iCs/>
                <w:lang w:eastAsia="zh-CN"/>
              </w:rPr>
              <w:t xml:space="preserve">he length of D2R preamble should be </w:t>
            </w:r>
            <w:r>
              <w:rPr>
                <w:rFonts w:hint="eastAsia"/>
                <w:i/>
                <w:iCs/>
                <w:lang w:eastAsia="zh-CN"/>
              </w:rPr>
              <w:t>the same</w:t>
            </w:r>
            <w:r>
              <w:rPr>
                <w:i/>
                <w:iCs/>
                <w:lang w:eastAsia="zh-CN"/>
              </w:rPr>
              <w:t xml:space="preserve"> and </w:t>
            </w:r>
            <w:r>
              <w:rPr>
                <w:rFonts w:hint="eastAsia"/>
                <w:i/>
                <w:iCs/>
                <w:lang w:eastAsia="zh-CN"/>
              </w:rPr>
              <w:t>t</w:t>
            </w:r>
            <w:r>
              <w:rPr>
                <w:i/>
                <w:iCs/>
                <w:lang w:eastAsia="zh-CN"/>
              </w:rPr>
              <w:t xml:space="preserve">he number of </w:t>
            </w:r>
            <w:r>
              <w:rPr>
                <w:rFonts w:hint="eastAsia"/>
                <w:i/>
                <w:iCs/>
                <w:lang w:eastAsia="zh-CN"/>
              </w:rPr>
              <w:t>chip</w:t>
            </w:r>
            <w:r>
              <w:rPr>
                <w:i/>
                <w:iCs/>
                <w:lang w:eastAsia="zh-CN"/>
              </w:rPr>
              <w:t xml:space="preserve">s of D2R preamble should be </w:t>
            </w:r>
            <w:r>
              <w:rPr>
                <w:rFonts w:hint="eastAsia"/>
                <w:i/>
                <w:iCs/>
                <w:lang w:eastAsia="zh-CN"/>
              </w:rPr>
              <w:t>different.</w:t>
            </w:r>
          </w:p>
        </w:tc>
      </w:tr>
      <w:tr w:rsidR="00B75BCF" w14:paraId="5D98D8A8" w14:textId="77777777">
        <w:tc>
          <w:tcPr>
            <w:tcW w:w="2605" w:type="dxa"/>
          </w:tcPr>
          <w:p w14:paraId="3FE295CC"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729988AD" w14:textId="77777777" w:rsidR="00B75BCF" w:rsidRDefault="008A11FA">
            <w:pPr>
              <w:spacing w:line="276" w:lineRule="auto"/>
              <w:rPr>
                <w:bCs/>
                <w:i/>
                <w:iCs/>
                <w:lang w:eastAsia="zh-CN"/>
              </w:rPr>
            </w:pPr>
            <w:r>
              <w:rPr>
                <w:bCs/>
                <w:i/>
                <w:iCs/>
                <w:lang w:eastAsia="zh-CN"/>
              </w:rPr>
              <w:t>Proposal 4: Consider m-sequence, Golay Sequence, Walsh Sequence, and their combinations for the preamble design in D2R transmission as a starting point.</w:t>
            </w:r>
          </w:p>
          <w:p w14:paraId="071D3F53" w14:textId="77777777" w:rsidR="00B75BCF" w:rsidRDefault="008A11FA">
            <w:pPr>
              <w:numPr>
                <w:ilvl w:val="0"/>
                <w:numId w:val="56"/>
              </w:numPr>
              <w:spacing w:line="276" w:lineRule="auto"/>
              <w:rPr>
                <w:bCs/>
                <w:i/>
                <w:iCs/>
                <w:lang w:eastAsia="zh-CN"/>
              </w:rPr>
            </w:pPr>
            <w:r>
              <w:rPr>
                <w:bCs/>
                <w:i/>
                <w:iCs/>
                <w:lang w:eastAsia="zh-CN"/>
              </w:rPr>
              <w:t>FFS: the detailed sequence pattern.</w:t>
            </w:r>
          </w:p>
          <w:p w14:paraId="08130AFA" w14:textId="77777777" w:rsidR="00B75BCF" w:rsidRDefault="008A11FA">
            <w:pPr>
              <w:spacing w:line="276" w:lineRule="auto"/>
              <w:rPr>
                <w:i/>
                <w:iCs/>
                <w:lang w:eastAsia="zh-CN"/>
              </w:rPr>
            </w:pPr>
            <w:r>
              <w:rPr>
                <w:bCs/>
                <w:i/>
                <w:iCs/>
                <w:lang w:eastAsia="zh-CN"/>
              </w:rPr>
              <w:t>Proposal 5: The preamble length in D2R transmission can be set as 16 bits or 32 bits as a starting point.</w:t>
            </w:r>
          </w:p>
        </w:tc>
      </w:tr>
      <w:tr w:rsidR="00B75BCF" w14:paraId="54B48DFE" w14:textId="77777777">
        <w:tc>
          <w:tcPr>
            <w:tcW w:w="2605" w:type="dxa"/>
          </w:tcPr>
          <w:p w14:paraId="4BBC9BF1" w14:textId="77777777" w:rsidR="00B75BCF" w:rsidRDefault="008A11FA">
            <w:pPr>
              <w:spacing w:line="276" w:lineRule="auto"/>
              <w:jc w:val="left"/>
              <w:rPr>
                <w:b/>
                <w:bCs/>
                <w:i/>
                <w:iCs/>
                <w:lang w:eastAsia="zh-CN"/>
              </w:rPr>
            </w:pPr>
            <w:r>
              <w:rPr>
                <w:b/>
                <w:bCs/>
                <w:i/>
                <w:iCs/>
                <w:lang w:eastAsia="zh-CN"/>
              </w:rPr>
              <w:t>CMCC [9]</w:t>
            </w:r>
          </w:p>
        </w:tc>
        <w:tc>
          <w:tcPr>
            <w:tcW w:w="6655" w:type="dxa"/>
          </w:tcPr>
          <w:p w14:paraId="1DB75082" w14:textId="77777777" w:rsidR="00B75BCF" w:rsidRDefault="008A11FA">
            <w:pPr>
              <w:spacing w:line="276" w:lineRule="auto"/>
              <w:rPr>
                <w:bCs/>
                <w:i/>
                <w:iCs/>
                <w:lang w:eastAsia="zh-CN"/>
              </w:rPr>
            </w:pPr>
            <w:r>
              <w:rPr>
                <w:rFonts w:hint="eastAsia"/>
                <w:bCs/>
                <w:i/>
                <w:iCs/>
                <w:lang w:eastAsia="zh-CN"/>
              </w:rPr>
              <w:t>Observation 4: For payload size of 20 bits, when compared to the no midamble case (i.e., Option 1), using preamble + midamble (i.e., Option 2) or using preamble + postamble (Option 3) for fine SFO estimation significantly improves the link performance. At 10% BLER, 3 dB gain is achieved by Option 3 when compared to Option 1.</w:t>
            </w:r>
          </w:p>
          <w:p w14:paraId="1C984A8B" w14:textId="77777777" w:rsidR="00B75BCF" w:rsidRDefault="008A11FA">
            <w:pPr>
              <w:spacing w:line="276" w:lineRule="auto"/>
              <w:rPr>
                <w:bCs/>
                <w:i/>
                <w:iCs/>
                <w:lang w:eastAsia="zh-CN"/>
              </w:rPr>
            </w:pPr>
            <w:r>
              <w:rPr>
                <w:rFonts w:hint="eastAsia"/>
                <w:bCs/>
                <w:i/>
                <w:iCs/>
                <w:lang w:eastAsia="zh-CN"/>
              </w:rPr>
              <w:lastRenderedPageBreak/>
              <w:t xml:space="preserve">Observation 5: Even for a payload size of 20 bits, preamble only (Option 1) is not sufficient, </w:t>
            </w:r>
            <w:r>
              <w:rPr>
                <w:bCs/>
                <w:i/>
                <w:iCs/>
                <w:lang w:eastAsia="zh-CN"/>
              </w:rPr>
              <w:t>and</w:t>
            </w:r>
            <w:r>
              <w:rPr>
                <w:rFonts w:hint="eastAsia"/>
                <w:bCs/>
                <w:i/>
                <w:iCs/>
                <w:lang w:eastAsia="zh-CN"/>
              </w:rPr>
              <w:t xml:space="preserve"> at least Option 2 or O</w:t>
            </w:r>
            <w:r>
              <w:rPr>
                <w:bCs/>
                <w:i/>
                <w:iCs/>
                <w:lang w:eastAsia="zh-CN"/>
              </w:rPr>
              <w:t>p</w:t>
            </w:r>
            <w:r>
              <w:rPr>
                <w:rFonts w:hint="eastAsia"/>
                <w:bCs/>
                <w:i/>
                <w:iCs/>
                <w:lang w:eastAsia="zh-CN"/>
              </w:rPr>
              <w:t>tion 3 should be used for link performance improvements.</w:t>
            </w:r>
          </w:p>
          <w:p w14:paraId="19707CA2" w14:textId="77777777" w:rsidR="00B75BCF" w:rsidRDefault="008A11FA">
            <w:pPr>
              <w:spacing w:line="276" w:lineRule="auto"/>
              <w:rPr>
                <w:bCs/>
                <w:i/>
                <w:iCs/>
                <w:lang w:eastAsia="zh-CN"/>
              </w:rPr>
            </w:pPr>
            <w:r>
              <w:rPr>
                <w:rFonts w:hint="eastAsia"/>
                <w:bCs/>
                <w:i/>
                <w:iCs/>
                <w:lang w:eastAsia="zh-CN"/>
              </w:rPr>
              <w:t xml:space="preserve">Observation 6: For 20-bit payload size, up to 40 hypothesis is enough for SFO determination. </w:t>
            </w:r>
          </w:p>
          <w:p w14:paraId="0B6A06EE" w14:textId="77777777" w:rsidR="00B75BCF" w:rsidRDefault="008A11FA">
            <w:pPr>
              <w:spacing w:line="276" w:lineRule="auto"/>
              <w:rPr>
                <w:bCs/>
                <w:i/>
                <w:iCs/>
                <w:lang w:eastAsia="zh-CN"/>
              </w:rPr>
            </w:pPr>
            <w:r>
              <w:rPr>
                <w:rFonts w:hint="eastAsia"/>
                <w:bCs/>
                <w:i/>
                <w:iCs/>
                <w:lang w:eastAsia="zh-CN"/>
              </w:rPr>
              <w:t>Observation 7: For 20-bit payload size, preamble only (Option 1) is 3dB worse than preamble + postamble (Option 3).</w:t>
            </w:r>
          </w:p>
          <w:p w14:paraId="7D989526" w14:textId="77777777" w:rsidR="00B75BCF" w:rsidRDefault="008A11FA">
            <w:pPr>
              <w:spacing w:line="276" w:lineRule="auto"/>
              <w:rPr>
                <w:bCs/>
                <w:i/>
                <w:iCs/>
                <w:lang w:eastAsia="zh-CN"/>
              </w:rPr>
            </w:pPr>
            <w:r>
              <w:rPr>
                <w:rFonts w:hint="eastAsia"/>
                <w:bCs/>
                <w:i/>
                <w:iCs/>
                <w:lang w:eastAsia="zh-CN"/>
              </w:rPr>
              <w:t>Observation 8: For 96-bit payload size and up to 40 hypothesis is enough for SFO determination, preamble only (Option 1) does not work for SFO =10% cases.</w:t>
            </w:r>
          </w:p>
          <w:p w14:paraId="619ED7F3" w14:textId="77777777" w:rsidR="00B75BCF" w:rsidRDefault="008A11FA">
            <w:pPr>
              <w:spacing w:line="276" w:lineRule="auto"/>
              <w:rPr>
                <w:bCs/>
                <w:i/>
                <w:iCs/>
                <w:lang w:eastAsia="zh-CN"/>
              </w:rPr>
            </w:pPr>
            <w:r>
              <w:rPr>
                <w:rFonts w:hint="eastAsia"/>
                <w:bCs/>
                <w:i/>
                <w:iCs/>
                <w:lang w:eastAsia="zh-CN"/>
              </w:rPr>
              <w:t xml:space="preserve">Observation 9: No significant difference </w:t>
            </w:r>
            <w:r>
              <w:rPr>
                <w:bCs/>
                <w:i/>
                <w:iCs/>
                <w:lang w:eastAsia="zh-CN"/>
              </w:rPr>
              <w:t>in</w:t>
            </w:r>
            <w:r>
              <w:rPr>
                <w:rFonts w:hint="eastAsia"/>
                <w:bCs/>
                <w:i/>
                <w:iCs/>
                <w:lang w:eastAsia="zh-CN"/>
              </w:rPr>
              <w:t xml:space="preserve"> link performance is </w:t>
            </w:r>
            <w:r>
              <w:rPr>
                <w:bCs/>
                <w:i/>
                <w:iCs/>
                <w:lang w:eastAsia="zh-CN"/>
              </w:rPr>
              <w:t>observed</w:t>
            </w:r>
            <w:r>
              <w:rPr>
                <w:rFonts w:hint="eastAsia"/>
                <w:bCs/>
                <w:i/>
                <w:iCs/>
                <w:lang w:eastAsia="zh-CN"/>
              </w:rPr>
              <w:t xml:space="preserve"> for Option 2 with different midamble locations and Option 3.</w:t>
            </w:r>
          </w:p>
          <w:p w14:paraId="25CF7CF1" w14:textId="77777777" w:rsidR="00B75BCF" w:rsidRDefault="008A11FA">
            <w:pPr>
              <w:spacing w:line="276" w:lineRule="auto"/>
              <w:rPr>
                <w:bCs/>
                <w:i/>
                <w:iCs/>
                <w:lang w:eastAsia="zh-CN"/>
              </w:rPr>
            </w:pPr>
            <w:r>
              <w:rPr>
                <w:rFonts w:hint="eastAsia"/>
                <w:bCs/>
                <w:i/>
                <w:iCs/>
                <w:lang w:eastAsia="zh-CN"/>
              </w:rPr>
              <w:t>Observation 10: Using midamble instead of postamble for timing tracking, the midamble indication complexity and overhead is expected to be increased.</w:t>
            </w:r>
          </w:p>
          <w:p w14:paraId="23F8E01A" w14:textId="77777777" w:rsidR="00B75BCF" w:rsidRDefault="008A11FA">
            <w:pPr>
              <w:spacing w:line="276" w:lineRule="auto"/>
              <w:rPr>
                <w:bCs/>
                <w:i/>
                <w:iCs/>
                <w:lang w:eastAsia="zh-CN"/>
              </w:rPr>
            </w:pPr>
            <w:r>
              <w:rPr>
                <w:bCs/>
                <w:i/>
                <w:iCs/>
                <w:lang w:eastAsia="zh-CN"/>
              </w:rPr>
              <w:t xml:space="preserve">Observation </w:t>
            </w:r>
            <w:r>
              <w:rPr>
                <w:rFonts w:hint="eastAsia"/>
                <w:bCs/>
                <w:i/>
                <w:iCs/>
                <w:lang w:eastAsia="zh-CN"/>
              </w:rPr>
              <w:t>11</w:t>
            </w:r>
            <w:r>
              <w:rPr>
                <w:bCs/>
                <w:i/>
                <w:iCs/>
                <w:lang w:eastAsia="zh-CN"/>
              </w:rPr>
              <w:t xml:space="preserve">: </w:t>
            </w:r>
            <w:r>
              <w:rPr>
                <w:rFonts w:hint="eastAsia"/>
                <w:bCs/>
                <w:i/>
                <w:iCs/>
                <w:lang w:eastAsia="zh-CN"/>
              </w:rPr>
              <w:t xml:space="preserve">Considering 3 km/h device velocity, the channel coherent time is in </w:t>
            </w:r>
            <w:r>
              <w:rPr>
                <w:bCs/>
                <w:i/>
                <w:iCs/>
                <w:lang w:eastAsia="zh-CN"/>
              </w:rPr>
              <w:t>t</w:t>
            </w:r>
            <w:r>
              <w:rPr>
                <w:rFonts w:hint="eastAsia"/>
                <w:bCs/>
                <w:i/>
                <w:iCs/>
                <w:lang w:eastAsia="zh-CN"/>
              </w:rPr>
              <w:t>he level of hundreds of milliseconds. In case of large D2R</w:t>
            </w:r>
            <w:r>
              <w:rPr>
                <w:bCs/>
                <w:i/>
                <w:iCs/>
                <w:lang w:eastAsia="zh-CN"/>
              </w:rPr>
              <w:t xml:space="preserve"> packet size </w:t>
            </w:r>
            <w:r>
              <w:rPr>
                <w:rFonts w:hint="eastAsia"/>
                <w:bCs/>
                <w:i/>
                <w:iCs/>
                <w:lang w:eastAsia="zh-CN"/>
              </w:rPr>
              <w:t xml:space="preserve">or low data rate, </w:t>
            </w:r>
            <w:r>
              <w:rPr>
                <w:bCs/>
                <w:i/>
                <w:iCs/>
                <w:lang w:eastAsia="zh-CN"/>
              </w:rPr>
              <w:t xml:space="preserve">the channel estimation performance using only preamble and postamble may not be </w:t>
            </w:r>
            <w:r>
              <w:rPr>
                <w:rFonts w:hint="eastAsia"/>
                <w:bCs/>
                <w:i/>
                <w:iCs/>
                <w:lang w:eastAsia="zh-CN"/>
              </w:rPr>
              <w:t>sufficient</w:t>
            </w:r>
            <w:r>
              <w:rPr>
                <w:bCs/>
                <w:i/>
                <w:iCs/>
                <w:lang w:eastAsia="zh-CN"/>
              </w:rPr>
              <w:t xml:space="preserve"> for decoding.</w:t>
            </w:r>
          </w:p>
          <w:p w14:paraId="1DBA01EA" w14:textId="77777777" w:rsidR="00B75BCF" w:rsidRDefault="008A11FA">
            <w:pPr>
              <w:spacing w:line="276" w:lineRule="auto"/>
              <w:rPr>
                <w:bCs/>
                <w:i/>
                <w:iCs/>
                <w:lang w:eastAsia="zh-CN"/>
              </w:rPr>
            </w:pPr>
            <w:r>
              <w:rPr>
                <w:rFonts w:hint="eastAsia"/>
                <w:bCs/>
                <w:i/>
                <w:iCs/>
                <w:lang w:eastAsia="zh-CN"/>
              </w:rPr>
              <w:t>Observation 12: In case of 400 bits packet size, inserting 2 midamble with a chip length of 5 can provide a performance gain of 1.5 dB at 10% BLER when compared to only inserting 1 midamble.</w:t>
            </w:r>
          </w:p>
          <w:p w14:paraId="03E837E4" w14:textId="77777777" w:rsidR="00B75BCF" w:rsidRDefault="008A11FA">
            <w:pPr>
              <w:spacing w:line="276" w:lineRule="auto"/>
              <w:rPr>
                <w:bCs/>
                <w:i/>
                <w:iCs/>
                <w:lang w:eastAsia="zh-CN"/>
              </w:rPr>
            </w:pPr>
            <w:r>
              <w:rPr>
                <w:rFonts w:hint="eastAsia"/>
                <w:bCs/>
                <w:i/>
                <w:iCs/>
                <w:lang w:eastAsia="zh-CN"/>
              </w:rPr>
              <w:t xml:space="preserve">Observation 13: When midamble is only used for channel estimation, it requires a short chip </w:t>
            </w:r>
            <w:r>
              <w:rPr>
                <w:bCs/>
                <w:i/>
                <w:iCs/>
                <w:lang w:eastAsia="zh-CN"/>
              </w:rPr>
              <w:t>duration,</w:t>
            </w:r>
            <w:r>
              <w:rPr>
                <w:rFonts w:hint="eastAsia"/>
                <w:bCs/>
                <w:i/>
                <w:iCs/>
                <w:lang w:eastAsia="zh-CN"/>
              </w:rPr>
              <w:t xml:space="preserve"> and </w:t>
            </w:r>
            <w:r>
              <w:rPr>
                <w:bCs/>
                <w:i/>
                <w:iCs/>
                <w:lang w:eastAsia="zh-CN"/>
              </w:rPr>
              <w:t>the</w:t>
            </w:r>
            <w:r>
              <w:rPr>
                <w:rFonts w:hint="eastAsia"/>
                <w:bCs/>
                <w:i/>
                <w:iCs/>
                <w:lang w:eastAsia="zh-CN"/>
              </w:rPr>
              <w:t xml:space="preserve"> overhead is trivial.</w:t>
            </w:r>
          </w:p>
          <w:p w14:paraId="7EB4DD0C" w14:textId="77777777" w:rsidR="00B75BCF" w:rsidRDefault="008A11FA">
            <w:pPr>
              <w:spacing w:line="276" w:lineRule="auto"/>
              <w:rPr>
                <w:bCs/>
                <w:i/>
                <w:iCs/>
                <w:lang w:val="en-GB" w:eastAsia="zh-CN"/>
              </w:rPr>
            </w:pPr>
            <w:r>
              <w:rPr>
                <w:rFonts w:hint="eastAsia"/>
                <w:bCs/>
                <w:i/>
                <w:iCs/>
                <w:lang w:val="en-GB" w:eastAsia="zh-CN"/>
              </w:rPr>
              <w:t>Observation 14</w:t>
            </w:r>
            <w:r>
              <w:rPr>
                <w:bCs/>
                <w:i/>
                <w:iCs/>
                <w:lang w:val="en-GB" w:eastAsia="zh-CN"/>
              </w:rPr>
              <w:t>:</w:t>
            </w:r>
            <w:r>
              <w:rPr>
                <w:rFonts w:hint="eastAsia"/>
                <w:bCs/>
                <w:i/>
                <w:iCs/>
                <w:lang w:val="en-GB" w:eastAsia="zh-CN"/>
              </w:rPr>
              <w:t xml:space="preserve"> For D2R, the sequence length of preamble and postamble should be long enough to ensure precise timing synchronization performance. </w:t>
            </w:r>
          </w:p>
          <w:p w14:paraId="7B91108A" w14:textId="77777777" w:rsidR="00B75BCF" w:rsidRDefault="008A11FA">
            <w:pPr>
              <w:spacing w:line="276" w:lineRule="auto"/>
              <w:rPr>
                <w:bCs/>
                <w:i/>
                <w:iCs/>
                <w:lang w:eastAsia="zh-CN"/>
              </w:rPr>
            </w:pPr>
            <w:r>
              <w:rPr>
                <w:rFonts w:hint="eastAsia"/>
                <w:bCs/>
                <w:i/>
                <w:iCs/>
                <w:lang w:eastAsia="zh-CN"/>
              </w:rPr>
              <w:t>Observation 15: For FDMA achieved by applying small frequency shift, t</w:t>
            </w:r>
            <w:r>
              <w:rPr>
                <w:bCs/>
                <w:i/>
                <w:iCs/>
                <w:lang w:eastAsia="zh-CN"/>
              </w:rPr>
              <w:t xml:space="preserve">he power of the 3rd and 5th harmonics is reduced by approximately 9.5 dB and 14 dB, respectively, compared to the main lobe. </w:t>
            </w:r>
            <w:r>
              <w:rPr>
                <w:rFonts w:hint="eastAsia"/>
                <w:bCs/>
                <w:i/>
                <w:iCs/>
                <w:lang w:eastAsia="zh-CN"/>
              </w:rPr>
              <w:t xml:space="preserve">Considering the </w:t>
            </w:r>
            <w:r>
              <w:rPr>
                <w:bCs/>
                <w:i/>
                <w:iCs/>
                <w:lang w:eastAsia="zh-CN"/>
              </w:rPr>
              <w:t>ex</w:t>
            </w:r>
            <w:r>
              <w:rPr>
                <w:rFonts w:hint="eastAsia"/>
                <w:bCs/>
                <w:i/>
                <w:iCs/>
                <w:lang w:eastAsia="zh-CN"/>
              </w:rPr>
              <w:t>tended</w:t>
            </w:r>
            <w:r>
              <w:rPr>
                <w:bCs/>
                <w:i/>
                <w:iCs/>
                <w:lang w:eastAsia="zh-CN"/>
              </w:rPr>
              <w:t xml:space="preserve"> coverage in A-IoT, devices accessing using FDMA may suffer from severe near-far effect</w:t>
            </w:r>
            <w:r>
              <w:rPr>
                <w:rFonts w:hint="eastAsia"/>
                <w:bCs/>
                <w:i/>
                <w:iCs/>
                <w:lang w:eastAsia="zh-CN"/>
              </w:rPr>
              <w:t xml:space="preserve">, and harmonic interferences may significantly degrade the FDMA </w:t>
            </w:r>
            <w:r>
              <w:rPr>
                <w:bCs/>
                <w:i/>
                <w:iCs/>
                <w:lang w:eastAsia="zh-CN"/>
              </w:rPr>
              <w:t>performance</w:t>
            </w:r>
            <w:r>
              <w:rPr>
                <w:rFonts w:hint="eastAsia"/>
                <w:bCs/>
                <w:i/>
                <w:iCs/>
                <w:lang w:eastAsia="zh-CN"/>
              </w:rPr>
              <w:t>.</w:t>
            </w:r>
          </w:p>
          <w:p w14:paraId="07346FA7" w14:textId="77777777" w:rsidR="00B75BCF" w:rsidRDefault="008A11FA">
            <w:pPr>
              <w:spacing w:line="276" w:lineRule="auto"/>
              <w:rPr>
                <w:bCs/>
                <w:i/>
                <w:iCs/>
                <w:lang w:val="en-GB" w:eastAsia="zh-CN"/>
              </w:rPr>
            </w:pPr>
            <w:r>
              <w:rPr>
                <w:rFonts w:hint="eastAsia"/>
                <w:bCs/>
                <w:i/>
                <w:iCs/>
                <w:lang w:val="en-GB" w:eastAsia="zh-CN"/>
              </w:rPr>
              <w:t>Proposal 12: For D2R ambles, Manchester line coding should be supported.</w:t>
            </w:r>
          </w:p>
          <w:p w14:paraId="01AC1457" w14:textId="77777777" w:rsidR="00B75BCF" w:rsidRDefault="008A11FA">
            <w:pPr>
              <w:spacing w:line="276" w:lineRule="auto"/>
              <w:rPr>
                <w:bCs/>
                <w:i/>
                <w:iCs/>
                <w:lang w:val="en-GB" w:eastAsia="zh-CN"/>
              </w:rPr>
            </w:pPr>
            <w:r>
              <w:rPr>
                <w:bCs/>
                <w:i/>
                <w:iCs/>
                <w:lang w:val="en-GB" w:eastAsia="zh-CN"/>
              </w:rPr>
              <w:t xml:space="preserve">Proposal </w:t>
            </w:r>
            <w:r>
              <w:rPr>
                <w:rFonts w:hint="eastAsia"/>
                <w:bCs/>
                <w:i/>
                <w:iCs/>
                <w:lang w:val="en-GB" w:eastAsia="zh-CN"/>
              </w:rPr>
              <w:t>13</w:t>
            </w:r>
            <w:r>
              <w:rPr>
                <w:bCs/>
                <w:i/>
                <w:iCs/>
                <w:lang w:val="en-GB" w:eastAsia="zh-CN"/>
              </w:rPr>
              <w:t xml:space="preserve">: </w:t>
            </w:r>
            <w:r>
              <w:rPr>
                <w:rFonts w:hint="eastAsia"/>
                <w:bCs/>
                <w:i/>
                <w:iCs/>
                <w:lang w:val="en-GB" w:eastAsia="zh-CN"/>
              </w:rPr>
              <w:t xml:space="preserve">For D2R ambles, Golay sequence can be considered with the following good autocorrelation </w:t>
            </w:r>
            <w:r>
              <w:rPr>
                <w:bCs/>
                <w:i/>
                <w:iCs/>
                <w:lang w:val="en-GB" w:eastAsia="zh-CN"/>
              </w:rPr>
              <w:t>property:</w:t>
            </w:r>
          </w:p>
          <w:p w14:paraId="419509B3"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L</w:t>
            </w:r>
            <w:r>
              <w:rPr>
                <w:bCs/>
                <w:i/>
                <w:iCs/>
                <w:lang w:eastAsia="zh-CN"/>
              </w:rPr>
              <w:t>ow peak sidelobe level</w:t>
            </w:r>
            <w:r>
              <w:rPr>
                <w:rFonts w:hint="eastAsia"/>
                <w:bCs/>
                <w:i/>
                <w:iCs/>
                <w:lang w:eastAsia="zh-CN"/>
              </w:rPr>
              <w:t xml:space="preserve"> (PSL).</w:t>
            </w:r>
          </w:p>
          <w:p w14:paraId="0DA1E56F" w14:textId="77777777" w:rsidR="00B75BCF" w:rsidRDefault="008A11FA">
            <w:pPr>
              <w:numPr>
                <w:ilvl w:val="0"/>
                <w:numId w:val="19"/>
              </w:numPr>
              <w:tabs>
                <w:tab w:val="clear" w:pos="420"/>
              </w:tabs>
              <w:spacing w:line="276" w:lineRule="auto"/>
              <w:rPr>
                <w:bCs/>
                <w:i/>
                <w:iCs/>
                <w:lang w:val="de-DE" w:eastAsia="zh-CN"/>
              </w:rPr>
            </w:pPr>
            <w:r>
              <w:rPr>
                <w:rFonts w:hint="eastAsia"/>
                <w:bCs/>
                <w:i/>
                <w:iCs/>
                <w:lang w:val="de-DE" w:eastAsia="zh-CN"/>
              </w:rPr>
              <w:lastRenderedPageBreak/>
              <w:t>H</w:t>
            </w:r>
            <w:r>
              <w:rPr>
                <w:bCs/>
                <w:i/>
                <w:iCs/>
                <w:lang w:val="de-DE" w:eastAsia="zh-CN"/>
              </w:rPr>
              <w:t>igh merit factor</w:t>
            </w:r>
            <w:r>
              <w:rPr>
                <w:rFonts w:hint="eastAsia"/>
                <w:bCs/>
                <w:i/>
                <w:iCs/>
                <w:lang w:val="de-DE" w:eastAsia="zh-CN"/>
              </w:rPr>
              <w:t xml:space="preserve"> (MF).</w:t>
            </w:r>
          </w:p>
          <w:p w14:paraId="16EB8FCB" w14:textId="77777777" w:rsidR="00B75BCF" w:rsidRDefault="008A11FA">
            <w:pPr>
              <w:spacing w:line="276" w:lineRule="auto"/>
              <w:rPr>
                <w:bCs/>
                <w:i/>
                <w:iCs/>
                <w:lang w:eastAsia="zh-CN"/>
              </w:rPr>
            </w:pPr>
            <w:r>
              <w:rPr>
                <w:rFonts w:hint="eastAsia"/>
                <w:bCs/>
                <w:i/>
                <w:iCs/>
                <w:lang w:eastAsia="zh-CN"/>
              </w:rPr>
              <w:t xml:space="preserve">Proposal 14: </w:t>
            </w:r>
            <w:r>
              <w:rPr>
                <w:rFonts w:hint="eastAsia"/>
                <w:bCs/>
                <w:i/>
                <w:iCs/>
                <w:lang w:val="en-GB" w:eastAsia="zh-CN"/>
              </w:rPr>
              <w:t>For D2R ambles for timing tracking, a sequence length of 64, i.e., 128 Manchester chips, can be considered as a starting point.</w:t>
            </w:r>
          </w:p>
          <w:p w14:paraId="65F828A0" w14:textId="77777777" w:rsidR="00B75BCF" w:rsidRDefault="008A11FA">
            <w:pPr>
              <w:spacing w:line="276" w:lineRule="auto"/>
              <w:rPr>
                <w:b/>
                <w:bCs/>
                <w:i/>
                <w:iCs/>
                <w:lang w:eastAsia="zh-CN"/>
              </w:rPr>
            </w:pPr>
            <w:r>
              <w:rPr>
                <w:rFonts w:hint="eastAsia"/>
                <w:bCs/>
                <w:i/>
                <w:iCs/>
                <w:lang w:eastAsia="zh-CN"/>
              </w:rPr>
              <w:t xml:space="preserve">Proposal 15: </w:t>
            </w:r>
            <w:r>
              <w:rPr>
                <w:rFonts w:hint="eastAsia"/>
                <w:bCs/>
                <w:i/>
                <w:iCs/>
                <w:lang w:val="en-GB" w:eastAsia="zh-CN"/>
              </w:rPr>
              <w:t>For D2R ambles for channel estimation only, a sequence length of 3, i.e., 6 Manchester chips, can be considered as a starting point.</w:t>
            </w:r>
          </w:p>
          <w:p w14:paraId="7C3B5FB5" w14:textId="77777777" w:rsidR="00B75BCF" w:rsidRDefault="008A11FA">
            <w:pPr>
              <w:spacing w:line="276" w:lineRule="auto"/>
              <w:rPr>
                <w:bCs/>
                <w:i/>
                <w:iCs/>
                <w:lang w:val="en-GB" w:eastAsia="zh-CN"/>
              </w:rPr>
            </w:pPr>
            <w:r>
              <w:rPr>
                <w:rFonts w:hint="eastAsia"/>
                <w:bCs/>
                <w:i/>
                <w:iCs/>
                <w:lang w:val="en-GB" w:eastAsia="zh-CN"/>
              </w:rPr>
              <w:t>Proposal 16: Optimizations on D2R amble design in consideration of harmonic interference for FDMA can be considered:</w:t>
            </w:r>
          </w:p>
          <w:p w14:paraId="0CD39DF1"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D2R ambles of devices using adjacent frequency channels for access are TDMed.</w:t>
            </w:r>
          </w:p>
          <w:p w14:paraId="2D5ECB58"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Golay complementary pairs or GCPs with large zero cross correlation zone can be used for D2R ambles of devices using adjacent frequency channels for access.</w:t>
            </w:r>
          </w:p>
          <w:p w14:paraId="28ABA990" w14:textId="77777777" w:rsidR="00B75BCF" w:rsidRDefault="008A11FA">
            <w:pPr>
              <w:spacing w:line="276" w:lineRule="auto"/>
              <w:ind w:left="420"/>
              <w:rPr>
                <w:bCs/>
                <w:i/>
                <w:iCs/>
                <w:lang w:eastAsia="zh-CN"/>
              </w:rPr>
            </w:pPr>
            <w:r>
              <w:rPr>
                <w:bCs/>
                <w:i/>
                <w:iCs/>
                <w:noProof/>
                <w:lang w:eastAsia="zh-CN"/>
              </w:rPr>
              <w:drawing>
                <wp:inline distT="0" distB="0" distL="0" distR="0" wp14:anchorId="1E3E1560" wp14:editId="4EC6D339">
                  <wp:extent cx="3448050" cy="1542415"/>
                  <wp:effectExtent l="0" t="0" r="6350" b="0"/>
                  <wp:docPr id="865042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26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5C94D4CC" w14:textId="77777777" w:rsidR="00B75BCF" w:rsidRDefault="008A11FA">
            <w:pPr>
              <w:spacing w:line="276" w:lineRule="auto"/>
              <w:ind w:left="420"/>
              <w:jc w:val="center"/>
              <w:rPr>
                <w:bCs/>
                <w:i/>
                <w:iCs/>
                <w:lang w:eastAsia="zh-CN"/>
              </w:rPr>
            </w:pPr>
            <w:r>
              <w:rPr>
                <w:bCs/>
                <w:i/>
                <w:iCs/>
                <w:noProof/>
                <w:lang w:eastAsia="zh-CN"/>
              </w:rPr>
              <w:drawing>
                <wp:inline distT="0" distB="0" distL="0" distR="0" wp14:anchorId="3CA21942" wp14:editId="31AFD3DE">
                  <wp:extent cx="3539490" cy="1581785"/>
                  <wp:effectExtent l="0" t="0" r="3810" b="5715"/>
                  <wp:docPr id="28545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5342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478B6F02" w14:textId="77777777">
        <w:tc>
          <w:tcPr>
            <w:tcW w:w="2605" w:type="dxa"/>
          </w:tcPr>
          <w:p w14:paraId="2DB83B17"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FBFB7D3" w14:textId="77777777" w:rsidR="00B75BCF" w:rsidRDefault="008A11FA">
            <w:pPr>
              <w:spacing w:line="276" w:lineRule="auto"/>
              <w:rPr>
                <w:i/>
                <w:iCs/>
                <w:lang w:val="en-GB" w:eastAsia="zh-CN"/>
              </w:rPr>
            </w:pPr>
            <w:bookmarkStart w:id="404" w:name="o2"/>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bookmarkEnd w:id="404"/>
          </w:p>
          <w:p w14:paraId="48FBE4A8" w14:textId="77777777" w:rsidR="00B75BCF" w:rsidRDefault="008A11FA">
            <w:pPr>
              <w:spacing w:line="276" w:lineRule="auto"/>
              <w:rPr>
                <w:i/>
                <w:iCs/>
                <w:lang w:val="en-GB" w:eastAsia="zh-CN"/>
              </w:rPr>
            </w:pPr>
            <w:bookmarkStart w:id="405" w:name="o3"/>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en-GB" w:eastAsia="zh-CN"/>
              </w:rPr>
              <w:fldChar w:fldCharType="end"/>
            </w:r>
            <w:r>
              <w:rPr>
                <w:i/>
                <w:iCs/>
                <w:lang w:val="en-GB" w:eastAsia="zh-CN"/>
              </w:rPr>
              <w:t xml:space="preserve">: With coarse SFO estimation base on preamble part 1, the SFO hypotheses for preamble part2 can be largely reduced which only need to cover SFO range around the </w:t>
            </w:r>
            <w:proofErr w:type="spellStart"/>
            <w:r>
              <w:rPr>
                <w:i/>
                <w:iCs/>
                <w:lang w:val="en-GB" w:eastAsia="zh-CN"/>
              </w:rPr>
              <w:t>center</w:t>
            </w:r>
            <w:proofErr w:type="spellEnd"/>
            <w:r>
              <w:rPr>
                <w:i/>
                <w:iCs/>
                <w:lang w:val="en-GB" w:eastAsia="zh-CN"/>
              </w:rPr>
              <w:t xml:space="preserve"> frequency estimated based preamble part 1.</w:t>
            </w:r>
          </w:p>
          <w:p w14:paraId="027FD40E" w14:textId="77777777" w:rsidR="00B75BCF" w:rsidRDefault="008A11FA">
            <w:pPr>
              <w:spacing w:line="276" w:lineRule="auto"/>
              <w:rPr>
                <w:i/>
                <w:iCs/>
                <w:lang w:val="en-GB" w:eastAsia="zh-CN"/>
              </w:rPr>
            </w:pPr>
            <w:bookmarkStart w:id="406" w:name="o4"/>
            <w:bookmarkEnd w:id="40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en-GB" w:eastAsia="zh-CN"/>
              </w:rPr>
              <w:fldChar w:fldCharType="end"/>
            </w:r>
            <w:r>
              <w:rPr>
                <w:i/>
                <w:iCs/>
                <w:lang w:val="en-GB" w:eastAsia="zh-CN"/>
              </w:rPr>
              <w:t xml:space="preserve">: Preamble part 1 with 96 chips for repeated ON/OFF/ON/OFF pattern, can achieve sufficient SFO estimation </w:t>
            </w:r>
            <w:r>
              <w:rPr>
                <w:i/>
                <w:iCs/>
                <w:lang w:val="en-GB" w:eastAsia="zh-CN"/>
              </w:rPr>
              <w:lastRenderedPageBreak/>
              <w:t>accuracy at 20kHz frequency shift.</w:t>
            </w:r>
            <w:r>
              <w:rPr>
                <w:rFonts w:hint="eastAsia"/>
                <w:i/>
                <w:iCs/>
                <w:lang w:val="en-GB" w:eastAsia="zh-CN"/>
              </w:rPr>
              <w:t xml:space="preserve"> </w:t>
            </w:r>
          </w:p>
          <w:p w14:paraId="7CF6DA73" w14:textId="77777777" w:rsidR="00B75BCF" w:rsidRDefault="008A11FA">
            <w:pPr>
              <w:spacing w:line="276" w:lineRule="auto"/>
              <w:rPr>
                <w:i/>
                <w:iCs/>
                <w:lang w:val="en-GB" w:eastAsia="zh-CN"/>
              </w:rPr>
            </w:pPr>
            <w:bookmarkStart w:id="407" w:name="o5"/>
            <w:bookmarkEnd w:id="40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en-GB" w:eastAsia="zh-CN"/>
              </w:rPr>
              <w:fldChar w:fldCharType="end"/>
            </w:r>
            <w:r>
              <w:rPr>
                <w:i/>
                <w:iCs/>
                <w:lang w:val="en-GB" w:eastAsia="zh-CN"/>
              </w:rPr>
              <w:t>: Preamble part 2 with length 32 Golay sequence (64 chips after Manchester cod</w:t>
            </w:r>
            <w:r>
              <w:rPr>
                <w:rFonts w:hint="eastAsia"/>
                <w:i/>
                <w:iCs/>
                <w:lang w:val="en-GB" w:eastAsia="zh-CN"/>
              </w:rPr>
              <w:t>ing</w:t>
            </w:r>
            <w:r>
              <w:rPr>
                <w:i/>
                <w:iCs/>
                <w:lang w:val="en-GB" w:eastAsia="zh-CN"/>
              </w:rPr>
              <w:t xml:space="preserve">) can achieve good balance between </w:t>
            </w:r>
            <w:r>
              <w:rPr>
                <w:rFonts w:hint="eastAsia"/>
                <w:i/>
                <w:iCs/>
                <w:lang w:val="en-GB" w:eastAsia="zh-CN"/>
              </w:rPr>
              <w:t xml:space="preserve">the </w:t>
            </w:r>
            <w:r>
              <w:rPr>
                <w:i/>
                <w:iCs/>
                <w:lang w:val="en-GB" w:eastAsia="zh-CN"/>
              </w:rPr>
              <w:t>overhead and performance at 20kHz frequency shift.</w:t>
            </w:r>
          </w:p>
          <w:p w14:paraId="252764EB" w14:textId="77777777" w:rsidR="00B75BCF" w:rsidRDefault="008A11FA">
            <w:pPr>
              <w:spacing w:line="276" w:lineRule="auto"/>
              <w:jc w:val="center"/>
              <w:rPr>
                <w:i/>
                <w:iCs/>
                <w:lang w:val="en-GB" w:eastAsia="zh-CN"/>
              </w:rPr>
            </w:pPr>
            <w:r>
              <w:rPr>
                <w:i/>
                <w:iCs/>
                <w:noProof/>
                <w:lang w:eastAsia="zh-CN"/>
              </w:rPr>
              <w:drawing>
                <wp:inline distT="0" distB="0" distL="0" distR="0" wp14:anchorId="415FABCA" wp14:editId="0E4E2A72">
                  <wp:extent cx="3482340" cy="1876425"/>
                  <wp:effectExtent l="0" t="0" r="0" b="3175"/>
                  <wp:docPr id="1388022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997" name="Picture 1"/>
                          <pic:cNvPicPr>
                            <a:picLocks noChangeAspect="1"/>
                          </pic:cNvPicPr>
                        </pic:nvPicPr>
                        <pic:blipFill>
                          <a:blip r:embed="rId29"/>
                          <a:stretch>
                            <a:fillRect/>
                          </a:stretch>
                        </pic:blipFill>
                        <pic:spPr>
                          <a:xfrm>
                            <a:off x="0" y="0"/>
                            <a:ext cx="3509490" cy="1891225"/>
                          </a:xfrm>
                          <a:prstGeom prst="rect">
                            <a:avLst/>
                          </a:prstGeom>
                        </pic:spPr>
                      </pic:pic>
                    </a:graphicData>
                  </a:graphic>
                </wp:inline>
              </w:drawing>
            </w:r>
          </w:p>
          <w:p w14:paraId="73574E94" w14:textId="77777777" w:rsidR="00B75BCF" w:rsidRDefault="008A11FA">
            <w:pPr>
              <w:spacing w:line="276" w:lineRule="auto"/>
              <w:rPr>
                <w:i/>
                <w:iCs/>
                <w:lang w:val="en-GB" w:eastAsia="zh-CN"/>
              </w:rPr>
            </w:pPr>
            <w:bookmarkStart w:id="408" w:name="o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en-GB" w:eastAsia="zh-CN"/>
              </w:rPr>
              <w:fldChar w:fldCharType="end"/>
            </w:r>
            <w:r>
              <w:rPr>
                <w:i/>
                <w:iCs/>
                <w:lang w:val="en-GB" w:eastAsia="zh-CN"/>
              </w:rPr>
              <w:t xml:space="preserve">: For ~5kbps data rate, if </w:t>
            </w:r>
            <w:r>
              <w:rPr>
                <w:rFonts w:hint="eastAsia"/>
                <w:i/>
                <w:iCs/>
                <w:lang w:val="en-GB" w:eastAsia="zh-CN"/>
              </w:rPr>
              <w:t>absolute</w:t>
            </w:r>
            <w:r>
              <w:rPr>
                <w:i/>
                <w:iCs/>
                <w:lang w:val="en-GB" w:eastAsia="zh-CN"/>
              </w:rPr>
              <w:t xml:space="preserve"> </w:t>
            </w:r>
            <w:r>
              <w:rPr>
                <w:rFonts w:hint="eastAsia"/>
                <w:i/>
                <w:iCs/>
                <w:lang w:val="en-GB" w:eastAsia="zh-CN"/>
              </w:rPr>
              <w:t>time</w:t>
            </w:r>
            <w:r>
              <w:rPr>
                <w:i/>
                <w:iCs/>
                <w:lang w:val="en-GB" w:eastAsia="zh-CN"/>
              </w:rPr>
              <w:t xml:space="preserve"> </w:t>
            </w:r>
            <w:r>
              <w:rPr>
                <w:rFonts w:hint="eastAsia"/>
                <w:i/>
                <w:iCs/>
                <w:lang w:val="en-GB" w:eastAsia="zh-CN"/>
              </w:rPr>
              <w:t>duration</w:t>
            </w:r>
            <w:r>
              <w:rPr>
                <w:i/>
                <w:iCs/>
                <w:lang w:val="en-GB" w:eastAsia="zh-CN"/>
              </w:rPr>
              <w:t xml:space="preserve"> for D2R data part is longer than L, mid-amble(s) is needed to improve D2R performance at 1% BLER, and L is between 7.5 ms and 8.7 ms.</w:t>
            </w:r>
          </w:p>
          <w:p w14:paraId="776E8158" w14:textId="77777777" w:rsidR="00B75BCF" w:rsidRDefault="008A11FA">
            <w:pPr>
              <w:spacing w:line="276" w:lineRule="auto"/>
              <w:rPr>
                <w:i/>
                <w:iCs/>
                <w:lang w:val="en-GB" w:eastAsia="zh-CN"/>
              </w:rPr>
            </w:pPr>
            <w:bookmarkStart w:id="409" w:name="o7"/>
            <w:bookmarkEnd w:id="40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en-GB" w:eastAsia="zh-CN"/>
              </w:rPr>
              <w:fldChar w:fldCharType="end"/>
            </w:r>
            <w:r>
              <w:rPr>
                <w:i/>
                <w:iCs/>
                <w:lang w:val="en-GB" w:eastAsia="zh-CN"/>
              </w:rPr>
              <w:t>: Depending on reliability requirements, it can be up to reader to determine whether additional midamble is transmitted even when D2R data part is longer than certain threshold.</w:t>
            </w:r>
          </w:p>
          <w:p w14:paraId="6564F74A" w14:textId="77777777" w:rsidR="00B75BCF" w:rsidRDefault="008A11FA">
            <w:pPr>
              <w:spacing w:line="276" w:lineRule="auto"/>
              <w:rPr>
                <w:i/>
                <w:iCs/>
                <w:lang w:val="en-GB" w:eastAsia="zh-CN"/>
              </w:rPr>
            </w:pPr>
            <w:bookmarkStart w:id="410" w:name="o8"/>
            <w:bookmarkEnd w:id="40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en-GB" w:eastAsia="zh-CN"/>
              </w:rPr>
              <w:fldChar w:fldCharType="end"/>
            </w:r>
            <w:r>
              <w:rPr>
                <w:i/>
                <w:iCs/>
                <w:lang w:val="en-GB" w:eastAsia="zh-CN"/>
              </w:rPr>
              <w:t>: Value for following parameters if derived from evaluation based on one frequency shift value configuration, is also applicable to other frequency shift value configurations.</w:t>
            </w:r>
          </w:p>
          <w:p w14:paraId="6D6FC87E"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1, </w:t>
            </w:r>
          </w:p>
          <w:p w14:paraId="746B7837"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2, </w:t>
            </w:r>
            <w:r>
              <w:rPr>
                <w:rFonts w:hint="eastAsia"/>
                <w:i/>
                <w:iCs/>
                <w:lang w:val="en-GB" w:eastAsia="zh-CN"/>
              </w:rPr>
              <w:t>a</w:t>
            </w:r>
            <w:r>
              <w:rPr>
                <w:i/>
                <w:iCs/>
                <w:lang w:val="en-GB" w:eastAsia="zh-CN"/>
              </w:rPr>
              <w:t xml:space="preserve">nd </w:t>
            </w:r>
          </w:p>
          <w:p w14:paraId="59EFCC4A" w14:textId="77777777" w:rsidR="00B75BCF" w:rsidRDefault="008A11FA">
            <w:pPr>
              <w:spacing w:line="276" w:lineRule="auto"/>
              <w:rPr>
                <w:i/>
                <w:iCs/>
                <w:lang w:val="en-GB" w:eastAsia="zh-CN"/>
              </w:rPr>
            </w:pPr>
            <w:r>
              <w:rPr>
                <w:i/>
                <w:iCs/>
                <w:lang w:val="en-GB" w:eastAsia="zh-CN"/>
              </w:rPr>
              <w:t>Time length threshold beyond which additional ambles other than preamble would be needed.</w:t>
            </w:r>
            <w:bookmarkEnd w:id="410"/>
          </w:p>
          <w:p w14:paraId="5F7D2BE4" w14:textId="77777777" w:rsidR="00B75BCF" w:rsidRDefault="008A11FA">
            <w:pPr>
              <w:spacing w:line="276" w:lineRule="auto"/>
              <w:rPr>
                <w:i/>
                <w:iCs/>
                <w:lang w:eastAsia="zh-CN"/>
              </w:rPr>
            </w:pPr>
            <w:bookmarkStart w:id="411" w:name="p8"/>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8</w:t>
            </w:r>
            <w:r>
              <w:rPr>
                <w:i/>
                <w:iCs/>
                <w:lang w:val="en-GB" w:eastAsia="zh-CN"/>
              </w:rPr>
              <w:fldChar w:fldCharType="end"/>
            </w:r>
            <w:r>
              <w:rPr>
                <w:i/>
                <w:iCs/>
                <w:lang w:eastAsia="zh-CN"/>
              </w:rPr>
              <w:t>: D2R preamble is composed of two parts.</w:t>
            </w:r>
          </w:p>
          <w:p w14:paraId="6009B114" w14:textId="77777777" w:rsidR="00B75BCF" w:rsidRDefault="008A11FA">
            <w:pPr>
              <w:numPr>
                <w:ilvl w:val="0"/>
                <w:numId w:val="42"/>
              </w:numPr>
              <w:spacing w:line="276" w:lineRule="auto"/>
              <w:rPr>
                <w:i/>
                <w:iCs/>
                <w:lang w:val="en-GB" w:eastAsia="zh-CN"/>
              </w:rPr>
            </w:pPr>
            <w:r>
              <w:rPr>
                <w:i/>
                <w:iCs/>
                <w:lang w:val="en-GB" w:eastAsia="zh-CN"/>
              </w:rPr>
              <w:t xml:space="preserve">First part is repeated on/off/on/off binary sequence for </w:t>
            </w:r>
            <w:r>
              <w:rPr>
                <w:rFonts w:hint="eastAsia"/>
                <w:i/>
                <w:iCs/>
                <w:lang w:val="en-GB" w:eastAsia="zh-CN"/>
              </w:rPr>
              <w:t xml:space="preserve">coarse </w:t>
            </w:r>
            <w:r>
              <w:rPr>
                <w:i/>
                <w:iCs/>
                <w:lang w:val="en-GB" w:eastAsia="zh-CN"/>
              </w:rPr>
              <w:t>SFO estimation purpose.</w:t>
            </w:r>
          </w:p>
          <w:p w14:paraId="6EDB31A4" w14:textId="77777777" w:rsidR="00B75BCF" w:rsidRDefault="008A11FA">
            <w:pPr>
              <w:numPr>
                <w:ilvl w:val="0"/>
                <w:numId w:val="42"/>
              </w:numPr>
              <w:spacing w:line="276" w:lineRule="auto"/>
              <w:rPr>
                <w:i/>
                <w:iCs/>
                <w:lang w:val="en-GB" w:eastAsia="zh-CN"/>
              </w:rPr>
            </w:pPr>
            <w:r>
              <w:rPr>
                <w:i/>
                <w:iCs/>
                <w:lang w:val="en-GB" w:eastAsia="zh-CN"/>
              </w:rPr>
              <w:t xml:space="preserve">Second part is Golay sequence for </w:t>
            </w:r>
            <w:r>
              <w:rPr>
                <w:rFonts w:hint="eastAsia"/>
                <w:i/>
                <w:iCs/>
                <w:lang w:val="en-GB" w:eastAsia="zh-CN"/>
              </w:rPr>
              <w:t xml:space="preserve">fine </w:t>
            </w:r>
            <w:r>
              <w:rPr>
                <w:i/>
                <w:iCs/>
                <w:lang w:val="en-GB" w:eastAsia="zh-CN"/>
              </w:rPr>
              <w:t>SFO estimation, timing synchronization and channel estimation purpose.</w:t>
            </w:r>
            <w:bookmarkEnd w:id="411"/>
          </w:p>
          <w:p w14:paraId="6A0C5790" w14:textId="77777777" w:rsidR="00B75BCF" w:rsidRDefault="008A11FA">
            <w:pPr>
              <w:spacing w:line="276" w:lineRule="auto"/>
              <w:rPr>
                <w:i/>
                <w:iCs/>
                <w:lang w:val="en-GB" w:eastAsia="zh-CN"/>
              </w:rPr>
            </w:pPr>
            <w:bookmarkStart w:id="412" w:name="p9"/>
            <w:bookmarkEnd w:id="407"/>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9</w:t>
            </w:r>
            <w:r>
              <w:rPr>
                <w:i/>
                <w:iCs/>
                <w:lang w:val="en-GB" w:eastAsia="zh-CN"/>
              </w:rPr>
              <w:fldChar w:fldCharType="end"/>
            </w:r>
            <w:r>
              <w:rPr>
                <w:i/>
                <w:iCs/>
                <w:lang w:eastAsia="zh-CN"/>
              </w:rPr>
              <w:t xml:space="preserve">: </w:t>
            </w:r>
            <w:r>
              <w:rPr>
                <w:i/>
                <w:iCs/>
                <w:lang w:val="en-GB" w:eastAsia="zh-CN"/>
              </w:rPr>
              <w:t>For higher frequency shift which is integer multiple of lowest frequency shift, higher repetition factor can be used to maintain the same time length for both preamble part 1 and part 2.</w:t>
            </w:r>
            <w:bookmarkEnd w:id="412"/>
          </w:p>
          <w:p w14:paraId="76881A3B" w14:textId="77777777" w:rsidR="00B75BCF" w:rsidRDefault="008A11FA">
            <w:pPr>
              <w:spacing w:line="276" w:lineRule="auto"/>
              <w:rPr>
                <w:bCs/>
                <w:i/>
                <w:iCs/>
                <w:lang w:val="en-GB" w:eastAsia="zh-CN"/>
              </w:rPr>
            </w:pPr>
            <w:bookmarkStart w:id="413" w:name="o1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17</w:t>
            </w:r>
            <w:r>
              <w:rPr>
                <w:bCs/>
                <w:i/>
                <w:iCs/>
                <w:lang w:val="en-GB" w:eastAsia="zh-CN"/>
              </w:rPr>
              <w:fldChar w:fldCharType="end"/>
            </w:r>
            <w:r>
              <w:rPr>
                <w:bCs/>
                <w:i/>
                <w:iCs/>
                <w:lang w:val="en-GB" w:eastAsia="zh-CN"/>
              </w:rPr>
              <w:t xml:space="preserve">: </w:t>
            </w:r>
            <w:r>
              <w:rPr>
                <w:rFonts w:hint="eastAsia"/>
                <w:bCs/>
                <w:i/>
                <w:iCs/>
                <w:lang w:val="en-GB" w:eastAsia="zh-CN"/>
              </w:rPr>
              <w:t>Golay</w:t>
            </w:r>
            <w:r>
              <w:rPr>
                <w:bCs/>
                <w:i/>
                <w:iCs/>
                <w:lang w:val="en-GB" w:eastAsia="zh-CN"/>
              </w:rPr>
              <w:t xml:space="preserve"> </w:t>
            </w:r>
            <w:r>
              <w:rPr>
                <w:rFonts w:hint="eastAsia"/>
                <w:bCs/>
                <w:i/>
                <w:iCs/>
                <w:lang w:val="en-GB" w:eastAsia="zh-CN"/>
              </w:rPr>
              <w:t>sequence</w:t>
            </w:r>
            <w:r>
              <w:rPr>
                <w:bCs/>
                <w:i/>
                <w:iCs/>
                <w:lang w:val="en-GB" w:eastAsia="zh-CN"/>
              </w:rPr>
              <w:t xml:space="preserve"> </w:t>
            </w:r>
            <w:r>
              <w:rPr>
                <w:rFonts w:hint="eastAsia"/>
                <w:bCs/>
                <w:i/>
                <w:iCs/>
                <w:lang w:val="en-GB" w:eastAsia="zh-CN"/>
              </w:rPr>
              <w:t>have</w:t>
            </w:r>
            <w:r>
              <w:rPr>
                <w:bCs/>
                <w:i/>
                <w:iCs/>
                <w:lang w:val="en-GB" w:eastAsia="zh-CN"/>
              </w:rPr>
              <w:t xml:space="preserve"> </w:t>
            </w:r>
            <w:r>
              <w:rPr>
                <w:rFonts w:hint="eastAsia"/>
                <w:bCs/>
                <w:i/>
                <w:iCs/>
                <w:lang w:val="en-GB" w:eastAsia="zh-CN"/>
              </w:rPr>
              <w:t>the</w:t>
            </w:r>
            <w:r>
              <w:rPr>
                <w:bCs/>
                <w:i/>
                <w:iCs/>
                <w:lang w:val="en-GB" w:eastAsia="zh-CN"/>
              </w:rPr>
              <w:t xml:space="preserve"> </w:t>
            </w:r>
            <w:r>
              <w:rPr>
                <w:rFonts w:hint="eastAsia"/>
                <w:bCs/>
                <w:i/>
                <w:iCs/>
                <w:lang w:val="en-GB" w:eastAsia="zh-CN"/>
              </w:rPr>
              <w:t>following</w:t>
            </w:r>
            <w:r>
              <w:rPr>
                <w:bCs/>
                <w:i/>
                <w:iCs/>
                <w:lang w:val="en-GB" w:eastAsia="zh-CN"/>
              </w:rPr>
              <w:t xml:space="preserve"> properties</w:t>
            </w:r>
          </w:p>
          <w:p w14:paraId="5E63515A" w14:textId="77777777" w:rsidR="00B75BCF" w:rsidRDefault="008A11FA">
            <w:pPr>
              <w:numPr>
                <w:ilvl w:val="0"/>
                <w:numId w:val="57"/>
              </w:numPr>
              <w:spacing w:line="276" w:lineRule="auto"/>
              <w:rPr>
                <w:bCs/>
                <w:i/>
                <w:iCs/>
                <w:lang w:val="en-GB" w:eastAsia="zh-CN"/>
              </w:rPr>
            </w:pPr>
            <w:r>
              <w:rPr>
                <w:bCs/>
                <w:i/>
                <w:iCs/>
                <w:lang w:val="en-GB" w:eastAsia="zh-CN"/>
              </w:rPr>
              <w:t>Flexible sequence length;</w:t>
            </w:r>
          </w:p>
          <w:p w14:paraId="2334D6B8" w14:textId="77777777" w:rsidR="00B75BCF" w:rsidRDefault="008A11FA">
            <w:pPr>
              <w:numPr>
                <w:ilvl w:val="0"/>
                <w:numId w:val="57"/>
              </w:numPr>
              <w:spacing w:line="276" w:lineRule="auto"/>
              <w:rPr>
                <w:bCs/>
                <w:i/>
                <w:iCs/>
                <w:lang w:val="en-GB" w:eastAsia="zh-CN"/>
              </w:rPr>
            </w:pPr>
            <w:r>
              <w:rPr>
                <w:bCs/>
                <w:i/>
                <w:iCs/>
                <w:lang w:val="en-GB" w:eastAsia="zh-CN"/>
              </w:rPr>
              <w:lastRenderedPageBreak/>
              <w:t xml:space="preserve">Good </w:t>
            </w:r>
            <w:r>
              <w:rPr>
                <w:rFonts w:hint="eastAsia"/>
                <w:bCs/>
                <w:i/>
                <w:iCs/>
                <w:lang w:eastAsia="zh-CN"/>
              </w:rPr>
              <w:t>Peak Sidelobe Level (PSL)</w:t>
            </w:r>
            <w:r>
              <w:rPr>
                <w:bCs/>
                <w:i/>
                <w:iCs/>
                <w:lang w:eastAsia="zh-CN"/>
              </w:rPr>
              <w:t xml:space="preserve"> </w:t>
            </w:r>
            <w:r>
              <w:rPr>
                <w:rFonts w:hint="eastAsia"/>
                <w:bCs/>
                <w:i/>
                <w:iCs/>
                <w:lang w:eastAsia="zh-CN"/>
              </w:rPr>
              <w:t>and the Merit Factor (MF)</w:t>
            </w:r>
            <w:r>
              <w:rPr>
                <w:bCs/>
                <w:i/>
                <w:iCs/>
                <w:lang w:eastAsia="zh-CN"/>
              </w:rPr>
              <w:t xml:space="preserve"> metric;</w:t>
            </w:r>
          </w:p>
          <w:p w14:paraId="3D1E0F56" w14:textId="77777777" w:rsidR="00B75BCF" w:rsidRDefault="008A11FA">
            <w:pPr>
              <w:numPr>
                <w:ilvl w:val="0"/>
                <w:numId w:val="57"/>
              </w:numPr>
              <w:spacing w:line="276" w:lineRule="auto"/>
              <w:rPr>
                <w:bCs/>
                <w:i/>
                <w:iCs/>
                <w:lang w:val="en-GB" w:eastAsia="zh-CN"/>
              </w:rPr>
            </w:pPr>
            <w:r>
              <w:rPr>
                <w:bCs/>
                <w:i/>
                <w:iCs/>
                <w:lang w:val="en-GB" w:eastAsia="zh-CN"/>
              </w:rPr>
              <w:t>Can be generated by binary sequence.</w:t>
            </w:r>
          </w:p>
          <w:p w14:paraId="453F1C73" w14:textId="77777777" w:rsidR="00B75BCF" w:rsidRDefault="008A11FA">
            <w:pPr>
              <w:spacing w:line="276" w:lineRule="auto"/>
              <w:rPr>
                <w:bCs/>
                <w:i/>
                <w:iCs/>
                <w:lang w:eastAsia="zh-CN"/>
              </w:rPr>
            </w:pPr>
            <w:bookmarkStart w:id="414" w:name="p15"/>
            <w:bookmarkEnd w:id="413"/>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15</w:t>
            </w:r>
            <w:r>
              <w:rPr>
                <w:bCs/>
                <w:i/>
                <w:iCs/>
                <w:lang w:val="en-GB" w:eastAsia="zh-CN"/>
              </w:rPr>
              <w:fldChar w:fldCharType="end"/>
            </w:r>
            <w:r>
              <w:rPr>
                <w:bCs/>
                <w:i/>
                <w:iCs/>
                <w:lang w:eastAsia="zh-CN"/>
              </w:rPr>
              <w:t>:</w:t>
            </w:r>
            <w:r>
              <w:rPr>
                <w:bCs/>
                <w:i/>
                <w:iCs/>
                <w:lang w:val="en-GB" w:eastAsia="zh-CN"/>
              </w:rPr>
              <w:t xml:space="preserve"> If </w:t>
            </w:r>
            <w:r>
              <w:rPr>
                <w:bCs/>
                <w:i/>
                <w:iCs/>
                <w:lang w:eastAsia="zh-CN"/>
              </w:rPr>
              <w:t>1 bit information would be transmitted together with preamble or midamble, Golay complementary sequences of (</w:t>
            </w:r>
            <w:proofErr w:type="spellStart"/>
            <w:r>
              <w:rPr>
                <w:bCs/>
                <w:i/>
                <w:iCs/>
                <w:lang w:eastAsia="zh-CN"/>
              </w:rPr>
              <w:t>a|b</w:t>
            </w:r>
            <w:proofErr w:type="spellEnd"/>
            <w:r>
              <w:rPr>
                <w:bCs/>
                <w:i/>
                <w:iCs/>
                <w:lang w:eastAsia="zh-CN"/>
              </w:rPr>
              <w:t>) and (a|-b) can be considered, which requires almost no additional complexity at D2R receiver</w:t>
            </w:r>
            <w:r>
              <w:rPr>
                <w:bCs/>
                <w:i/>
                <w:iCs/>
                <w:lang w:val="en-GB" w:eastAsia="zh-CN"/>
              </w:rPr>
              <w:t>.</w:t>
            </w:r>
          </w:p>
          <w:p w14:paraId="21334930" w14:textId="77777777" w:rsidR="00B75BCF" w:rsidRDefault="008A11FA">
            <w:pPr>
              <w:spacing w:line="276" w:lineRule="auto"/>
              <w:rPr>
                <w:b/>
                <w:i/>
                <w:iCs/>
                <w:lang w:eastAsia="zh-CN"/>
              </w:rPr>
            </w:pPr>
            <w:bookmarkStart w:id="415" w:name="p16"/>
            <w:bookmarkEnd w:id="414"/>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bookmarkEnd w:id="415"/>
          </w:p>
        </w:tc>
      </w:tr>
      <w:tr w:rsidR="00B75BCF" w14:paraId="2F1CDAD8" w14:textId="77777777">
        <w:tc>
          <w:tcPr>
            <w:tcW w:w="2605" w:type="dxa"/>
          </w:tcPr>
          <w:p w14:paraId="4B2E7EE3"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51C6982A" w14:textId="77777777" w:rsidR="00B75BCF" w:rsidRDefault="008A11FA">
            <w:pPr>
              <w:spacing w:line="276" w:lineRule="auto"/>
              <w:rPr>
                <w:i/>
                <w:iCs/>
                <w:lang w:val="en-GB" w:eastAsia="zh-CN"/>
              </w:rPr>
            </w:pPr>
            <w:bookmarkStart w:id="416" w:name="_Toc189822537"/>
            <w:bookmarkStart w:id="417" w:name="_Toc189856917"/>
            <w:bookmarkStart w:id="418" w:name="_Toc189863385"/>
            <w:bookmarkStart w:id="419" w:name="_Toc181961985"/>
            <w:r>
              <w:rPr>
                <w:i/>
                <w:iCs/>
                <w:lang w:val="en-GB" w:eastAsia="zh-CN"/>
              </w:rPr>
              <w:t>Observation 14: To determine the start of the uplink frame and to detect and correct the sampling offset introduced by the device transmission, the need for preamble is inevitable in the PDRCH transmission.</w:t>
            </w:r>
            <w:bookmarkEnd w:id="416"/>
            <w:bookmarkEnd w:id="417"/>
            <w:bookmarkEnd w:id="418"/>
            <w:bookmarkEnd w:id="419"/>
          </w:p>
          <w:p w14:paraId="4AC86AF5" w14:textId="77777777" w:rsidR="00B75BCF" w:rsidRDefault="008A11FA">
            <w:pPr>
              <w:spacing w:line="276" w:lineRule="auto"/>
              <w:rPr>
                <w:i/>
                <w:iCs/>
                <w:lang w:val="en-GB" w:eastAsia="zh-CN"/>
              </w:rPr>
            </w:pPr>
            <w:bookmarkStart w:id="420" w:name="_Toc189856918"/>
            <w:bookmarkStart w:id="421" w:name="_Toc181961986"/>
            <w:bookmarkStart w:id="422" w:name="_Toc189822538"/>
            <w:bookmarkStart w:id="423" w:name="_Toc189863386"/>
            <w:r>
              <w:rPr>
                <w:i/>
                <w:iCs/>
                <w:lang w:val="en-GB" w:eastAsia="zh-CN"/>
              </w:rPr>
              <w:t>Observation 15: Depending on the quality of preamble transmitted from two discreet tones, the following PDRCH payload can be transmitted only from the selected link.</w:t>
            </w:r>
            <w:bookmarkEnd w:id="420"/>
            <w:bookmarkEnd w:id="421"/>
            <w:bookmarkEnd w:id="422"/>
            <w:bookmarkEnd w:id="423"/>
          </w:p>
          <w:p w14:paraId="05BC21D5" w14:textId="77777777" w:rsidR="00B75BCF" w:rsidRDefault="008A11FA">
            <w:pPr>
              <w:spacing w:line="276" w:lineRule="auto"/>
              <w:rPr>
                <w:i/>
                <w:iCs/>
                <w:lang w:val="en-GB" w:eastAsia="zh-CN"/>
              </w:rPr>
            </w:pPr>
            <w:bookmarkStart w:id="424" w:name="_Toc189856919"/>
            <w:bookmarkStart w:id="425" w:name="_Toc189863387"/>
            <w:bookmarkStart w:id="426" w:name="_Toc181961987"/>
            <w:bookmarkStart w:id="427" w:name="_Toc189822539"/>
            <w:r>
              <w:rPr>
                <w:i/>
                <w:iCs/>
                <w:lang w:val="en-GB" w:eastAsia="zh-CN"/>
              </w:rPr>
              <w:t>Observation 16: RAN1 should design preamble based on “m-sequence” as it provides better autocorrelation properties and has balanced number of ones and zeros.</w:t>
            </w:r>
            <w:bookmarkEnd w:id="424"/>
            <w:bookmarkEnd w:id="425"/>
            <w:bookmarkEnd w:id="426"/>
            <w:bookmarkEnd w:id="427"/>
          </w:p>
          <w:p w14:paraId="1D6AA047" w14:textId="77777777" w:rsidR="00B75BCF" w:rsidRDefault="008A11FA">
            <w:pPr>
              <w:spacing w:line="276" w:lineRule="auto"/>
              <w:rPr>
                <w:bCs/>
                <w:i/>
                <w:iCs/>
                <w:lang w:val="en-GB" w:eastAsia="zh-CN"/>
              </w:rPr>
            </w:pPr>
            <w:bookmarkStart w:id="428" w:name="_Toc189863398"/>
            <w:bookmarkStart w:id="429" w:name="_Toc180742274"/>
            <w:r>
              <w:rPr>
                <w:bCs/>
                <w:i/>
                <w:iCs/>
                <w:lang w:val="en-GB" w:eastAsia="zh-CN"/>
              </w:rPr>
              <w:t>Proposal 9: RAN1 should consider D2R preamble sequence of length of 16 or 32 without Manchester encoding.</w:t>
            </w:r>
            <w:bookmarkEnd w:id="428"/>
            <w:bookmarkEnd w:id="429"/>
          </w:p>
          <w:p w14:paraId="1E938A9A" w14:textId="77777777" w:rsidR="00B75BCF" w:rsidRDefault="008A11FA">
            <w:pPr>
              <w:spacing w:line="276" w:lineRule="auto"/>
              <w:rPr>
                <w:bCs/>
                <w:i/>
                <w:iCs/>
                <w:lang w:val="en-GB" w:eastAsia="zh-CN"/>
              </w:rPr>
            </w:pPr>
            <w:bookmarkStart w:id="430" w:name="_Toc189863399"/>
            <w:bookmarkStart w:id="431" w:name="_Toc180742275"/>
            <w:r>
              <w:rPr>
                <w:bCs/>
                <w:i/>
                <w:iCs/>
                <w:lang w:val="en-GB" w:eastAsia="zh-CN"/>
              </w:rPr>
              <w:t>Proposal 10: Preamble sequence shall be transmitted from two discreet tones, if frequency hopping is used for PDRCH payload that follows.</w:t>
            </w:r>
            <w:bookmarkEnd w:id="430"/>
            <w:bookmarkEnd w:id="431"/>
          </w:p>
          <w:p w14:paraId="1D390260" w14:textId="77777777" w:rsidR="00B75BCF" w:rsidRDefault="008A11FA">
            <w:pPr>
              <w:spacing w:line="276" w:lineRule="auto"/>
              <w:rPr>
                <w:b/>
                <w:i/>
                <w:iCs/>
                <w:lang w:val="en-GB" w:eastAsia="zh-CN"/>
              </w:rPr>
            </w:pPr>
            <w:bookmarkStart w:id="432" w:name="_Toc180742276"/>
            <w:bookmarkStart w:id="433" w:name="_Toc189863400"/>
            <w:r>
              <w:rPr>
                <w:bCs/>
                <w:i/>
                <w:iCs/>
                <w:lang w:val="en-GB" w:eastAsia="zh-CN"/>
              </w:rPr>
              <w:t>Proposal 11: RAN1 should consider generating preamble sequence for D2R transmission using m-sequence as it is simpler to implement at AIoT device and has better auto/cross correlation properties.</w:t>
            </w:r>
            <w:bookmarkEnd w:id="432"/>
            <w:bookmarkEnd w:id="433"/>
          </w:p>
        </w:tc>
      </w:tr>
      <w:tr w:rsidR="00B75BCF" w14:paraId="7D3531D0" w14:textId="77777777">
        <w:tc>
          <w:tcPr>
            <w:tcW w:w="2605" w:type="dxa"/>
          </w:tcPr>
          <w:p w14:paraId="01044C44" w14:textId="77777777" w:rsidR="00B75BCF" w:rsidRDefault="008A11FA">
            <w:pPr>
              <w:spacing w:line="276" w:lineRule="auto"/>
              <w:jc w:val="left"/>
              <w:rPr>
                <w:b/>
                <w:bCs/>
                <w:i/>
                <w:iCs/>
                <w:lang w:eastAsia="zh-CN"/>
              </w:rPr>
            </w:pPr>
            <w:r>
              <w:rPr>
                <w:b/>
                <w:bCs/>
                <w:i/>
                <w:iCs/>
                <w:lang w:eastAsia="zh-CN"/>
              </w:rPr>
              <w:t>TCL [12]</w:t>
            </w:r>
          </w:p>
        </w:tc>
        <w:tc>
          <w:tcPr>
            <w:tcW w:w="6655" w:type="dxa"/>
          </w:tcPr>
          <w:p w14:paraId="1CEE7E3C"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12</w:t>
            </w:r>
            <w:r>
              <w:rPr>
                <w:i/>
                <w:iCs/>
                <w:lang w:eastAsia="zh-CN"/>
              </w:rPr>
              <w:t>: Hopping could be achieved by change BLF or small frequency shift for D2R preamble sequence.</w:t>
            </w:r>
          </w:p>
          <w:p w14:paraId="046D79C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13</w:t>
            </w:r>
            <w:r>
              <w:rPr>
                <w:i/>
                <w:iCs/>
                <w:lang w:eastAsia="zh-CN"/>
              </w:rPr>
              <w:t>: If no D2R line code is used, by using a square-wave corresponding to the small frequency-shift, the time duration Tb corresponding to each information bit includes R number of square wave periods generated by 2R OOK chips [0, 1, 0, 1 …]/[1, 0, 1, 0</w:t>
            </w:r>
            <w:proofErr w:type="gramStart"/>
            <w:r>
              <w:rPr>
                <w:i/>
                <w:iCs/>
                <w:lang w:eastAsia="zh-CN"/>
              </w:rPr>
              <w:t xml:space="preserve"> ..</w:t>
            </w:r>
            <w:proofErr w:type="gramEnd"/>
            <w:r>
              <w:rPr>
                <w:i/>
                <w:iCs/>
                <w:lang w:eastAsia="zh-CN"/>
              </w:rPr>
              <w:t>].</w:t>
            </w:r>
          </w:p>
          <w:p w14:paraId="76E47155"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14</w:t>
            </w:r>
            <w:r>
              <w:rPr>
                <w:i/>
                <w:iCs/>
                <w:lang w:eastAsia="zh-CN"/>
              </w:rPr>
              <w:t>: If no D2R line code is used, by using a square-wave corresponding to the small frequency-shift, the time duration Tb corresponding to each information bit includes R number of square wave periods generated by 2R BPSK chips [-1, +1, -1, +1, …]/[+1, -1, +1, -1, …].</w:t>
            </w:r>
          </w:p>
          <w:p w14:paraId="34DCC3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15</w:t>
            </w:r>
            <w:r>
              <w:rPr>
                <w:i/>
                <w:iCs/>
                <w:lang w:eastAsia="zh-CN"/>
              </w:rPr>
              <w:t>: If Mag 1 only transmits RN16, option 1 only with preamble may be enough even CRC is added.</w:t>
            </w:r>
          </w:p>
          <w:p w14:paraId="144014EA"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w:t>
            </w:r>
            <w:r>
              <w:rPr>
                <w:i/>
                <w:iCs/>
                <w:lang w:eastAsia="zh-CN"/>
              </w:rPr>
              <w:lastRenderedPageBreak/>
              <w:t xml:space="preserve">preamble/midamble/postamble to estimate channel or interference or SFO. However, reader do not need detect or correlate all Preamble/Midamble/Postamble from each Msg 1/Msg 3 if configured. </w:t>
            </w:r>
          </w:p>
          <w:p w14:paraId="796F2314"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14</w:t>
            </w:r>
            <w:r>
              <w:rPr>
                <w:i/>
                <w:iCs/>
                <w:lang w:eastAsia="zh-CN"/>
              </w:rPr>
              <w:t xml:space="preserve">: For D2R preamble pattern and sequence design, consider following table as baseline for </w:t>
            </w:r>
            <w:r>
              <w:rPr>
                <w:rFonts w:hint="eastAsia"/>
                <w:i/>
                <w:iCs/>
                <w:lang w:eastAsia="zh-CN"/>
              </w:rPr>
              <w:t>specification study</w:t>
            </w:r>
            <w:r>
              <w:rPr>
                <w:i/>
                <w:iCs/>
                <w:lang w:eastAsia="zh-CN"/>
              </w:rPr>
              <w:t>.</w:t>
            </w:r>
          </w:p>
          <w:p w14:paraId="37A1C0CF" w14:textId="77777777" w:rsidR="00B75BCF" w:rsidRDefault="008A11FA">
            <w:pPr>
              <w:spacing w:line="276" w:lineRule="auto"/>
              <w:jc w:val="center"/>
              <w:rPr>
                <w:i/>
                <w:iCs/>
                <w:lang w:eastAsia="zh-CN"/>
              </w:rPr>
            </w:pPr>
            <w:r>
              <w:rPr>
                <w:i/>
                <w:iCs/>
                <w:noProof/>
                <w:lang w:eastAsia="zh-CN"/>
              </w:rPr>
              <w:drawing>
                <wp:inline distT="0" distB="0" distL="0" distR="0" wp14:anchorId="67BF0485" wp14:editId="261D497F">
                  <wp:extent cx="3716655" cy="1285240"/>
                  <wp:effectExtent l="0" t="0" r="4445" b="0"/>
                  <wp:docPr id="159617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73036" name="Picture 1"/>
                          <pic:cNvPicPr>
                            <a:picLocks noChangeAspect="1"/>
                          </pic:cNvPicPr>
                        </pic:nvPicPr>
                        <pic:blipFill>
                          <a:blip r:embed="rId30"/>
                          <a:stretch>
                            <a:fillRect/>
                          </a:stretch>
                        </pic:blipFill>
                        <pic:spPr>
                          <a:xfrm>
                            <a:off x="0" y="0"/>
                            <a:ext cx="3735967" cy="1292022"/>
                          </a:xfrm>
                          <a:prstGeom prst="rect">
                            <a:avLst/>
                          </a:prstGeom>
                        </pic:spPr>
                      </pic:pic>
                    </a:graphicData>
                  </a:graphic>
                </wp:inline>
              </w:drawing>
            </w:r>
          </w:p>
          <w:p w14:paraId="536E997E" w14:textId="77777777" w:rsidR="00B75BCF" w:rsidRDefault="008A11FA">
            <w:pPr>
              <w:spacing w:line="276" w:lineRule="auto"/>
              <w:rPr>
                <w:i/>
                <w:iCs/>
                <w:lang w:eastAsia="zh-CN"/>
              </w:rPr>
            </w:pPr>
            <w:r>
              <w:rPr>
                <w:i/>
                <w:iCs/>
                <w:lang w:eastAsia="zh-CN"/>
              </w:rPr>
              <w:t xml:space="preserve">Proposal </w:t>
            </w:r>
            <w:r>
              <w:rPr>
                <w:rFonts w:hint="eastAsia"/>
                <w:i/>
                <w:iCs/>
                <w:lang w:eastAsia="zh-CN"/>
              </w:rPr>
              <w:t>15</w:t>
            </w:r>
            <w:r>
              <w:rPr>
                <w:i/>
                <w:iCs/>
                <w:lang w:eastAsia="zh-CN"/>
              </w:rPr>
              <w:t>: Consider other OOK sequences without line code to meet the requirement of channel/interference/SFO estimation at reader side, e.g., [</w:t>
            </w:r>
            <w:proofErr w:type="gramStart"/>
            <w:r>
              <w:rPr>
                <w:i/>
                <w:iCs/>
                <w:lang w:eastAsia="zh-CN"/>
              </w:rPr>
              <w:t>111..</w:t>
            </w:r>
            <w:proofErr w:type="gramEnd"/>
            <w:r>
              <w:rPr>
                <w:i/>
                <w:iCs/>
                <w:lang w:eastAsia="zh-CN"/>
              </w:rPr>
              <w:t>11] or [000111...] or other types.</w:t>
            </w:r>
          </w:p>
          <w:p w14:paraId="55035DE0"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16</w:t>
            </w:r>
            <w:r>
              <w:rPr>
                <w:i/>
                <w:iCs/>
                <w:lang w:eastAsia="zh-CN"/>
              </w:rPr>
              <w:t>: Consider other BPSK sequences without line code to meet the requirement of channel/interference/SFO estimation at reader side, e.g., [+1,+1,+</w:t>
            </w:r>
            <w:proofErr w:type="gramStart"/>
            <w:r>
              <w:rPr>
                <w:i/>
                <w:iCs/>
                <w:lang w:eastAsia="zh-CN"/>
              </w:rPr>
              <w:t>1..</w:t>
            </w:r>
            <w:proofErr w:type="gramEnd"/>
            <w:r>
              <w:rPr>
                <w:i/>
                <w:iCs/>
                <w:lang w:eastAsia="zh-CN"/>
              </w:rPr>
              <w:t>+1,+1]</w:t>
            </w:r>
            <w:r>
              <w:rPr>
                <w:rFonts w:hint="eastAsia"/>
                <w:i/>
                <w:iCs/>
                <w:lang w:eastAsia="zh-CN"/>
              </w:rPr>
              <w:t xml:space="preserve"> or </w:t>
            </w:r>
            <w:r>
              <w:rPr>
                <w:i/>
                <w:iCs/>
                <w:lang w:eastAsia="zh-CN"/>
              </w:rPr>
              <w:t>[+1,+1,+1,-1,-1,-1...]</w:t>
            </w:r>
            <w:r>
              <w:rPr>
                <w:rFonts w:hint="eastAsia"/>
                <w:i/>
                <w:iCs/>
                <w:lang w:eastAsia="zh-CN"/>
              </w:rPr>
              <w:t xml:space="preserve"> or other</w:t>
            </w:r>
            <w:r>
              <w:rPr>
                <w:i/>
                <w:iCs/>
                <w:lang w:eastAsia="zh-CN"/>
              </w:rPr>
              <w:t xml:space="preserve"> </w:t>
            </w:r>
            <w:r>
              <w:rPr>
                <w:rFonts w:hint="eastAsia"/>
                <w:i/>
                <w:iCs/>
                <w:lang w:eastAsia="zh-CN"/>
              </w:rPr>
              <w:t>types</w:t>
            </w:r>
            <w:r>
              <w:rPr>
                <w:i/>
                <w:iCs/>
                <w:lang w:eastAsia="zh-CN"/>
              </w:rPr>
              <w:t>.</w:t>
            </w:r>
          </w:p>
        </w:tc>
      </w:tr>
      <w:tr w:rsidR="00B75BCF" w14:paraId="366E5D37" w14:textId="77777777">
        <w:tc>
          <w:tcPr>
            <w:tcW w:w="2605" w:type="dxa"/>
          </w:tcPr>
          <w:p w14:paraId="7CC4F7CA"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2B62EAB5" w14:textId="77777777" w:rsidR="00B75BCF" w:rsidRDefault="008A11FA">
            <w:pPr>
              <w:spacing w:line="276" w:lineRule="auto"/>
              <w:rPr>
                <w:i/>
                <w:iCs/>
                <w:lang w:val="en-GB" w:eastAsia="zh-CN"/>
              </w:rPr>
            </w:pPr>
            <w:r>
              <w:rPr>
                <w:i/>
                <w:iCs/>
                <w:lang w:val="en-GB" w:eastAsia="zh-CN"/>
              </w:rPr>
              <w:t xml:space="preserve">Proposal 9: </w:t>
            </w:r>
            <w:r>
              <w:rPr>
                <w:rFonts w:hint="eastAsia"/>
                <w:i/>
                <w:iCs/>
                <w:lang w:val="en-GB" w:eastAsia="zh-CN"/>
              </w:rPr>
              <w:t>D2R preamble should be reader specific, collision-</w:t>
            </w:r>
            <w:r>
              <w:rPr>
                <w:i/>
                <w:iCs/>
                <w:lang w:val="en-GB" w:eastAsia="zh-CN"/>
              </w:rPr>
              <w:t>resistance</w:t>
            </w:r>
            <w:r>
              <w:rPr>
                <w:rFonts w:hint="eastAsia"/>
                <w:i/>
                <w:iCs/>
                <w:lang w:val="en-GB" w:eastAsia="zh-CN"/>
              </w:rPr>
              <w:t xml:space="preserve"> and </w:t>
            </w:r>
            <w:r>
              <w:rPr>
                <w:i/>
                <w:iCs/>
                <w:lang w:val="en-GB" w:eastAsia="zh-CN"/>
              </w:rPr>
              <w:t>distinguishable</w:t>
            </w:r>
            <w:r>
              <w:rPr>
                <w:rFonts w:hint="eastAsia"/>
                <w:i/>
                <w:iCs/>
                <w:lang w:val="en-GB" w:eastAsia="zh-CN"/>
              </w:rPr>
              <w:t xml:space="preserve"> from PDRCH.</w:t>
            </w:r>
          </w:p>
          <w:p w14:paraId="0CD2F201" w14:textId="77777777" w:rsidR="00B75BCF" w:rsidRDefault="008A11FA">
            <w:pPr>
              <w:numPr>
                <w:ilvl w:val="0"/>
                <w:numId w:val="58"/>
              </w:numPr>
              <w:spacing w:line="276" w:lineRule="auto"/>
              <w:rPr>
                <w:i/>
                <w:iCs/>
                <w:lang w:val="en-GB" w:eastAsia="zh-CN"/>
              </w:rPr>
            </w:pPr>
            <w:r>
              <w:rPr>
                <w:rFonts w:hint="eastAsia"/>
                <w:i/>
                <w:iCs/>
                <w:lang w:val="en-GB" w:eastAsia="zh-CN"/>
              </w:rPr>
              <w:t xml:space="preserve"> Walsh sequence</w:t>
            </w:r>
            <w:r>
              <w:rPr>
                <w:i/>
                <w:iCs/>
                <w:lang w:val="en-GB" w:eastAsia="zh-CN"/>
              </w:rPr>
              <w:t xml:space="preserve"> or m sequence</w:t>
            </w:r>
            <w:r>
              <w:rPr>
                <w:rFonts w:hint="eastAsia"/>
                <w:i/>
                <w:iCs/>
                <w:lang w:val="en-GB" w:eastAsia="zh-CN"/>
              </w:rPr>
              <w:t xml:space="preserve"> can be considered as a candidate for the binary </w:t>
            </w:r>
            <w:r>
              <w:rPr>
                <w:i/>
                <w:iCs/>
                <w:lang w:val="en-GB" w:eastAsia="zh-CN"/>
              </w:rPr>
              <w:t>signal</w:t>
            </w:r>
            <w:r>
              <w:rPr>
                <w:rFonts w:hint="eastAsia"/>
                <w:i/>
                <w:iCs/>
                <w:lang w:val="en-GB" w:eastAsia="zh-CN"/>
              </w:rPr>
              <w:t xml:space="preserve"> generation.</w:t>
            </w:r>
          </w:p>
          <w:p w14:paraId="139AD873" w14:textId="77777777" w:rsidR="00B75BCF" w:rsidRDefault="008A11FA">
            <w:pPr>
              <w:spacing w:line="276" w:lineRule="auto"/>
              <w:rPr>
                <w:b/>
                <w:bCs/>
                <w:i/>
                <w:iCs/>
                <w:lang w:val="en-GB" w:eastAsia="zh-CN"/>
              </w:rPr>
            </w:pPr>
            <w:r>
              <w:rPr>
                <w:i/>
                <w:iCs/>
                <w:lang w:val="en-GB" w:eastAsia="zh-CN"/>
              </w:rPr>
              <w:t>Proposal 10: Traffic type of D2R transmission can be indicated according to the binary signal of D2R preamble.</w:t>
            </w:r>
          </w:p>
        </w:tc>
      </w:tr>
      <w:tr w:rsidR="00B75BCF" w14:paraId="24710652" w14:textId="77777777">
        <w:tc>
          <w:tcPr>
            <w:tcW w:w="2605" w:type="dxa"/>
          </w:tcPr>
          <w:p w14:paraId="42FACB9D" w14:textId="77777777" w:rsidR="00B75BCF" w:rsidRDefault="008A11FA">
            <w:pPr>
              <w:spacing w:line="276" w:lineRule="auto"/>
              <w:jc w:val="left"/>
              <w:rPr>
                <w:b/>
                <w:bCs/>
                <w:i/>
                <w:iCs/>
                <w:lang w:eastAsia="zh-CN"/>
              </w:rPr>
            </w:pPr>
            <w:r>
              <w:rPr>
                <w:b/>
                <w:bCs/>
                <w:i/>
                <w:iCs/>
                <w:lang w:eastAsia="zh-CN"/>
              </w:rPr>
              <w:t>Sony [18]</w:t>
            </w:r>
          </w:p>
        </w:tc>
        <w:tc>
          <w:tcPr>
            <w:tcW w:w="6655" w:type="dxa"/>
          </w:tcPr>
          <w:p w14:paraId="2A622E90" w14:textId="77777777" w:rsidR="00B75BCF" w:rsidRDefault="008A11FA">
            <w:pPr>
              <w:spacing w:line="276" w:lineRule="auto"/>
              <w:rPr>
                <w:i/>
                <w:iCs/>
                <w:lang w:eastAsia="zh-CN"/>
              </w:rPr>
            </w:pPr>
            <w:r>
              <w:rPr>
                <w:i/>
                <w:iCs/>
                <w:lang w:eastAsia="zh-CN"/>
              </w:rPr>
              <w:t xml:space="preserve">Proposal 1: For purpose of interference mitigation, consider the option to use an OFF period known at the reader during the PDRCH transmission. </w:t>
            </w:r>
          </w:p>
          <w:p w14:paraId="13A10CB4" w14:textId="77777777" w:rsidR="00B75BCF" w:rsidRDefault="008A11FA">
            <w:pPr>
              <w:spacing w:line="276" w:lineRule="auto"/>
              <w:rPr>
                <w:b/>
                <w:bCs/>
                <w:i/>
                <w:iCs/>
                <w:lang w:eastAsia="zh-CN"/>
              </w:rPr>
            </w:pPr>
            <w:r>
              <w:rPr>
                <w:i/>
                <w:iCs/>
                <w:lang w:eastAsia="zh-CN"/>
              </w:rPr>
              <w:t>Observation 2: Introducing an OFF period at the beginning of the PDRCH preamble allows for shorter preamble.</w:t>
            </w:r>
            <w:r>
              <w:rPr>
                <w:b/>
                <w:bCs/>
                <w:i/>
                <w:iCs/>
                <w:lang w:eastAsia="zh-CN"/>
              </w:rPr>
              <w:t xml:space="preserve"> </w:t>
            </w:r>
          </w:p>
        </w:tc>
      </w:tr>
      <w:tr w:rsidR="00B75BCF" w14:paraId="737422EA" w14:textId="77777777">
        <w:tc>
          <w:tcPr>
            <w:tcW w:w="2605" w:type="dxa"/>
          </w:tcPr>
          <w:p w14:paraId="1F0C42B8" w14:textId="77777777" w:rsidR="00B75BCF" w:rsidRDefault="008A11FA">
            <w:pPr>
              <w:spacing w:line="276" w:lineRule="auto"/>
              <w:jc w:val="left"/>
              <w:rPr>
                <w:b/>
                <w:bCs/>
                <w:i/>
                <w:iCs/>
                <w:lang w:eastAsia="zh-CN"/>
              </w:rPr>
            </w:pPr>
            <w:r>
              <w:rPr>
                <w:b/>
                <w:bCs/>
                <w:i/>
                <w:iCs/>
                <w:lang w:eastAsia="zh-CN"/>
              </w:rPr>
              <w:t>Xiaomi [19]</w:t>
            </w:r>
          </w:p>
        </w:tc>
        <w:tc>
          <w:tcPr>
            <w:tcW w:w="6655" w:type="dxa"/>
          </w:tcPr>
          <w:p w14:paraId="346858E6" w14:textId="77777777" w:rsidR="00B75BCF" w:rsidRDefault="008A11FA">
            <w:pPr>
              <w:spacing w:line="276" w:lineRule="auto"/>
              <w:rPr>
                <w:i/>
                <w:iCs/>
                <w:lang w:val="en-GB" w:eastAsia="zh-CN"/>
              </w:rPr>
            </w:pPr>
            <w:r>
              <w:rPr>
                <w:i/>
                <w:iCs/>
                <w:lang w:val="en-GB" w:eastAsia="zh-CN"/>
              </w:rPr>
              <w:t>Proposal 11: For the D2R preamble which is immediately transmitted before any PDRCH transmission, the following two parts can be considered:</w:t>
            </w:r>
          </w:p>
          <w:p w14:paraId="2227310B" w14:textId="77777777" w:rsidR="00B75BCF" w:rsidRDefault="008A11FA">
            <w:pPr>
              <w:numPr>
                <w:ilvl w:val="0"/>
                <w:numId w:val="59"/>
              </w:numPr>
              <w:spacing w:line="276" w:lineRule="auto"/>
              <w:rPr>
                <w:i/>
                <w:iCs/>
                <w:lang w:val="en-GB" w:eastAsia="zh-CN"/>
              </w:rPr>
            </w:pPr>
            <w:r>
              <w:rPr>
                <w:rFonts w:hint="eastAsia"/>
                <w:i/>
                <w:iCs/>
                <w:lang w:val="en-GB" w:eastAsia="zh-CN"/>
              </w:rPr>
              <w:t>P</w:t>
            </w:r>
            <w:r>
              <w:rPr>
                <w:i/>
                <w:iCs/>
                <w:lang w:val="en-GB" w:eastAsia="zh-CN"/>
              </w:rPr>
              <w:t xml:space="preserve">art 1: </w:t>
            </w:r>
            <w:bookmarkStart w:id="434" w:name="_Hlk188541057"/>
            <w:r>
              <w:rPr>
                <w:i/>
                <w:iCs/>
                <w:lang w:val="en-GB" w:eastAsia="zh-CN"/>
              </w:rPr>
              <w:t>pilot with square waves</w:t>
            </w:r>
            <w:bookmarkEnd w:id="434"/>
            <w:r>
              <w:rPr>
                <w:i/>
                <w:iCs/>
                <w:lang w:val="en-GB" w:eastAsia="zh-CN"/>
              </w:rPr>
              <w:t>.</w:t>
            </w:r>
          </w:p>
          <w:p w14:paraId="54914365" w14:textId="77777777" w:rsidR="00B75BCF" w:rsidRDefault="008A11FA">
            <w:pPr>
              <w:numPr>
                <w:ilvl w:val="0"/>
                <w:numId w:val="59"/>
              </w:numPr>
              <w:spacing w:line="276" w:lineRule="auto"/>
              <w:rPr>
                <w:i/>
                <w:iCs/>
                <w:lang w:val="en-GB" w:eastAsia="zh-CN"/>
              </w:rPr>
            </w:pPr>
            <w:r>
              <w:rPr>
                <w:i/>
                <w:iCs/>
                <w:lang w:val="en-GB" w:eastAsia="zh-CN"/>
              </w:rPr>
              <w:t xml:space="preserve">Part 2: sequence with better correlation performance. </w:t>
            </w:r>
          </w:p>
          <w:p w14:paraId="63D34FB5" w14:textId="77777777" w:rsidR="00B75BCF" w:rsidRDefault="008A11FA">
            <w:pPr>
              <w:spacing w:line="276" w:lineRule="auto"/>
              <w:rPr>
                <w:i/>
                <w:iCs/>
                <w:lang w:val="en-GB" w:eastAsia="zh-CN"/>
              </w:rPr>
            </w:pPr>
            <w:r>
              <w:rPr>
                <w:i/>
                <w:iCs/>
                <w:lang w:val="en-GB" w:eastAsia="zh-CN"/>
              </w:rPr>
              <w:t>Proposal 12: For the sequence of D2R preamble with better correlation performance, Golay sequence can be studied as baseline, other sequence</w:t>
            </w:r>
            <w:r>
              <w:rPr>
                <w:rFonts w:hint="eastAsia"/>
                <w:i/>
                <w:iCs/>
                <w:lang w:val="en-GB" w:eastAsia="zh-CN"/>
              </w:rPr>
              <w:t>s</w:t>
            </w:r>
            <w:r>
              <w:rPr>
                <w:i/>
                <w:iCs/>
                <w:lang w:val="en-GB" w:eastAsia="zh-CN"/>
              </w:rPr>
              <w:t>, e.g., m sequence or Gold sequence can be further studied.</w:t>
            </w:r>
          </w:p>
          <w:p w14:paraId="3CA5C0AD"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C99452F" wp14:editId="2EFFF0D2">
                  <wp:extent cx="2286000" cy="1940560"/>
                  <wp:effectExtent l="0" t="0" r="0" b="2540"/>
                  <wp:docPr id="209787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71190" name="Picture 1"/>
                          <pic:cNvPicPr>
                            <a:picLocks noChangeAspect="1"/>
                          </pic:cNvPicPr>
                        </pic:nvPicPr>
                        <pic:blipFill>
                          <a:blip r:embed="rId31"/>
                          <a:stretch>
                            <a:fillRect/>
                          </a:stretch>
                        </pic:blipFill>
                        <pic:spPr>
                          <a:xfrm>
                            <a:off x="0" y="0"/>
                            <a:ext cx="2303047" cy="1955130"/>
                          </a:xfrm>
                          <a:prstGeom prst="rect">
                            <a:avLst/>
                          </a:prstGeom>
                        </pic:spPr>
                      </pic:pic>
                    </a:graphicData>
                  </a:graphic>
                </wp:inline>
              </w:drawing>
            </w:r>
          </w:p>
          <w:p w14:paraId="3DDD723B" w14:textId="77777777" w:rsidR="00B75BCF" w:rsidRDefault="008A11FA">
            <w:pPr>
              <w:spacing w:beforeLines="50" w:before="120"/>
              <w:rPr>
                <w:rFonts w:eastAsiaTheme="minorEastAsia"/>
                <w:lang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2C334545" w14:textId="77777777">
        <w:tc>
          <w:tcPr>
            <w:tcW w:w="2605" w:type="dxa"/>
          </w:tcPr>
          <w:p w14:paraId="496C50E9"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5B68D5AE" w14:textId="77777777" w:rsidR="00B75BCF" w:rsidRDefault="008A11FA">
            <w:pPr>
              <w:spacing w:line="276" w:lineRule="auto"/>
              <w:rPr>
                <w:i/>
                <w:iCs/>
                <w:lang w:eastAsia="zh-CN"/>
              </w:rPr>
            </w:pPr>
            <w:r>
              <w:rPr>
                <w:i/>
                <w:iCs/>
                <w:lang w:eastAsia="zh-CN"/>
              </w:rPr>
              <w:t>Proposal 13: For D2R preamble consider, M-sequence as the baseline for the binary signal design for the primary purpose of timing and SFO estimation</w:t>
            </w:r>
          </w:p>
          <w:p w14:paraId="5FDA68A6" w14:textId="77777777" w:rsidR="00B75BCF" w:rsidRDefault="008A11FA">
            <w:pPr>
              <w:spacing w:line="276" w:lineRule="auto"/>
              <w:rPr>
                <w:i/>
                <w:iCs/>
                <w:lang w:eastAsia="zh-CN"/>
              </w:rPr>
            </w:pPr>
            <w:r>
              <w:rPr>
                <w:i/>
                <w:iCs/>
                <w:lang w:eastAsia="zh-CN"/>
              </w:rPr>
              <w:t>Proposal 14: For D2R, in addition to preamble, midamble can be supported for timing/frequency tracking and the presence of midamble(s) is based on the duration of PDRCH</w:t>
            </w:r>
          </w:p>
          <w:p w14:paraId="58ED8C7C" w14:textId="77777777" w:rsidR="00B75BCF" w:rsidRDefault="008A11FA">
            <w:pPr>
              <w:numPr>
                <w:ilvl w:val="1"/>
                <w:numId w:val="60"/>
              </w:numPr>
              <w:spacing w:line="276" w:lineRule="auto"/>
              <w:rPr>
                <w:b/>
                <w:bCs/>
                <w:i/>
                <w:iCs/>
                <w:lang w:val="en-GB" w:eastAsia="zh-CN"/>
              </w:rPr>
            </w:pPr>
            <w:r>
              <w:rPr>
                <w:i/>
                <w:iCs/>
                <w:lang w:val="en-GB" w:eastAsia="zh-CN"/>
              </w:rPr>
              <w:t>No explicit signalling needed to indicate the presence of one or multiple midamble(s)</w:t>
            </w:r>
          </w:p>
        </w:tc>
      </w:tr>
      <w:tr w:rsidR="00B75BCF" w14:paraId="472B632C" w14:textId="77777777">
        <w:tc>
          <w:tcPr>
            <w:tcW w:w="2605" w:type="dxa"/>
          </w:tcPr>
          <w:p w14:paraId="45F521D6"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681FEA4D" w14:textId="77777777" w:rsidR="00B75BCF" w:rsidRDefault="008A11FA">
            <w:pPr>
              <w:spacing w:line="276" w:lineRule="auto"/>
              <w:rPr>
                <w:bCs/>
                <w:i/>
                <w:iCs/>
                <w:lang w:eastAsia="zh-CN"/>
              </w:rPr>
            </w:pPr>
            <w:r>
              <w:rPr>
                <w:bCs/>
                <w:i/>
                <w:iCs/>
                <w:lang w:val="en-GB" w:eastAsia="zh-CN"/>
              </w:rPr>
              <w:t>Observation 4</w:t>
            </w:r>
            <w:r>
              <w:rPr>
                <w:bCs/>
                <w:i/>
                <w:iCs/>
                <w:lang w:eastAsia="zh-CN"/>
              </w:rPr>
              <w:t>: As the D2R preamble is used for channel/interference estimation by the reader for coherent detection, it is necessary for the preamble to provide a good auto/cross-correlation property.</w:t>
            </w:r>
          </w:p>
          <w:p w14:paraId="2B6C8AD4" w14:textId="77777777" w:rsidR="00B75BCF" w:rsidRDefault="008A11FA">
            <w:pPr>
              <w:spacing w:line="276" w:lineRule="auto"/>
              <w:rPr>
                <w:bCs/>
                <w:i/>
                <w:iCs/>
                <w:lang w:eastAsia="zh-CN"/>
              </w:rPr>
            </w:pPr>
            <w:r>
              <w:rPr>
                <w:bCs/>
                <w:i/>
                <w:iCs/>
                <w:lang w:val="en-GB" w:eastAsia="zh-CN"/>
              </w:rPr>
              <w:t>Proposal 8</w:t>
            </w:r>
            <w:r>
              <w:rPr>
                <w:bCs/>
                <w:i/>
                <w:iCs/>
                <w:lang w:eastAsia="zh-CN"/>
              </w:rPr>
              <w:t>: D2R preamble is based on Golay sequence. FFS: details including sequence design.</w:t>
            </w:r>
          </w:p>
          <w:p w14:paraId="7E16AE58" w14:textId="77777777" w:rsidR="00B75BCF" w:rsidRDefault="008A11FA">
            <w:pPr>
              <w:spacing w:line="276" w:lineRule="auto"/>
              <w:rPr>
                <w:b/>
                <w:i/>
                <w:iCs/>
                <w:lang w:eastAsia="zh-CN"/>
              </w:rPr>
            </w:pPr>
            <w:r>
              <w:rPr>
                <w:bCs/>
                <w:i/>
                <w:iCs/>
                <w:lang w:val="en-GB" w:eastAsia="zh-CN"/>
              </w:rPr>
              <w:t>Proposal 9</w:t>
            </w:r>
            <w:r>
              <w:rPr>
                <w:bCs/>
                <w:i/>
                <w:iCs/>
                <w:lang w:eastAsia="zh-CN"/>
              </w:rPr>
              <w:t>: For D2R preamble, short and long formats are supported via Golay sequence construction, and the format is indicated in the preceding PRDCH.</w:t>
            </w:r>
            <w:r>
              <w:rPr>
                <w:b/>
                <w:i/>
                <w:iCs/>
                <w:lang w:eastAsia="zh-CN"/>
              </w:rPr>
              <w:t xml:space="preserve"> </w:t>
            </w:r>
          </w:p>
        </w:tc>
      </w:tr>
      <w:tr w:rsidR="00B75BCF" w14:paraId="52767C3D" w14:textId="77777777">
        <w:tc>
          <w:tcPr>
            <w:tcW w:w="2605" w:type="dxa"/>
          </w:tcPr>
          <w:p w14:paraId="66887CE7" w14:textId="77777777" w:rsidR="00B75BCF" w:rsidRDefault="008A11FA">
            <w:pPr>
              <w:spacing w:line="276" w:lineRule="auto"/>
              <w:jc w:val="left"/>
              <w:rPr>
                <w:b/>
                <w:bCs/>
                <w:i/>
                <w:iCs/>
                <w:lang w:eastAsia="zh-CN"/>
              </w:rPr>
            </w:pPr>
            <w:r>
              <w:rPr>
                <w:b/>
                <w:bCs/>
                <w:i/>
                <w:iCs/>
                <w:lang w:eastAsia="zh-CN"/>
              </w:rPr>
              <w:t>ETRI [22]</w:t>
            </w:r>
          </w:p>
        </w:tc>
        <w:tc>
          <w:tcPr>
            <w:tcW w:w="6655" w:type="dxa"/>
          </w:tcPr>
          <w:p w14:paraId="1D2C95AB"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10: Option 1: D2R preamble only is further considered when length of the PDRCH is very</w:t>
            </w:r>
          </w:p>
        </w:tc>
      </w:tr>
      <w:tr w:rsidR="00B75BCF" w14:paraId="77A8DE64" w14:textId="77777777">
        <w:tc>
          <w:tcPr>
            <w:tcW w:w="2605" w:type="dxa"/>
          </w:tcPr>
          <w:p w14:paraId="26891611" w14:textId="77777777" w:rsidR="00B75BCF" w:rsidRDefault="008A11FA">
            <w:pPr>
              <w:spacing w:line="276" w:lineRule="auto"/>
              <w:jc w:val="left"/>
              <w:rPr>
                <w:b/>
                <w:bCs/>
                <w:i/>
                <w:iCs/>
                <w:lang w:eastAsia="zh-CN"/>
              </w:rPr>
            </w:pPr>
            <w:r>
              <w:rPr>
                <w:b/>
                <w:bCs/>
                <w:i/>
                <w:iCs/>
                <w:lang w:eastAsia="zh-CN"/>
              </w:rPr>
              <w:t>LGE [24]</w:t>
            </w:r>
          </w:p>
        </w:tc>
        <w:tc>
          <w:tcPr>
            <w:tcW w:w="6655" w:type="dxa"/>
          </w:tcPr>
          <w:p w14:paraId="74203ED9"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#5: M-sequence can be considered for D2R timing acquisition signal (D-TAS)</w:t>
            </w:r>
          </w:p>
          <w:p w14:paraId="1417FF46" w14:textId="77777777" w:rsidR="00B75BCF" w:rsidRDefault="008A11FA">
            <w:pPr>
              <w:spacing w:line="276" w:lineRule="auto"/>
              <w:rPr>
                <w:i/>
                <w:iCs/>
                <w:lang w:val="en-GB" w:eastAsia="zh-CN"/>
              </w:rPr>
            </w:pPr>
            <w:r>
              <w:rPr>
                <w:bCs/>
                <w:i/>
                <w:iCs/>
                <w:lang w:val="en-GB" w:eastAsia="zh-CN"/>
              </w:rPr>
              <w:t>Proposal #6: At least two formats (e.g., normal format and extended format) can be considered for D2R timing acquisition signal (D-TAS)</w:t>
            </w:r>
          </w:p>
        </w:tc>
      </w:tr>
      <w:tr w:rsidR="00B75BCF" w14:paraId="6BEE428B" w14:textId="77777777">
        <w:tc>
          <w:tcPr>
            <w:tcW w:w="2605" w:type="dxa"/>
          </w:tcPr>
          <w:p w14:paraId="2468AAD9" w14:textId="77777777" w:rsidR="00B75BCF" w:rsidRDefault="008A11FA">
            <w:pPr>
              <w:spacing w:line="276" w:lineRule="auto"/>
              <w:jc w:val="left"/>
              <w:rPr>
                <w:b/>
                <w:bCs/>
                <w:i/>
                <w:iCs/>
                <w:lang w:eastAsia="zh-CN"/>
              </w:rPr>
            </w:pPr>
            <w:r>
              <w:rPr>
                <w:b/>
                <w:bCs/>
                <w:i/>
                <w:iCs/>
                <w:lang w:eastAsia="zh-CN"/>
              </w:rPr>
              <w:t>Honor [27]</w:t>
            </w:r>
          </w:p>
        </w:tc>
        <w:tc>
          <w:tcPr>
            <w:tcW w:w="6655" w:type="dxa"/>
          </w:tcPr>
          <w:p w14:paraId="5E6F1EDF" w14:textId="77777777" w:rsidR="00B75BCF" w:rsidRDefault="008A11FA">
            <w:pPr>
              <w:spacing w:line="276" w:lineRule="auto"/>
              <w:rPr>
                <w:i/>
                <w:iCs/>
                <w:lang w:eastAsia="zh-CN"/>
              </w:rPr>
            </w:pPr>
            <w:r>
              <w:rPr>
                <w:rFonts w:hint="eastAsia"/>
                <w:i/>
                <w:iCs/>
                <w:lang w:eastAsia="zh-CN"/>
              </w:rPr>
              <w:t>Proposal 5: Support M-sequence as the preamble of D2R.</w:t>
            </w:r>
          </w:p>
          <w:p w14:paraId="68003B42" w14:textId="77777777" w:rsidR="00B75BCF" w:rsidRDefault="008A11FA">
            <w:pPr>
              <w:spacing w:line="276" w:lineRule="auto"/>
              <w:rPr>
                <w:b/>
                <w:bCs/>
                <w:i/>
                <w:iCs/>
                <w:lang w:eastAsia="zh-CN"/>
              </w:rPr>
            </w:pPr>
            <w:r>
              <w:rPr>
                <w:rFonts w:hint="eastAsia"/>
                <w:i/>
                <w:iCs/>
                <w:lang w:eastAsia="zh-CN"/>
              </w:rPr>
              <w:t>Proposal 6: Different patterns of M-sequences are supported for preamble of D2R.</w:t>
            </w:r>
          </w:p>
        </w:tc>
      </w:tr>
      <w:tr w:rsidR="00B75BCF" w14:paraId="30E5DD24" w14:textId="77777777">
        <w:tc>
          <w:tcPr>
            <w:tcW w:w="2605" w:type="dxa"/>
          </w:tcPr>
          <w:p w14:paraId="2E7BBA18"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5B9EFE43" w14:textId="77777777" w:rsidR="00B75BCF" w:rsidRDefault="008A11FA">
            <w:pPr>
              <w:spacing w:line="276" w:lineRule="auto"/>
              <w:rPr>
                <w:i/>
                <w:iCs/>
                <w:lang w:eastAsia="zh-CN"/>
              </w:rPr>
            </w:pPr>
            <w:r>
              <w:rPr>
                <w:rFonts w:hint="eastAsia"/>
                <w:i/>
                <w:iCs/>
                <w:lang w:eastAsia="zh-CN"/>
              </w:rPr>
              <w:t>Proposal 11:</w:t>
            </w:r>
          </w:p>
          <w:p w14:paraId="7D8D3E7B" w14:textId="77777777" w:rsidR="00B75BCF" w:rsidRDefault="008A11FA">
            <w:pPr>
              <w:numPr>
                <w:ilvl w:val="0"/>
                <w:numId w:val="33"/>
              </w:numPr>
              <w:spacing w:line="276" w:lineRule="auto"/>
              <w:rPr>
                <w:i/>
                <w:iCs/>
                <w:lang w:eastAsia="zh-CN"/>
              </w:rPr>
            </w:pPr>
            <w:r>
              <w:rPr>
                <w:rFonts w:hint="eastAsia"/>
                <w:i/>
                <w:iCs/>
                <w:lang w:eastAsia="zh-CN"/>
              </w:rPr>
              <w:lastRenderedPageBreak/>
              <w:t xml:space="preserve">D-TAS is designed to enable timing </w:t>
            </w:r>
            <w:r>
              <w:rPr>
                <w:i/>
                <w:iCs/>
                <w:lang w:eastAsia="zh-CN"/>
              </w:rPr>
              <w:t>acquisition</w:t>
            </w:r>
            <w:r>
              <w:rPr>
                <w:rFonts w:hint="eastAsia"/>
                <w:i/>
                <w:iCs/>
                <w:lang w:eastAsia="zh-CN"/>
              </w:rPr>
              <w:t>, SFO estimation, channel estimation, and interference/collision detection.</w:t>
            </w:r>
          </w:p>
          <w:p w14:paraId="2EA2F556" w14:textId="77777777" w:rsidR="00B75BCF" w:rsidRDefault="008A11FA">
            <w:pPr>
              <w:numPr>
                <w:ilvl w:val="1"/>
                <w:numId w:val="33"/>
              </w:numPr>
              <w:spacing w:line="276" w:lineRule="auto"/>
              <w:rPr>
                <w:i/>
                <w:iCs/>
                <w:lang w:eastAsia="zh-CN"/>
              </w:rPr>
            </w:pPr>
            <w:r>
              <w:rPr>
                <w:rFonts w:hint="eastAsia"/>
                <w:i/>
                <w:iCs/>
                <w:lang w:eastAsia="zh-CN"/>
              </w:rPr>
              <w:t xml:space="preserve">D-TAS should have good auto-correlation and </w:t>
            </w:r>
            <w:r>
              <w:rPr>
                <w:i/>
                <w:iCs/>
                <w:lang w:eastAsia="zh-CN"/>
              </w:rPr>
              <w:t>cross</w:t>
            </w:r>
            <w:r>
              <w:rPr>
                <w:rFonts w:hint="eastAsia"/>
                <w:i/>
                <w:iCs/>
                <w:lang w:eastAsia="zh-CN"/>
              </w:rPr>
              <w:t>-correlation properties.</w:t>
            </w:r>
          </w:p>
          <w:p w14:paraId="3CAAB970" w14:textId="77777777" w:rsidR="00B75BCF" w:rsidRDefault="008A11FA">
            <w:pPr>
              <w:spacing w:line="276" w:lineRule="auto"/>
              <w:rPr>
                <w:i/>
                <w:iCs/>
                <w:lang w:eastAsia="zh-CN"/>
              </w:rPr>
            </w:pPr>
            <w:r>
              <w:rPr>
                <w:rFonts w:hint="eastAsia"/>
                <w:i/>
                <w:iCs/>
                <w:lang w:eastAsia="zh-CN"/>
              </w:rPr>
              <w:t>Observation 3:</w:t>
            </w:r>
          </w:p>
          <w:p w14:paraId="7C98C551" w14:textId="77777777" w:rsidR="00B75BCF" w:rsidRDefault="008A11FA">
            <w:pPr>
              <w:numPr>
                <w:ilvl w:val="0"/>
                <w:numId w:val="33"/>
              </w:numPr>
              <w:spacing w:line="276" w:lineRule="auto"/>
              <w:rPr>
                <w:i/>
                <w:iCs/>
                <w:lang w:eastAsia="zh-CN"/>
              </w:rPr>
            </w:pPr>
            <w:r>
              <w:rPr>
                <w:rFonts w:hint="eastAsia"/>
                <w:i/>
                <w:iCs/>
                <w:lang w:eastAsia="zh-CN"/>
              </w:rPr>
              <w:t>A reader can estimate D2R chip/bit duration and D2R timing by searching correlation peak of a sequence in the D-TAS using sliding windows with D-TAS replicas with SFO hypotheses.</w:t>
            </w:r>
          </w:p>
          <w:p w14:paraId="0BD6A725" w14:textId="77777777" w:rsidR="00B75BCF" w:rsidRDefault="008A11FA">
            <w:pPr>
              <w:numPr>
                <w:ilvl w:val="0"/>
                <w:numId w:val="33"/>
              </w:numPr>
              <w:spacing w:line="276" w:lineRule="auto"/>
              <w:rPr>
                <w:i/>
                <w:iCs/>
                <w:lang w:eastAsia="zh-CN"/>
              </w:rPr>
            </w:pPr>
            <w:r>
              <w:rPr>
                <w:rFonts w:hint="eastAsia"/>
                <w:i/>
                <w:iCs/>
                <w:lang w:eastAsia="zh-CN"/>
              </w:rPr>
              <w:t>With 15-bit Gold sequence as the D-TAS, following are observed:</w:t>
            </w:r>
          </w:p>
          <w:p w14:paraId="44D6ED84"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 +1%], the estimation error of lower than 0.1% (e.g., 0.02%) is achievable with a reasonable number of SFO hypotheses (e.g., 10).</w:t>
            </w:r>
          </w:p>
          <w:p w14:paraId="0462A7D7"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[-10%, +10%]:</w:t>
            </w:r>
          </w:p>
          <w:p w14:paraId="57CD9023" w14:textId="77777777" w:rsidR="00B75BCF" w:rsidRDefault="008A11FA">
            <w:pPr>
              <w:numPr>
                <w:ilvl w:val="2"/>
                <w:numId w:val="33"/>
              </w:numPr>
              <w:spacing w:line="276" w:lineRule="auto"/>
              <w:rPr>
                <w:i/>
                <w:iCs/>
                <w:lang w:eastAsia="zh-CN"/>
              </w:rPr>
            </w:pPr>
            <w:r>
              <w:rPr>
                <w:i/>
                <w:iCs/>
                <w:lang w:eastAsia="zh-CN"/>
              </w:rPr>
              <w:t>The</w:t>
            </w:r>
            <w:r>
              <w:rPr>
                <w:rFonts w:hint="eastAsia"/>
                <w:i/>
                <w:iCs/>
                <w:lang w:eastAsia="zh-CN"/>
              </w:rPr>
              <w:t xml:space="preserve"> estimation error of 0.1% requires the reader to use a large number of SFO hypotheses (e.g., 100).</w:t>
            </w:r>
          </w:p>
          <w:p w14:paraId="041F6EED" w14:textId="77777777" w:rsidR="00B75BCF" w:rsidRDefault="008A11FA">
            <w:pPr>
              <w:numPr>
                <w:ilvl w:val="2"/>
                <w:numId w:val="33"/>
              </w:numPr>
              <w:spacing w:line="276" w:lineRule="auto"/>
              <w:rPr>
                <w:i/>
                <w:iCs/>
                <w:lang w:eastAsia="zh-CN"/>
              </w:rPr>
            </w:pPr>
            <w:r>
              <w:rPr>
                <w:rFonts w:hint="eastAsia"/>
                <w:i/>
                <w:iCs/>
                <w:lang w:eastAsia="zh-CN"/>
              </w:rPr>
              <w:t>With a reasonable number of SFO hypotheses (e.g., 10 or 20), the estimation error remains 1%.</w:t>
            </w:r>
          </w:p>
          <w:p w14:paraId="44EF3644" w14:textId="77777777" w:rsidR="00B75BCF" w:rsidRDefault="008A11FA">
            <w:pPr>
              <w:numPr>
                <w:ilvl w:val="3"/>
                <w:numId w:val="33"/>
              </w:numPr>
              <w:spacing w:line="276" w:lineRule="auto"/>
              <w:rPr>
                <w:i/>
                <w:iCs/>
                <w:lang w:eastAsia="zh-CN"/>
              </w:rPr>
            </w:pPr>
            <w:r>
              <w:rPr>
                <w:rFonts w:hint="eastAsia"/>
                <w:i/>
                <w:iCs/>
                <w:lang w:eastAsia="zh-CN"/>
              </w:rPr>
              <w:t>Secondary amble(s) (midamble, postamble), discussed in Section 5, would be inevitable even for short D2R transmissions.</w:t>
            </w:r>
          </w:p>
          <w:p w14:paraId="2801A313" w14:textId="77777777" w:rsidR="00B75BCF" w:rsidRDefault="008A11FA">
            <w:pPr>
              <w:spacing w:line="276" w:lineRule="auto"/>
              <w:rPr>
                <w:i/>
                <w:iCs/>
                <w:lang w:eastAsia="zh-CN"/>
              </w:rPr>
            </w:pPr>
            <w:r>
              <w:rPr>
                <w:rFonts w:hint="eastAsia"/>
                <w:i/>
                <w:iCs/>
                <w:lang w:eastAsia="zh-CN"/>
              </w:rPr>
              <w:t>Observation 4:</w:t>
            </w:r>
          </w:p>
          <w:p w14:paraId="61D9D79B" w14:textId="77777777" w:rsidR="00B75BCF" w:rsidRDefault="008A11FA">
            <w:pPr>
              <w:numPr>
                <w:ilvl w:val="0"/>
                <w:numId w:val="33"/>
              </w:numPr>
              <w:spacing w:line="276" w:lineRule="auto"/>
              <w:rPr>
                <w:i/>
                <w:iCs/>
                <w:lang w:eastAsia="zh-CN"/>
              </w:rPr>
            </w:pPr>
            <w:r>
              <w:rPr>
                <w:rFonts w:hint="eastAsia"/>
                <w:i/>
                <w:iCs/>
                <w:lang w:eastAsia="zh-CN"/>
              </w:rPr>
              <w:t>A D-TAS having two parts, where the first part is for coarse estimation using FFT and the second part is for fine estimation using correlation searches, can achieve estimation error of 0.1%, if the first part is sufficiently long (e.g., 32 bits).</w:t>
            </w:r>
          </w:p>
          <w:p w14:paraId="7D314EFD" w14:textId="77777777" w:rsidR="00B75BCF" w:rsidRDefault="008A11FA">
            <w:pPr>
              <w:numPr>
                <w:ilvl w:val="1"/>
                <w:numId w:val="33"/>
              </w:numPr>
              <w:spacing w:line="276" w:lineRule="auto"/>
              <w:rPr>
                <w:i/>
                <w:iCs/>
                <w:lang w:eastAsia="zh-CN"/>
              </w:rPr>
            </w:pPr>
            <w:r>
              <w:rPr>
                <w:rFonts w:hint="eastAsia"/>
                <w:i/>
                <w:iCs/>
                <w:lang w:eastAsia="zh-CN"/>
              </w:rPr>
              <w:t>Thanks to the coarse estimation based on the first part, the fine estimation based on the second part does not require quite a large number of SFO hypotheses, at the cost of large D-TAS overhead.</w:t>
            </w:r>
          </w:p>
          <w:p w14:paraId="67B03F83" w14:textId="77777777" w:rsidR="00B75BCF" w:rsidRDefault="008A11FA">
            <w:pPr>
              <w:numPr>
                <w:ilvl w:val="0"/>
                <w:numId w:val="33"/>
              </w:numPr>
              <w:spacing w:line="276" w:lineRule="auto"/>
              <w:rPr>
                <w:i/>
                <w:iCs/>
                <w:lang w:eastAsia="zh-CN"/>
              </w:rPr>
            </w:pPr>
            <w:r>
              <w:rPr>
                <w:rFonts w:hint="eastAsia"/>
                <w:i/>
                <w:iCs/>
                <w:lang w:eastAsia="zh-CN"/>
              </w:rPr>
              <w:t>The D-TAS having two parts can have shorter part 1, e.g., 8 or 16 bits, if the target estimation error is not lower than 1%.</w:t>
            </w:r>
          </w:p>
          <w:p w14:paraId="6F816B50" w14:textId="77777777" w:rsidR="00B75BCF" w:rsidRDefault="008A11FA">
            <w:pPr>
              <w:numPr>
                <w:ilvl w:val="1"/>
                <w:numId w:val="33"/>
              </w:numPr>
              <w:spacing w:line="276" w:lineRule="auto"/>
              <w:rPr>
                <w:i/>
                <w:iCs/>
                <w:lang w:eastAsia="zh-CN"/>
              </w:rPr>
            </w:pPr>
            <w:r>
              <w:rPr>
                <w:rFonts w:hint="eastAsia"/>
                <w:i/>
                <w:iCs/>
                <w:lang w:eastAsia="zh-CN"/>
              </w:rPr>
              <w:t>However, this level of estimation accuracy is achievable even with a single sequence D-TAS with a reasonable number of SFO hypotheses.</w:t>
            </w:r>
          </w:p>
          <w:p w14:paraId="52FEDD63" w14:textId="77777777" w:rsidR="00B75BCF" w:rsidRDefault="00B75BCF">
            <w:pPr>
              <w:spacing w:line="276" w:lineRule="auto"/>
              <w:rPr>
                <w:i/>
                <w:iCs/>
                <w:lang w:eastAsia="zh-CN"/>
              </w:rPr>
            </w:pPr>
          </w:p>
          <w:p w14:paraId="16800C96" w14:textId="77777777" w:rsidR="00B75BCF" w:rsidRDefault="008A11FA">
            <w:pPr>
              <w:spacing w:line="276" w:lineRule="auto"/>
              <w:rPr>
                <w:i/>
                <w:iCs/>
                <w:lang w:eastAsia="zh-CN"/>
              </w:rPr>
            </w:pPr>
            <w:r>
              <w:rPr>
                <w:rFonts w:hint="eastAsia"/>
                <w:i/>
                <w:iCs/>
                <w:lang w:eastAsia="zh-CN"/>
              </w:rPr>
              <w:lastRenderedPageBreak/>
              <w:t>Proposal 12:</w:t>
            </w:r>
          </w:p>
          <w:p w14:paraId="496FA65E" w14:textId="77777777" w:rsidR="00B75BCF" w:rsidRDefault="008A11FA">
            <w:pPr>
              <w:numPr>
                <w:ilvl w:val="0"/>
                <w:numId w:val="33"/>
              </w:numPr>
              <w:spacing w:line="276" w:lineRule="auto"/>
              <w:rPr>
                <w:i/>
                <w:iCs/>
                <w:lang w:eastAsia="zh-CN"/>
              </w:rPr>
            </w:pPr>
            <w:r>
              <w:rPr>
                <w:rFonts w:hint="eastAsia"/>
                <w:i/>
                <w:iCs/>
                <w:lang w:eastAsia="zh-CN"/>
              </w:rPr>
              <w:t>D-TAS has a single sequence of chips backscattered using OOK or BPSK.</w:t>
            </w:r>
          </w:p>
          <w:p w14:paraId="5B4E2FC0" w14:textId="77777777" w:rsidR="00B75BCF" w:rsidRDefault="008A11FA">
            <w:pPr>
              <w:numPr>
                <w:ilvl w:val="1"/>
                <w:numId w:val="33"/>
              </w:numPr>
              <w:spacing w:line="276" w:lineRule="auto"/>
              <w:rPr>
                <w:i/>
                <w:iCs/>
                <w:lang w:eastAsia="zh-CN"/>
              </w:rPr>
            </w:pPr>
            <w:r>
              <w:rPr>
                <w:rFonts w:hint="eastAsia"/>
                <w:i/>
                <w:iCs/>
                <w:lang w:eastAsia="zh-CN"/>
              </w:rPr>
              <w:t>A pre-defined bit sequence is modulated by a BPSK square-wave with the corresponding the small frequency shift, or is Manchester coded with R times repetition for the small frequency shift.</w:t>
            </w:r>
          </w:p>
          <w:p w14:paraId="618ABD27" w14:textId="77777777" w:rsidR="00B75BCF" w:rsidRDefault="008A11FA">
            <w:pPr>
              <w:numPr>
                <w:ilvl w:val="1"/>
                <w:numId w:val="33"/>
              </w:numPr>
              <w:spacing w:line="276" w:lineRule="auto"/>
              <w:rPr>
                <w:i/>
                <w:iCs/>
                <w:lang w:eastAsia="zh-CN"/>
              </w:rPr>
            </w:pPr>
            <w:r>
              <w:rPr>
                <w:rFonts w:hint="eastAsia"/>
                <w:i/>
                <w:iCs/>
                <w:lang w:eastAsia="zh-CN"/>
              </w:rPr>
              <w:t>FFS: the number of bits and the bit pattern(s) of the D-TAS.</w:t>
            </w:r>
          </w:p>
          <w:p w14:paraId="22876A4B" w14:textId="77777777" w:rsidR="00B75BCF" w:rsidRDefault="00B75BCF">
            <w:pPr>
              <w:spacing w:line="276" w:lineRule="auto"/>
              <w:rPr>
                <w:i/>
                <w:iCs/>
                <w:lang w:eastAsia="zh-CN"/>
              </w:rPr>
            </w:pPr>
          </w:p>
          <w:p w14:paraId="40059304" w14:textId="77777777" w:rsidR="00B75BCF" w:rsidRDefault="008A11FA">
            <w:pPr>
              <w:spacing w:line="276" w:lineRule="auto"/>
              <w:jc w:val="center"/>
              <w:rPr>
                <w:i/>
                <w:iCs/>
                <w:lang w:eastAsia="zh-CN"/>
              </w:rPr>
            </w:pPr>
            <w:r>
              <w:rPr>
                <w:i/>
                <w:iCs/>
                <w:noProof/>
                <w:lang w:eastAsia="zh-CN"/>
              </w:rPr>
              <w:drawing>
                <wp:inline distT="0" distB="0" distL="0" distR="0" wp14:anchorId="2BC66C7A" wp14:editId="763C4308">
                  <wp:extent cx="2862580" cy="1565910"/>
                  <wp:effectExtent l="0" t="0" r="0" b="0"/>
                  <wp:docPr id="80305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57543" name="Picture 1"/>
                          <pic:cNvPicPr>
                            <a:picLocks noChangeAspect="1"/>
                          </pic:cNvPicPr>
                        </pic:nvPicPr>
                        <pic:blipFill>
                          <a:blip r:embed="rId32"/>
                          <a:stretch>
                            <a:fillRect/>
                          </a:stretch>
                        </pic:blipFill>
                        <pic:spPr>
                          <a:xfrm>
                            <a:off x="0" y="0"/>
                            <a:ext cx="2884636" cy="1578229"/>
                          </a:xfrm>
                          <a:prstGeom prst="rect">
                            <a:avLst/>
                          </a:prstGeom>
                        </pic:spPr>
                      </pic:pic>
                    </a:graphicData>
                  </a:graphic>
                </wp:inline>
              </w:drawing>
            </w:r>
          </w:p>
        </w:tc>
      </w:tr>
      <w:tr w:rsidR="00B75BCF" w14:paraId="79928AD1" w14:textId="77777777">
        <w:tc>
          <w:tcPr>
            <w:tcW w:w="2605" w:type="dxa"/>
          </w:tcPr>
          <w:p w14:paraId="7D617C00"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1FDF089C"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7</w:t>
            </w:r>
            <w:r>
              <w:rPr>
                <w:i/>
                <w:iCs/>
                <w:lang w:eastAsia="zh-CN"/>
              </w:rPr>
              <w:t>:</w:t>
            </w:r>
            <w:r>
              <w:rPr>
                <w:rFonts w:hint="eastAsia"/>
                <w:i/>
                <w:iCs/>
                <w:lang w:eastAsia="zh-CN"/>
              </w:rPr>
              <w:t xml:space="preserve"> </w:t>
            </w:r>
          </w:p>
          <w:p w14:paraId="4A59FED8" w14:textId="77777777" w:rsidR="00B75BCF" w:rsidRDefault="008A11FA">
            <w:pPr>
              <w:numPr>
                <w:ilvl w:val="0"/>
                <w:numId w:val="34"/>
              </w:numPr>
              <w:spacing w:line="276" w:lineRule="auto"/>
              <w:rPr>
                <w:b/>
                <w:bCs/>
                <w:i/>
                <w:iCs/>
                <w:lang w:eastAsia="zh-CN"/>
              </w:rPr>
            </w:pPr>
            <w:r>
              <w:rPr>
                <w:rFonts w:hint="eastAsia"/>
                <w:i/>
                <w:iCs/>
                <w:lang w:eastAsia="zh-CN"/>
              </w:rPr>
              <w:t>B</w:t>
            </w:r>
            <w:r>
              <w:rPr>
                <w:i/>
                <w:iCs/>
                <w:lang w:eastAsia="zh-CN"/>
              </w:rPr>
              <w:t>inary sequence with good auto-correlation property</w:t>
            </w:r>
            <w:r>
              <w:rPr>
                <w:rFonts w:hint="eastAsia"/>
                <w:i/>
                <w:iCs/>
                <w:lang w:eastAsia="zh-CN"/>
              </w:rPr>
              <w:t xml:space="preserve"> is considered for D2R preamble.</w:t>
            </w:r>
          </w:p>
        </w:tc>
      </w:tr>
    </w:tbl>
    <w:p w14:paraId="05E478C7" w14:textId="77777777" w:rsidR="00B75BCF" w:rsidRDefault="00B75BCF">
      <w:pPr>
        <w:spacing w:line="276" w:lineRule="auto"/>
        <w:rPr>
          <w:b/>
          <w:bCs/>
          <w:i/>
          <w:iCs/>
        </w:rPr>
      </w:pPr>
    </w:p>
    <w:p w14:paraId="28FA1FB8" w14:textId="3A55D309" w:rsidR="00B75BCF" w:rsidRPr="00A635BB" w:rsidRDefault="008A11FA" w:rsidP="00A635BB">
      <w:pPr>
        <w:rPr>
          <w:b/>
          <w:bCs/>
        </w:rPr>
      </w:pPr>
      <w:r w:rsidRPr="00A635BB">
        <w:rPr>
          <w:b/>
          <w:bCs/>
        </w:rPr>
        <w:t>[</w:t>
      </w:r>
      <w:r w:rsidR="00D9145E" w:rsidRPr="00A635BB">
        <w:rPr>
          <w:b/>
          <w:bCs/>
        </w:rPr>
        <w:t>CLOSED</w:t>
      </w:r>
      <w:r w:rsidRPr="00A635BB">
        <w:rPr>
          <w:b/>
          <w:bCs/>
        </w:rPr>
        <w:t xml:space="preserve">] 1st Discussion Round </w:t>
      </w:r>
    </w:p>
    <w:p w14:paraId="1E9F9CE1" w14:textId="77777777" w:rsidR="00B75BCF" w:rsidRPr="00A635BB" w:rsidRDefault="008A11FA" w:rsidP="00A635BB">
      <w:pPr>
        <w:rPr>
          <w:b/>
          <w:bCs/>
          <w:i/>
          <w:iCs/>
          <w:u w:val="single"/>
        </w:rPr>
      </w:pPr>
      <w:r w:rsidRPr="00A635BB">
        <w:rPr>
          <w:b/>
          <w:bCs/>
          <w:i/>
          <w:iCs/>
          <w:u w:val="single"/>
        </w:rPr>
        <w:t xml:space="preserve">Issue 2.2.1a: Sequence type for D2R preamble </w:t>
      </w:r>
    </w:p>
    <w:p w14:paraId="6C521EB4" w14:textId="77777777" w:rsidR="00B75BCF" w:rsidRDefault="008A11FA">
      <w:pPr>
        <w:spacing w:line="276" w:lineRule="auto"/>
      </w:pPr>
      <w:r>
        <w:t>Majority of the companies that discussed the sequence type for D2R preamble are considering M-sequence of Golay sequence due to their good autocorrelation properties. Also, multiple companies provided, detection performance for both Golay sequence and M-sequence and quite similar performance is observed. Based on the required functionality of D2R preamble for at least SFO estimation and timing tracking, following proposal is provided.</w:t>
      </w:r>
    </w:p>
    <w:p w14:paraId="2570DDB9" w14:textId="77777777" w:rsidR="00B75BCF" w:rsidRPr="00DF016A" w:rsidRDefault="008A11FA" w:rsidP="00DF016A">
      <w:pPr>
        <w:rPr>
          <w:b/>
          <w:bCs/>
        </w:rPr>
      </w:pPr>
      <w:r w:rsidRPr="00DF016A">
        <w:rPr>
          <w:b/>
          <w:bCs/>
        </w:rPr>
        <w:t>(Updated) HP Proposal 2.2.1a-1</w:t>
      </w:r>
    </w:p>
    <w:p w14:paraId="75F6BF45"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614BBB2" w14:textId="77777777" w:rsidR="00B75BCF" w:rsidRDefault="008A11FA">
      <w:pPr>
        <w:pStyle w:val="ListParagraph"/>
        <w:numPr>
          <w:ilvl w:val="0"/>
          <w:numId w:val="33"/>
        </w:numPr>
        <w:spacing w:after="0" w:line="276" w:lineRule="auto"/>
      </w:pPr>
      <w:r>
        <w:t>Option 1: M-sequence</w:t>
      </w:r>
    </w:p>
    <w:p w14:paraId="3471586F" w14:textId="77777777" w:rsidR="00B75BCF" w:rsidRDefault="008A11FA">
      <w:pPr>
        <w:pStyle w:val="ListParagraph"/>
        <w:numPr>
          <w:ilvl w:val="0"/>
          <w:numId w:val="33"/>
        </w:numPr>
        <w:spacing w:after="0" w:line="276" w:lineRule="auto"/>
      </w:pPr>
      <w:r>
        <w:t>Option 2: Golay sequence</w:t>
      </w:r>
    </w:p>
    <w:p w14:paraId="7B5A59B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merit factor (autocorrelations property), </w:t>
      </w:r>
      <w:r>
        <w:rPr>
          <w:color w:val="FF0000"/>
        </w:rPr>
        <w:t>SFO estimation</w:t>
      </w:r>
      <w:r>
        <w:rPr>
          <w:color w:val="000000" w:themeColor="text1"/>
        </w:rPr>
        <w:t xml:space="preserve"> and corresponding PDRCH BLER</w:t>
      </w:r>
    </w:p>
    <w:p w14:paraId="54308E95"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EA77BA0" w14:textId="77777777">
        <w:tc>
          <w:tcPr>
            <w:tcW w:w="1615" w:type="dxa"/>
          </w:tcPr>
          <w:p w14:paraId="65DAC085" w14:textId="77777777" w:rsidR="00B75BCF" w:rsidRDefault="008A11FA">
            <w:pPr>
              <w:spacing w:line="276" w:lineRule="auto"/>
              <w:rPr>
                <w:b/>
                <w:bCs/>
                <w:lang w:eastAsia="zh-CN"/>
              </w:rPr>
            </w:pPr>
            <w:r>
              <w:rPr>
                <w:b/>
                <w:bCs/>
                <w:lang w:eastAsia="zh-CN"/>
              </w:rPr>
              <w:t>Company</w:t>
            </w:r>
          </w:p>
        </w:tc>
        <w:tc>
          <w:tcPr>
            <w:tcW w:w="7740" w:type="dxa"/>
          </w:tcPr>
          <w:p w14:paraId="141898B8"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6E8AB65C" w14:textId="77777777">
        <w:tc>
          <w:tcPr>
            <w:tcW w:w="1615" w:type="dxa"/>
          </w:tcPr>
          <w:p w14:paraId="4A3E661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6E06131" w14:textId="77777777" w:rsidR="00B75BCF" w:rsidRDefault="008A11FA">
            <w:pPr>
              <w:spacing w:line="276" w:lineRule="auto"/>
              <w:rPr>
                <w:rFonts w:eastAsia="MS Mincho"/>
                <w:lang w:eastAsia="ja-JP"/>
              </w:rPr>
            </w:pPr>
            <w:r>
              <w:rPr>
                <w:rFonts w:eastAsia="MS Mincho" w:hint="eastAsia"/>
                <w:lang w:eastAsia="ja-JP"/>
              </w:rPr>
              <w:t xml:space="preserve">We think it is better to list up all the options on the table and make agreement on how </w:t>
            </w:r>
            <w:r>
              <w:rPr>
                <w:rFonts w:eastAsia="MS Mincho" w:hint="eastAsia"/>
                <w:lang w:eastAsia="ja-JP"/>
              </w:rPr>
              <w:lastRenderedPageBreak/>
              <w:t xml:space="preserve">to select / narrow down the options (e.g., metrics, evaluation methodologies) for the next meeting. </w:t>
            </w:r>
          </w:p>
          <w:p w14:paraId="78FD7BE6" w14:textId="77777777" w:rsidR="00B75BCF" w:rsidRDefault="00B75BCF">
            <w:pPr>
              <w:spacing w:line="276" w:lineRule="auto"/>
              <w:rPr>
                <w:rFonts w:eastAsia="MS Mincho"/>
                <w:lang w:eastAsia="ja-JP"/>
              </w:rPr>
            </w:pPr>
          </w:p>
          <w:p w14:paraId="2F87245C" w14:textId="77777777" w:rsidR="00B75BCF" w:rsidRDefault="008A11FA">
            <w:pPr>
              <w:spacing w:line="276" w:lineRule="auto"/>
              <w:rPr>
                <w:rFonts w:eastAsia="MS Mincho"/>
                <w:lang w:eastAsia="ja-JP"/>
              </w:rPr>
            </w:pPr>
            <w:r>
              <w:rPr>
                <w:rFonts w:eastAsia="MS Mincho" w:hint="eastAsia"/>
                <w:lang w:eastAsia="ja-JP"/>
              </w:rPr>
              <w:t xml:space="preserve">As for metrics, we agree good auto-correlation property is an important metric. We think it is also necessary to consider good cross-correlation property as a metric of collision detection capability. We wonder whether </w:t>
            </w:r>
            <w:r>
              <w:rPr>
                <w:rFonts w:eastAsia="MS Mincho"/>
                <w:lang w:eastAsia="ja-JP"/>
              </w:rPr>
              <w:t>“</w:t>
            </w:r>
            <w:r>
              <w:rPr>
                <w:rFonts w:eastAsia="MS Mincho" w:hint="eastAsia"/>
                <w:lang w:eastAsia="ja-JP"/>
              </w:rPr>
              <w:t>the number of sequences that can be generated by different devices [associated with different readers]</w:t>
            </w:r>
            <w:r>
              <w:rPr>
                <w:rFonts w:eastAsia="MS Mincho"/>
                <w:lang w:eastAsia="ja-JP"/>
              </w:rPr>
              <w:t>”</w:t>
            </w:r>
            <w:r>
              <w:rPr>
                <w:rFonts w:eastAsia="MS Mincho" w:hint="eastAsia"/>
                <w:lang w:eastAsia="ja-JP"/>
              </w:rPr>
              <w:t xml:space="preserve"> should also be a metric. This metric is important if we think A-IoT communication scenarios include the case where many readers communicate with a lot of A-IoT devices nearby each other; </w:t>
            </w:r>
            <w:proofErr w:type="gramStart"/>
            <w:r>
              <w:rPr>
                <w:rFonts w:eastAsia="MS Mincho" w:hint="eastAsia"/>
                <w:lang w:eastAsia="ja-JP"/>
              </w:rPr>
              <w:t>therefore</w:t>
            </w:r>
            <w:proofErr w:type="gramEnd"/>
            <w:r>
              <w:rPr>
                <w:rFonts w:eastAsia="MS Mincho" w:hint="eastAsia"/>
                <w:lang w:eastAsia="ja-JP"/>
              </w:rPr>
              <w:t xml:space="preserve"> RAN1 should discuss whether to consider such as typical scenarios. All these should be discussed first before making narrow down.</w:t>
            </w:r>
          </w:p>
        </w:tc>
      </w:tr>
      <w:tr w:rsidR="00B75BCF" w14:paraId="66BA2537" w14:textId="77777777">
        <w:tc>
          <w:tcPr>
            <w:tcW w:w="1615" w:type="dxa"/>
          </w:tcPr>
          <w:p w14:paraId="5A82D890"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68BAF0F0" w14:textId="77777777" w:rsidR="00B75BCF" w:rsidRDefault="008A11FA">
            <w:pPr>
              <w:spacing w:line="276" w:lineRule="auto"/>
              <w:rPr>
                <w:lang w:eastAsia="zh-CN"/>
              </w:rPr>
            </w:pPr>
            <w:r>
              <w:rPr>
                <w:lang w:eastAsia="zh-CN"/>
              </w:rPr>
              <w:t>Support.</w:t>
            </w:r>
          </w:p>
        </w:tc>
      </w:tr>
      <w:tr w:rsidR="00B75BCF" w14:paraId="19D40E63" w14:textId="77777777">
        <w:tc>
          <w:tcPr>
            <w:tcW w:w="1615" w:type="dxa"/>
          </w:tcPr>
          <w:p w14:paraId="0E329CC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6B44F8F" w14:textId="77777777" w:rsidR="00B75BCF" w:rsidRDefault="008A11FA">
            <w:pPr>
              <w:spacing w:line="276" w:lineRule="auto"/>
              <w:rPr>
                <w:lang w:eastAsia="zh-CN"/>
              </w:rPr>
            </w:pPr>
            <w:r>
              <w:rPr>
                <w:lang w:eastAsia="zh-CN"/>
              </w:rPr>
              <w:t>We would like to clarify the following questions</w:t>
            </w:r>
            <w:r>
              <w:rPr>
                <w:rFonts w:hint="eastAsia"/>
                <w:lang w:eastAsia="zh-CN"/>
              </w:rPr>
              <w:t>：</w:t>
            </w:r>
          </w:p>
          <w:p w14:paraId="0E5D0AAD" w14:textId="77777777" w:rsidR="00B75BCF" w:rsidRDefault="008A11FA">
            <w:pPr>
              <w:spacing w:line="276" w:lineRule="auto"/>
              <w:rPr>
                <w:color w:val="000000" w:themeColor="text1"/>
                <w:lang w:eastAsia="zh-CN"/>
              </w:rPr>
            </w:pPr>
            <w:r>
              <w:rPr>
                <w:lang w:eastAsia="zh-CN"/>
              </w:rPr>
              <w:t xml:space="preserve">About sequence structure, i.e., whether it is composed of only one of M-sequence or Golay sequence, or this sequence can be used together with other sequence. in our understanding, these two sequences are proposed because of good </w:t>
            </w:r>
            <w:r>
              <w:rPr>
                <w:color w:val="000000" w:themeColor="text1"/>
              </w:rPr>
              <w:t xml:space="preserve">autocorrelation property for timing sync purpose. While for SFO estimation purpose, a simple repeated ON/OFF/ON/OFF…. Sequence can be used before Golay sequence to improve SFO estimation reliability with reduced detection complexity. </w:t>
            </w:r>
            <w:r>
              <w:rPr>
                <w:color w:val="000000" w:themeColor="text1"/>
                <w:lang w:eastAsia="zh-CN"/>
              </w:rPr>
              <w:t xml:space="preserve">Hence, in addition to ‘designs in terms of </w:t>
            </w:r>
            <w:r>
              <w:rPr>
                <w:color w:val="000000" w:themeColor="text1"/>
              </w:rPr>
              <w:t>merit factor (autocorrelations property) and corresponding PDRCH BLER’, SFO estimation accuracy and detection complexity should also be evaluated.</w:t>
            </w:r>
          </w:p>
          <w:p w14:paraId="226F4DA4" w14:textId="77777777" w:rsidR="00B75BCF" w:rsidRDefault="008A11FA">
            <w:pPr>
              <w:spacing w:line="276" w:lineRule="auto"/>
              <w:rPr>
                <w:lang w:eastAsia="zh-CN"/>
              </w:rPr>
            </w:pPr>
            <w:r>
              <w:rPr>
                <w:lang w:eastAsia="zh-CN"/>
              </w:rPr>
              <w:t>To reflect the potential sequence structure alternatives and design metrics, we suggest the following revision</w:t>
            </w:r>
          </w:p>
          <w:p w14:paraId="2302484C" w14:textId="77777777" w:rsidR="00B75BCF" w:rsidRDefault="008A11FA">
            <w:pPr>
              <w:pStyle w:val="Heading6"/>
              <w:numPr>
                <w:ilvl w:val="0"/>
                <w:numId w:val="0"/>
              </w:numPr>
              <w:rPr>
                <w:lang w:eastAsia="zh-CN"/>
              </w:rPr>
            </w:pPr>
            <w:r>
              <w:rPr>
                <w:highlight w:val="yellow"/>
                <w:lang w:eastAsia="zh-CN"/>
              </w:rPr>
              <w:t>HP Proposal 2.2.1a-1</w:t>
            </w:r>
          </w:p>
          <w:p w14:paraId="299C5C89"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6E96ADD6" w14:textId="77777777" w:rsidR="00B75BCF" w:rsidRDefault="008A11FA">
            <w:pPr>
              <w:pStyle w:val="ListParagraph"/>
              <w:numPr>
                <w:ilvl w:val="0"/>
                <w:numId w:val="33"/>
              </w:numPr>
              <w:spacing w:after="0" w:line="276" w:lineRule="auto"/>
            </w:pPr>
            <w:r>
              <w:t>Option 1: M-sequence</w:t>
            </w:r>
          </w:p>
          <w:p w14:paraId="2597E22E" w14:textId="77777777" w:rsidR="00B75BCF" w:rsidRDefault="008A11FA">
            <w:pPr>
              <w:pStyle w:val="ListParagraph"/>
              <w:numPr>
                <w:ilvl w:val="0"/>
                <w:numId w:val="33"/>
              </w:numPr>
              <w:spacing w:after="0" w:line="276" w:lineRule="auto"/>
            </w:pPr>
            <w:r>
              <w:t>Option 2: Golay sequence</w:t>
            </w:r>
          </w:p>
          <w:p w14:paraId="4ECCC6DE" w14:textId="77777777" w:rsidR="00B75BCF" w:rsidRDefault="008A11FA">
            <w:pPr>
              <w:spacing w:after="0"/>
              <w:rPr>
                <w:color w:val="000000" w:themeColor="text1"/>
              </w:rPr>
            </w:pPr>
            <w:r>
              <w:rPr>
                <w:color w:val="000000" w:themeColor="text1"/>
              </w:rPr>
              <w:t>Note: Specific design</w:t>
            </w:r>
            <w:r>
              <w:rPr>
                <w:color w:val="FF0000"/>
              </w:rPr>
              <w:t>, including other sequence used before M-sequence or Golay sequence</w:t>
            </w:r>
            <w:r>
              <w:rPr>
                <w:color w:val="000000" w:themeColor="text1"/>
              </w:rPr>
              <w:t xml:space="preserve"> and length</w:t>
            </w:r>
            <w:r>
              <w:rPr>
                <w:color w:val="FF0000"/>
              </w:rPr>
              <w:t>,</w:t>
            </w:r>
            <w:r>
              <w:rPr>
                <w:color w:val="000000" w:themeColor="text1"/>
              </w:rPr>
              <w:t xml:space="preserve"> will be discussed separately, and companies are encouraged to evaluate the designs in terms of merit factor (autocorrelations property)</w:t>
            </w:r>
            <w:r>
              <w:rPr>
                <w:color w:val="FF0000"/>
              </w:rPr>
              <w:t xml:space="preserve">, SFO estimation accuracy, detection complexity </w:t>
            </w:r>
            <w:r>
              <w:rPr>
                <w:color w:val="000000" w:themeColor="text1"/>
              </w:rPr>
              <w:t>and corresponding PDRCH BLER</w:t>
            </w:r>
          </w:p>
          <w:p w14:paraId="20F6096B" w14:textId="77777777" w:rsidR="00B75BCF" w:rsidRDefault="00B75BCF">
            <w:pPr>
              <w:spacing w:line="276" w:lineRule="auto"/>
              <w:rPr>
                <w:lang w:eastAsia="zh-CN"/>
              </w:rPr>
            </w:pPr>
          </w:p>
        </w:tc>
      </w:tr>
      <w:tr w:rsidR="00B75BCF" w14:paraId="7E984DB1" w14:textId="77777777">
        <w:tc>
          <w:tcPr>
            <w:tcW w:w="1615" w:type="dxa"/>
          </w:tcPr>
          <w:p w14:paraId="7738AE8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548B49BA" w14:textId="77777777" w:rsidR="00B75BCF" w:rsidRDefault="008A11FA">
            <w:pPr>
              <w:spacing w:line="276" w:lineRule="auto"/>
              <w:rPr>
                <w:lang w:eastAsia="zh-CN"/>
              </w:rPr>
            </w:pPr>
            <w:r>
              <w:rPr>
                <w:lang w:eastAsia="zh-CN"/>
              </w:rPr>
              <w:t xml:space="preserve">We support Option 1. Firstly, M-sequence has similar autocorrelation property as Golay sequency and widely used in 3GPP system. In addition, in order to mitigate the impact of collision for Msg.1, and also cross-reader interference, multiple mutually orthogonal sequences are needed, in the sense M sequence is better than Golay sequence, as orthogonality is only present between Golay sequence pairs. </w:t>
            </w:r>
          </w:p>
        </w:tc>
      </w:tr>
      <w:tr w:rsidR="00B75BCF" w14:paraId="3D4924C2" w14:textId="77777777">
        <w:tc>
          <w:tcPr>
            <w:tcW w:w="1615" w:type="dxa"/>
          </w:tcPr>
          <w:p w14:paraId="33E9796F" w14:textId="77777777" w:rsidR="00B75BCF" w:rsidRDefault="008A11FA">
            <w:pPr>
              <w:spacing w:line="276" w:lineRule="auto"/>
              <w:rPr>
                <w:b/>
                <w:bCs/>
                <w:lang w:eastAsia="zh-CN"/>
              </w:rPr>
            </w:pPr>
            <w:r>
              <w:rPr>
                <w:b/>
                <w:bCs/>
                <w:lang w:eastAsia="zh-CN"/>
              </w:rPr>
              <w:t>Samsung</w:t>
            </w:r>
          </w:p>
        </w:tc>
        <w:tc>
          <w:tcPr>
            <w:tcW w:w="7740" w:type="dxa"/>
          </w:tcPr>
          <w:p w14:paraId="1EE4742A" w14:textId="77777777" w:rsidR="00B75BCF" w:rsidRDefault="008A11FA">
            <w:pPr>
              <w:spacing w:line="276" w:lineRule="auto"/>
              <w:rPr>
                <w:lang w:eastAsia="zh-CN"/>
              </w:rPr>
            </w:pPr>
            <w:r>
              <w:rPr>
                <w:lang w:eastAsia="zh-CN"/>
              </w:rPr>
              <w:t xml:space="preserve">Support the proposal with Option 2. </w:t>
            </w:r>
          </w:p>
        </w:tc>
      </w:tr>
      <w:tr w:rsidR="00B75BCF" w14:paraId="6B123084" w14:textId="77777777">
        <w:tc>
          <w:tcPr>
            <w:tcW w:w="1615" w:type="dxa"/>
          </w:tcPr>
          <w:p w14:paraId="3A13F47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2A96C988" w14:textId="77777777" w:rsidR="00B75BCF" w:rsidRDefault="00B75BCF">
            <w:pPr>
              <w:spacing w:after="0"/>
              <w:rPr>
                <w:color w:val="000000" w:themeColor="text1"/>
              </w:rPr>
            </w:pPr>
          </w:p>
          <w:p w14:paraId="75BE3EBE" w14:textId="77777777" w:rsidR="00B75BCF" w:rsidRDefault="008A11FA">
            <w:pPr>
              <w:spacing w:after="0"/>
              <w:rPr>
                <w:color w:val="000000" w:themeColor="text1"/>
                <w:lang w:eastAsia="zh-CN"/>
              </w:rPr>
            </w:pPr>
            <w:r>
              <w:rPr>
                <w:rFonts w:hint="eastAsia"/>
                <w:color w:val="000000" w:themeColor="text1"/>
                <w:lang w:eastAsia="zh-CN"/>
              </w:rPr>
              <w:t>Comments are as below.</w:t>
            </w:r>
          </w:p>
          <w:p w14:paraId="1E7A052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p w14:paraId="4A243BAD" w14:textId="77777777" w:rsidR="00B75BCF" w:rsidRDefault="00B75BCF">
            <w:pPr>
              <w:spacing w:line="276" w:lineRule="auto"/>
              <w:rPr>
                <w:lang w:eastAsia="zh-CN"/>
              </w:rPr>
            </w:pPr>
          </w:p>
        </w:tc>
      </w:tr>
      <w:tr w:rsidR="00B75BCF" w14:paraId="43FB09EB" w14:textId="77777777">
        <w:tc>
          <w:tcPr>
            <w:tcW w:w="1615" w:type="dxa"/>
          </w:tcPr>
          <w:p w14:paraId="33DC1B89" w14:textId="77777777" w:rsidR="00B75BCF" w:rsidRDefault="008A11FA">
            <w:pPr>
              <w:spacing w:line="276" w:lineRule="auto"/>
              <w:rPr>
                <w:lang w:eastAsia="zh-CN"/>
              </w:rPr>
            </w:pPr>
            <w:r>
              <w:rPr>
                <w:rFonts w:hint="eastAsia"/>
                <w:b/>
                <w:bCs/>
                <w:lang w:eastAsia="zh-CN"/>
              </w:rPr>
              <w:t>NTT Docomo</w:t>
            </w:r>
          </w:p>
        </w:tc>
        <w:tc>
          <w:tcPr>
            <w:tcW w:w="7740" w:type="dxa"/>
          </w:tcPr>
          <w:p w14:paraId="1E1919AF" w14:textId="77777777" w:rsidR="00B75BCF" w:rsidRDefault="008A11FA">
            <w:pPr>
              <w:spacing w:after="0"/>
              <w:rPr>
                <w:color w:val="000000" w:themeColor="text1"/>
              </w:rPr>
            </w:pPr>
            <w:r>
              <w:rPr>
                <w:lang w:eastAsia="zh-CN"/>
              </w:rPr>
              <w:t>S</w:t>
            </w:r>
            <w:r>
              <w:rPr>
                <w:rFonts w:hint="eastAsia"/>
                <w:lang w:eastAsia="zh-CN"/>
              </w:rPr>
              <w:t>upport.</w:t>
            </w:r>
          </w:p>
        </w:tc>
      </w:tr>
      <w:tr w:rsidR="00B75BCF" w14:paraId="6AB25324" w14:textId="77777777">
        <w:tc>
          <w:tcPr>
            <w:tcW w:w="1615" w:type="dxa"/>
          </w:tcPr>
          <w:p w14:paraId="10B850D2"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A01309B" w14:textId="77777777" w:rsidR="00B75BCF" w:rsidRDefault="008A11FA">
            <w:pPr>
              <w:spacing w:after="0"/>
              <w:rPr>
                <w:lang w:eastAsia="zh-CN"/>
              </w:rPr>
            </w:pPr>
            <w:r>
              <w:rPr>
                <w:lang w:eastAsia="zh-CN"/>
              </w:rPr>
              <w:t>It is not urgent to down-select the two options. We think the evaluation metrics should be aligned firstly and the decision is based on the evaluation results.</w:t>
            </w:r>
          </w:p>
        </w:tc>
      </w:tr>
      <w:tr w:rsidR="00B75BCF" w14:paraId="29449BBC" w14:textId="77777777">
        <w:tc>
          <w:tcPr>
            <w:tcW w:w="1615" w:type="dxa"/>
          </w:tcPr>
          <w:p w14:paraId="562C8C0E" w14:textId="77777777" w:rsidR="00B75BCF" w:rsidRDefault="008A11FA">
            <w:pPr>
              <w:spacing w:line="276" w:lineRule="auto"/>
              <w:rPr>
                <w:b/>
                <w:bCs/>
                <w:lang w:eastAsia="zh-CN"/>
              </w:rPr>
            </w:pPr>
            <w:r>
              <w:rPr>
                <w:b/>
                <w:bCs/>
                <w:lang w:eastAsia="zh-CN"/>
              </w:rPr>
              <w:t>Nokia</w:t>
            </w:r>
          </w:p>
        </w:tc>
        <w:tc>
          <w:tcPr>
            <w:tcW w:w="7740" w:type="dxa"/>
          </w:tcPr>
          <w:p w14:paraId="0605D838" w14:textId="77777777" w:rsidR="00B75BCF" w:rsidRDefault="008A11FA">
            <w:pPr>
              <w:spacing w:after="0"/>
              <w:rPr>
                <w:lang w:eastAsia="zh-CN"/>
              </w:rPr>
            </w:pPr>
            <w:r>
              <w:rPr>
                <w:lang w:eastAsia="zh-CN"/>
              </w:rPr>
              <w:t>Support</w:t>
            </w:r>
          </w:p>
        </w:tc>
      </w:tr>
      <w:tr w:rsidR="00B75BCF" w14:paraId="235BEAF2" w14:textId="77777777">
        <w:tc>
          <w:tcPr>
            <w:tcW w:w="1615" w:type="dxa"/>
          </w:tcPr>
          <w:p w14:paraId="48174866" w14:textId="77777777" w:rsidR="00B75BCF" w:rsidRDefault="008A11FA">
            <w:pPr>
              <w:spacing w:line="276" w:lineRule="auto"/>
              <w:rPr>
                <w:b/>
                <w:bCs/>
                <w:lang w:eastAsia="zh-CN"/>
              </w:rPr>
            </w:pPr>
            <w:r>
              <w:rPr>
                <w:b/>
                <w:bCs/>
                <w:lang w:eastAsia="zh-CN"/>
              </w:rPr>
              <w:t>Lenovo</w:t>
            </w:r>
          </w:p>
        </w:tc>
        <w:tc>
          <w:tcPr>
            <w:tcW w:w="7740" w:type="dxa"/>
          </w:tcPr>
          <w:p w14:paraId="4041475F" w14:textId="77777777" w:rsidR="00B75BCF" w:rsidRDefault="008A11FA">
            <w:pPr>
              <w:spacing w:after="0"/>
              <w:rPr>
                <w:lang w:eastAsia="zh-CN"/>
              </w:rPr>
            </w:pPr>
            <w:r>
              <w:rPr>
                <w:lang w:eastAsia="zh-CN"/>
              </w:rPr>
              <w:t xml:space="preserve">Option 2 should be binary modulated </w:t>
            </w:r>
            <w:r>
              <w:rPr>
                <w:rFonts w:hint="eastAsia"/>
                <w:lang w:eastAsia="zh-CN"/>
              </w:rPr>
              <w:t>G</w:t>
            </w:r>
            <w:r>
              <w:rPr>
                <w:lang w:eastAsia="zh-CN"/>
              </w:rPr>
              <w:t xml:space="preserve">olay. </w:t>
            </w:r>
          </w:p>
        </w:tc>
      </w:tr>
      <w:tr w:rsidR="00B75BCF" w14:paraId="6A5D0C4F" w14:textId="77777777">
        <w:tc>
          <w:tcPr>
            <w:tcW w:w="1615" w:type="dxa"/>
          </w:tcPr>
          <w:p w14:paraId="1850FAD1" w14:textId="77777777" w:rsidR="00B75BCF" w:rsidRDefault="008A11FA">
            <w:pPr>
              <w:spacing w:line="276" w:lineRule="auto"/>
              <w:rPr>
                <w:b/>
                <w:bCs/>
                <w:lang w:eastAsia="zh-CN"/>
              </w:rPr>
            </w:pPr>
            <w:r>
              <w:rPr>
                <w:b/>
                <w:bCs/>
                <w:lang w:eastAsia="zh-CN"/>
              </w:rPr>
              <w:t>Panasonic</w:t>
            </w:r>
          </w:p>
        </w:tc>
        <w:tc>
          <w:tcPr>
            <w:tcW w:w="7740" w:type="dxa"/>
          </w:tcPr>
          <w:p w14:paraId="75B2E08A" w14:textId="77777777" w:rsidR="00B75BCF" w:rsidRDefault="008A11FA">
            <w:pPr>
              <w:spacing w:after="0"/>
              <w:rPr>
                <w:lang w:eastAsia="zh-CN"/>
              </w:rPr>
            </w:pPr>
            <w:r>
              <w:rPr>
                <w:lang w:eastAsia="zh-CN"/>
              </w:rPr>
              <w:t>Support</w:t>
            </w:r>
          </w:p>
        </w:tc>
      </w:tr>
      <w:tr w:rsidR="00B75BCF" w14:paraId="53F0D4B3" w14:textId="77777777">
        <w:tc>
          <w:tcPr>
            <w:tcW w:w="1615" w:type="dxa"/>
          </w:tcPr>
          <w:p w14:paraId="0EAE2E69" w14:textId="77777777" w:rsidR="00B75BCF" w:rsidRDefault="008A11FA">
            <w:pPr>
              <w:spacing w:line="276" w:lineRule="auto"/>
              <w:rPr>
                <w:b/>
                <w:bCs/>
                <w:lang w:eastAsia="zh-CN"/>
              </w:rPr>
            </w:pPr>
            <w:r>
              <w:rPr>
                <w:rFonts w:hint="eastAsia"/>
                <w:b/>
                <w:bCs/>
                <w:lang w:eastAsia="zh-CN"/>
              </w:rPr>
              <w:t>CMCC</w:t>
            </w:r>
          </w:p>
        </w:tc>
        <w:tc>
          <w:tcPr>
            <w:tcW w:w="7740" w:type="dxa"/>
          </w:tcPr>
          <w:p w14:paraId="4B372159" w14:textId="77777777" w:rsidR="00B75BCF" w:rsidRDefault="008A11FA">
            <w:pPr>
              <w:spacing w:line="276" w:lineRule="auto"/>
              <w:rPr>
                <w:lang w:eastAsia="zh-CN"/>
              </w:rPr>
            </w:pPr>
            <w:r>
              <w:rPr>
                <w:rFonts w:hint="eastAsia"/>
                <w:lang w:eastAsia="zh-CN"/>
              </w:rPr>
              <w:t xml:space="preserve">We think </w:t>
            </w:r>
            <w:r>
              <w:rPr>
                <w:rFonts w:hint="eastAsia"/>
                <w:color w:val="000000" w:themeColor="text1"/>
                <w:lang w:eastAsia="zh-CN"/>
              </w:rPr>
              <w:t>Cross-correlations and time error property can be also considered.</w:t>
            </w:r>
            <w:r>
              <w:rPr>
                <w:rFonts w:hint="eastAsia"/>
                <w:lang w:eastAsia="zh-CN"/>
              </w:rPr>
              <w:t xml:space="preserve"> </w:t>
            </w:r>
          </w:p>
          <w:p w14:paraId="1D073DCF" w14:textId="77777777" w:rsidR="00B75BCF" w:rsidRDefault="008A11FA">
            <w:pPr>
              <w:pStyle w:val="Heading6"/>
              <w:numPr>
                <w:ilvl w:val="0"/>
                <w:numId w:val="0"/>
              </w:numPr>
              <w:rPr>
                <w:lang w:eastAsia="zh-CN"/>
              </w:rPr>
            </w:pPr>
            <w:r>
              <w:rPr>
                <w:highlight w:val="yellow"/>
                <w:lang w:eastAsia="zh-CN"/>
              </w:rPr>
              <w:t>HP Proposal 2.2.1a-1</w:t>
            </w:r>
          </w:p>
          <w:p w14:paraId="39DAE5F2"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DB45426" w14:textId="77777777" w:rsidR="00B75BCF" w:rsidRDefault="008A11FA">
            <w:pPr>
              <w:pStyle w:val="ListParagraph"/>
              <w:numPr>
                <w:ilvl w:val="0"/>
                <w:numId w:val="33"/>
              </w:numPr>
              <w:spacing w:after="0" w:line="276" w:lineRule="auto"/>
            </w:pPr>
            <w:r>
              <w:t>Option 1: M-sequence</w:t>
            </w:r>
          </w:p>
          <w:p w14:paraId="2A0D0A7A" w14:textId="77777777" w:rsidR="00B75BCF" w:rsidRDefault="008A11FA">
            <w:pPr>
              <w:pStyle w:val="ListParagraph"/>
              <w:numPr>
                <w:ilvl w:val="0"/>
                <w:numId w:val="33"/>
              </w:numPr>
              <w:spacing w:after="0" w:line="276" w:lineRule="auto"/>
            </w:pPr>
            <w:r>
              <w:t>Option 2: Golay sequence</w:t>
            </w:r>
          </w:p>
          <w:p w14:paraId="5157A789"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p>
          <w:p w14:paraId="2AC31BF8" w14:textId="77777777" w:rsidR="00B75BCF" w:rsidRDefault="008A11FA">
            <w:pPr>
              <w:numPr>
                <w:ilvl w:val="0"/>
                <w:numId w:val="61"/>
              </w:numPr>
              <w:spacing w:after="0"/>
              <w:rPr>
                <w:color w:val="FF0000"/>
              </w:rPr>
            </w:pPr>
            <w:r>
              <w:rPr>
                <w:color w:val="FF0000"/>
              </w:rPr>
              <w:t>merit factor (autocorrelations property) and corresponding PDRCH BLER</w:t>
            </w:r>
          </w:p>
          <w:p w14:paraId="1A14D3D6" w14:textId="77777777" w:rsidR="00B75BCF" w:rsidRDefault="008A11FA">
            <w:pPr>
              <w:numPr>
                <w:ilvl w:val="0"/>
                <w:numId w:val="61"/>
              </w:numPr>
              <w:spacing w:after="0"/>
              <w:rPr>
                <w:color w:val="FF0000"/>
              </w:rPr>
            </w:pPr>
            <w:r>
              <w:rPr>
                <w:rFonts w:hint="eastAsia"/>
                <w:color w:val="FF0000"/>
                <w:lang w:eastAsia="zh-CN"/>
              </w:rPr>
              <w:t>Cross-correlations (among different sequences)</w:t>
            </w:r>
          </w:p>
          <w:p w14:paraId="2C0F6AF2" w14:textId="77777777" w:rsidR="00B75BCF" w:rsidRDefault="008A11FA">
            <w:pPr>
              <w:numPr>
                <w:ilvl w:val="0"/>
                <w:numId w:val="61"/>
              </w:numPr>
              <w:spacing w:after="0"/>
              <w:rPr>
                <w:color w:val="FF0000"/>
              </w:rPr>
            </w:pPr>
            <w:r>
              <w:rPr>
                <w:rFonts w:hint="eastAsia"/>
                <w:color w:val="FF0000"/>
                <w:lang w:eastAsia="zh-CN"/>
              </w:rPr>
              <w:t>Time accuracy, e.g., time error @ 90%-tile</w:t>
            </w:r>
          </w:p>
          <w:p w14:paraId="66869436" w14:textId="77777777" w:rsidR="00B75BCF" w:rsidRDefault="00B75BCF">
            <w:pPr>
              <w:spacing w:line="276" w:lineRule="auto"/>
              <w:rPr>
                <w:lang w:eastAsia="zh-CN"/>
              </w:rPr>
            </w:pPr>
          </w:p>
        </w:tc>
      </w:tr>
      <w:tr w:rsidR="00610BFB" w:rsidRPr="000F6D76" w14:paraId="7261D370" w14:textId="77777777" w:rsidTr="00610BFB">
        <w:tc>
          <w:tcPr>
            <w:tcW w:w="1615" w:type="dxa"/>
          </w:tcPr>
          <w:p w14:paraId="591CC53F"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FC7E325"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and we prefer to support Option 1. </w:t>
            </w:r>
          </w:p>
        </w:tc>
      </w:tr>
      <w:tr w:rsidR="008A0F80" w:rsidRPr="000F6D76" w14:paraId="34BF5A8F" w14:textId="77777777" w:rsidTr="00610BFB">
        <w:tc>
          <w:tcPr>
            <w:tcW w:w="1615" w:type="dxa"/>
          </w:tcPr>
          <w:p w14:paraId="2D33D5A5" w14:textId="59FFE5C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897DB28" w14:textId="491F1028" w:rsidR="008A0F80" w:rsidRDefault="008A0F80" w:rsidP="000F6D76">
            <w:pPr>
              <w:spacing w:line="276" w:lineRule="auto"/>
              <w:rPr>
                <w:rFonts w:eastAsia="Malgun Gothic"/>
                <w:lang w:eastAsia="ko-KR"/>
              </w:rPr>
            </w:pPr>
            <w:r>
              <w:rPr>
                <w:lang w:eastAsia="zh-CN"/>
              </w:rPr>
              <w:t>Support. We prefer option 2.</w:t>
            </w:r>
          </w:p>
        </w:tc>
      </w:tr>
      <w:tr w:rsidR="002B456D" w:rsidRPr="000F6D76" w14:paraId="7539791D" w14:textId="77777777" w:rsidTr="00610BFB">
        <w:tc>
          <w:tcPr>
            <w:tcW w:w="1615" w:type="dxa"/>
          </w:tcPr>
          <w:p w14:paraId="722DACC4" w14:textId="18328487" w:rsidR="002B456D" w:rsidRDefault="002B456D" w:rsidP="002B456D">
            <w:pPr>
              <w:spacing w:line="276" w:lineRule="auto"/>
              <w:rPr>
                <w:rFonts w:eastAsia="Malgun Gothic"/>
                <w:b/>
                <w:bCs/>
                <w:lang w:eastAsia="ko-KR"/>
              </w:rPr>
            </w:pPr>
            <w:r>
              <w:rPr>
                <w:b/>
                <w:bCs/>
                <w:lang w:eastAsia="zh-CN"/>
              </w:rPr>
              <w:t>Ericsson</w:t>
            </w:r>
          </w:p>
        </w:tc>
        <w:tc>
          <w:tcPr>
            <w:tcW w:w="7740" w:type="dxa"/>
          </w:tcPr>
          <w:p w14:paraId="5D49D9E8" w14:textId="6512E0F1" w:rsidR="002B456D" w:rsidRDefault="002B456D" w:rsidP="002B456D">
            <w:pPr>
              <w:spacing w:line="276" w:lineRule="auto"/>
              <w:rPr>
                <w:lang w:eastAsia="zh-CN"/>
              </w:rPr>
            </w:pPr>
            <w:r>
              <w:rPr>
                <w:lang w:eastAsia="zh-CN"/>
              </w:rPr>
              <w:t>We support the proposal and our preference is Option 2.</w:t>
            </w:r>
          </w:p>
        </w:tc>
      </w:tr>
      <w:tr w:rsidR="005B3E1C" w14:paraId="7201D89C" w14:textId="77777777" w:rsidTr="005B3E1C">
        <w:tc>
          <w:tcPr>
            <w:tcW w:w="1615" w:type="dxa"/>
          </w:tcPr>
          <w:p w14:paraId="31171353" w14:textId="77777777" w:rsidR="005B3E1C" w:rsidRPr="0010681D" w:rsidRDefault="005B3E1C"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D2C1B99" w14:textId="77777777" w:rsidR="005B3E1C" w:rsidRDefault="005B3E1C" w:rsidP="003974BD">
            <w:pPr>
              <w:spacing w:line="276" w:lineRule="auto"/>
              <w:rPr>
                <w:lang w:eastAsia="zh-CN"/>
              </w:rPr>
            </w:pPr>
            <w:r>
              <w:rPr>
                <w:rFonts w:hint="eastAsia"/>
                <w:lang w:eastAsia="zh-CN"/>
              </w:rPr>
              <w:t>W</w:t>
            </w:r>
            <w:r>
              <w:rPr>
                <w:lang w:eastAsia="zh-CN"/>
              </w:rPr>
              <w:t>e also think can remove “merit factor”.</w:t>
            </w:r>
          </w:p>
          <w:p w14:paraId="5D4D1A96" w14:textId="10BA7BCA" w:rsidR="005B3E1C" w:rsidRDefault="005B3E1C" w:rsidP="003974BD">
            <w:pPr>
              <w:spacing w:line="276" w:lineRule="auto"/>
              <w:rPr>
                <w:lang w:eastAsia="zh-CN"/>
              </w:rPr>
            </w:pPr>
            <w:r>
              <w:rPr>
                <w:lang w:eastAsia="zh-CN"/>
              </w:rPr>
              <w:t>Report timing accuracy is also fine.</w:t>
            </w:r>
          </w:p>
        </w:tc>
      </w:tr>
    </w:tbl>
    <w:p w14:paraId="518EDA4E" w14:textId="77777777" w:rsidR="00B75BCF" w:rsidRDefault="00B75BCF">
      <w:pPr>
        <w:spacing w:line="276" w:lineRule="auto"/>
      </w:pPr>
    </w:p>
    <w:p w14:paraId="7059D114" w14:textId="77777777" w:rsidR="00B75BCF" w:rsidRPr="008C33B4" w:rsidRDefault="008A11FA" w:rsidP="008C33B4">
      <w:pPr>
        <w:rPr>
          <w:b/>
          <w:bCs/>
          <w:i/>
          <w:iCs/>
          <w:u w:val="single"/>
        </w:rPr>
      </w:pPr>
      <w:r w:rsidRPr="008C33B4">
        <w:rPr>
          <w:b/>
          <w:bCs/>
          <w:i/>
          <w:iCs/>
          <w:u w:val="single"/>
        </w:rPr>
        <w:t xml:space="preserve">Issue 2.2.1b: Line coding/square-wave modulation for D2R preamble </w:t>
      </w:r>
    </w:p>
    <w:p w14:paraId="40B6D7F0" w14:textId="77777777" w:rsidR="00B75BCF" w:rsidRDefault="008A11FA">
      <w:pPr>
        <w:spacing w:line="276" w:lineRule="auto"/>
      </w:pPr>
      <w:r>
        <w:t xml:space="preserve">Another important aspect that companies discussed is whether to apply Manchester coding/square-wave generation or not to D2R preamble ~5 companies indicated their preference to support either Manchester coding or square-wave generation to the D2R preamble’s binary signal. It is observed that it is rather necessary both in terms of detection performance and applying small frequency shift to the D2R preamble. Without the Manchester coding or square-wave generation, such operation may not be possible Considering this, following proposal is provided. </w:t>
      </w:r>
    </w:p>
    <w:p w14:paraId="4186ECC7" w14:textId="77777777" w:rsidR="00B75BCF" w:rsidRPr="00D52BEC" w:rsidRDefault="008A11FA" w:rsidP="00D52BEC">
      <w:pPr>
        <w:rPr>
          <w:b/>
          <w:bCs/>
        </w:rPr>
      </w:pPr>
      <w:r w:rsidRPr="00D52BEC">
        <w:rPr>
          <w:b/>
          <w:bCs/>
        </w:rPr>
        <w:t>(Updated) HP Proposal 2.2.1b-1</w:t>
      </w:r>
    </w:p>
    <w:p w14:paraId="703658EB" w14:textId="77777777" w:rsidR="00B75BCF" w:rsidRDefault="008A11FA">
      <w:pPr>
        <w:spacing w:after="0" w:line="276" w:lineRule="auto"/>
      </w:pPr>
      <w:r>
        <w:lastRenderedPageBreak/>
        <w:t>For D2R preamble, either Manchester coding or square-wave generator</w:t>
      </w:r>
      <w:r>
        <w:rPr>
          <w:color w:val="FF0000"/>
        </w:rPr>
        <w:t>, which is same as that for PDRCH,</w:t>
      </w:r>
      <w:r>
        <w:t xml:space="preserve"> is applied to the binary signal</w:t>
      </w:r>
    </w:p>
    <w:p w14:paraId="6FFE2C46"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2A38250" w14:textId="77777777">
        <w:tc>
          <w:tcPr>
            <w:tcW w:w="1615" w:type="dxa"/>
          </w:tcPr>
          <w:p w14:paraId="04F571D8" w14:textId="77777777" w:rsidR="00B75BCF" w:rsidRDefault="008A11FA">
            <w:pPr>
              <w:spacing w:line="276" w:lineRule="auto"/>
              <w:rPr>
                <w:b/>
                <w:bCs/>
                <w:lang w:eastAsia="zh-CN"/>
              </w:rPr>
            </w:pPr>
            <w:r>
              <w:rPr>
                <w:b/>
                <w:bCs/>
                <w:lang w:eastAsia="zh-CN"/>
              </w:rPr>
              <w:t>Company</w:t>
            </w:r>
          </w:p>
        </w:tc>
        <w:tc>
          <w:tcPr>
            <w:tcW w:w="7740" w:type="dxa"/>
          </w:tcPr>
          <w:p w14:paraId="571D1B0C"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25223115" w14:textId="77777777">
        <w:tc>
          <w:tcPr>
            <w:tcW w:w="1615" w:type="dxa"/>
          </w:tcPr>
          <w:p w14:paraId="25CB0092" w14:textId="77777777" w:rsidR="00B75BCF" w:rsidRDefault="008A11FA">
            <w:pPr>
              <w:spacing w:line="276" w:lineRule="auto"/>
              <w:rPr>
                <w:b/>
                <w:bCs/>
                <w:lang w:eastAsia="zh-CN"/>
              </w:rPr>
            </w:pPr>
            <w:r>
              <w:rPr>
                <w:rFonts w:hint="eastAsia"/>
                <w:b/>
                <w:bCs/>
                <w:lang w:eastAsia="zh-CN"/>
              </w:rPr>
              <w:t>TCL</w:t>
            </w:r>
          </w:p>
        </w:tc>
        <w:tc>
          <w:tcPr>
            <w:tcW w:w="7740" w:type="dxa"/>
          </w:tcPr>
          <w:p w14:paraId="77E19BC8" w14:textId="77777777" w:rsidR="00B75BCF" w:rsidRDefault="008A11FA">
            <w:pPr>
              <w:spacing w:line="276" w:lineRule="auto"/>
              <w:rPr>
                <w:lang w:eastAsia="zh-CN"/>
              </w:rPr>
            </w:pPr>
            <w:r>
              <w:rPr>
                <w:rFonts w:hint="eastAsia"/>
                <w:lang w:eastAsia="zh-CN"/>
              </w:rPr>
              <w:t>We</w:t>
            </w:r>
            <w:r>
              <w:rPr>
                <w:lang w:eastAsia="zh-CN"/>
              </w:rPr>
              <w:t xml:space="preserve"> agree with this proposal.</w:t>
            </w:r>
          </w:p>
        </w:tc>
      </w:tr>
      <w:tr w:rsidR="00B75BCF" w14:paraId="65F7AF25" w14:textId="77777777">
        <w:tc>
          <w:tcPr>
            <w:tcW w:w="1615" w:type="dxa"/>
          </w:tcPr>
          <w:p w14:paraId="2BC1BBF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25585B8" w14:textId="77777777" w:rsidR="00B75BCF" w:rsidRDefault="008A11FA">
            <w:pPr>
              <w:spacing w:line="276" w:lineRule="auto"/>
              <w:rPr>
                <w:rFonts w:eastAsia="MS Mincho"/>
                <w:lang w:eastAsia="ja-JP"/>
              </w:rPr>
            </w:pPr>
            <w:r>
              <w:rPr>
                <w:rFonts w:eastAsia="MS Mincho" w:hint="eastAsia"/>
                <w:lang w:eastAsia="ja-JP"/>
              </w:rPr>
              <w:t>We agree this is necessary for D2R preamble.</w:t>
            </w:r>
          </w:p>
        </w:tc>
      </w:tr>
      <w:tr w:rsidR="00B75BCF" w14:paraId="6B9CE0AE" w14:textId="77777777">
        <w:tc>
          <w:tcPr>
            <w:tcW w:w="1615" w:type="dxa"/>
          </w:tcPr>
          <w:p w14:paraId="6A070D55"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2B976F7D" w14:textId="77777777" w:rsidR="00B75BCF" w:rsidRDefault="008A11FA">
            <w:pPr>
              <w:spacing w:line="276" w:lineRule="auto"/>
              <w:rPr>
                <w:lang w:eastAsia="zh-CN"/>
              </w:rPr>
            </w:pPr>
            <w:r>
              <w:rPr>
                <w:lang w:eastAsia="zh-CN"/>
              </w:rPr>
              <w:t>It seems that this proposal did not mention whether the small frequency shift is applied to D2R preamble.</w:t>
            </w:r>
            <w:r>
              <w:rPr>
                <w:rFonts w:hint="eastAsia"/>
                <w:lang w:eastAsia="zh-CN"/>
              </w:rPr>
              <w:t xml:space="preserve"> </w:t>
            </w:r>
            <w:r>
              <w:rPr>
                <w:lang w:eastAsia="zh-CN"/>
              </w:rPr>
              <w:t xml:space="preserve">In our understanding, the preamble, e.g., using </w:t>
            </w:r>
            <w:proofErr w:type="spellStart"/>
            <w:r>
              <w:rPr>
                <w:lang w:eastAsia="zh-CN"/>
              </w:rPr>
              <w:t>golay</w:t>
            </w:r>
            <w:proofErr w:type="spellEnd"/>
            <w:r>
              <w:rPr>
                <w:lang w:eastAsia="zh-CN"/>
              </w:rPr>
              <w:t xml:space="preserve"> sequence should be Manchester coded and small frequency shifted the same way as data part.</w:t>
            </w:r>
          </w:p>
        </w:tc>
      </w:tr>
      <w:tr w:rsidR="00B75BCF" w14:paraId="25570051" w14:textId="77777777">
        <w:tc>
          <w:tcPr>
            <w:tcW w:w="1615" w:type="dxa"/>
          </w:tcPr>
          <w:p w14:paraId="7C645DFB" w14:textId="77777777" w:rsidR="00B75BCF" w:rsidRDefault="00B75BCF">
            <w:pPr>
              <w:spacing w:line="276" w:lineRule="auto"/>
              <w:rPr>
                <w:b/>
                <w:bCs/>
                <w:lang w:eastAsia="zh-CN"/>
              </w:rPr>
            </w:pPr>
          </w:p>
        </w:tc>
        <w:tc>
          <w:tcPr>
            <w:tcW w:w="7740" w:type="dxa"/>
          </w:tcPr>
          <w:p w14:paraId="3176603E" w14:textId="77777777" w:rsidR="00B75BCF" w:rsidRDefault="00B75BCF">
            <w:pPr>
              <w:spacing w:line="276" w:lineRule="auto"/>
              <w:rPr>
                <w:lang w:eastAsia="zh-CN"/>
              </w:rPr>
            </w:pPr>
          </w:p>
        </w:tc>
      </w:tr>
      <w:tr w:rsidR="00B75BCF" w14:paraId="6ECE7CFC" w14:textId="77777777">
        <w:tc>
          <w:tcPr>
            <w:tcW w:w="1615" w:type="dxa"/>
          </w:tcPr>
          <w:p w14:paraId="15B3FC72"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34E84CCC" w14:textId="77777777" w:rsidR="00B75BCF" w:rsidRDefault="008A11FA">
            <w:pPr>
              <w:spacing w:line="276" w:lineRule="auto"/>
              <w:rPr>
                <w:lang w:eastAsia="zh-CN"/>
              </w:rPr>
            </w:pPr>
            <w:r>
              <w:rPr>
                <w:rFonts w:hint="eastAsia"/>
                <w:lang w:eastAsia="zh-CN"/>
              </w:rPr>
              <w:t>I</w:t>
            </w:r>
            <w:r>
              <w:rPr>
                <w:lang w:eastAsia="zh-CN"/>
              </w:rPr>
              <w:t xml:space="preserve"> believe the intention is to use same line coding scheme (including no line coding) as PDRCH for the preamble, the current proposal does not prevent using different schemes.</w:t>
            </w:r>
          </w:p>
          <w:p w14:paraId="4ED70E77" w14:textId="77777777" w:rsidR="00B75BCF" w:rsidRDefault="00B75BCF">
            <w:pPr>
              <w:spacing w:line="276" w:lineRule="auto"/>
              <w:rPr>
                <w:lang w:eastAsia="zh-CN"/>
              </w:rPr>
            </w:pPr>
          </w:p>
          <w:p w14:paraId="2B52DBB3" w14:textId="77777777" w:rsidR="00B75BCF" w:rsidRDefault="008A11FA">
            <w:pPr>
              <w:spacing w:after="0" w:line="276" w:lineRule="auto"/>
            </w:pPr>
            <w:r>
              <w:t>For D2R preamble, either Manchester coding or square-wave generator</w:t>
            </w:r>
            <w:r>
              <w:rPr>
                <w:color w:val="00B050"/>
              </w:rPr>
              <w:t>, which is same as that for PDRCH,</w:t>
            </w:r>
            <w:r>
              <w:t xml:space="preserve"> is applied to the binary signal</w:t>
            </w:r>
          </w:p>
          <w:p w14:paraId="24C32E28" w14:textId="77777777" w:rsidR="00B75BCF" w:rsidRDefault="00B75BCF">
            <w:pPr>
              <w:spacing w:line="276" w:lineRule="auto"/>
              <w:rPr>
                <w:lang w:eastAsia="zh-CN"/>
              </w:rPr>
            </w:pPr>
          </w:p>
        </w:tc>
      </w:tr>
      <w:tr w:rsidR="00B75BCF" w14:paraId="2E9A4C29" w14:textId="77777777">
        <w:tc>
          <w:tcPr>
            <w:tcW w:w="1615" w:type="dxa"/>
          </w:tcPr>
          <w:p w14:paraId="029DC231" w14:textId="77777777" w:rsidR="00B75BCF" w:rsidRDefault="008A11FA">
            <w:pPr>
              <w:spacing w:line="276" w:lineRule="auto"/>
              <w:rPr>
                <w:b/>
                <w:bCs/>
                <w:lang w:eastAsia="zh-CN"/>
              </w:rPr>
            </w:pPr>
            <w:r>
              <w:rPr>
                <w:b/>
                <w:bCs/>
                <w:lang w:eastAsia="zh-CN"/>
              </w:rPr>
              <w:t>Samsung</w:t>
            </w:r>
          </w:p>
        </w:tc>
        <w:tc>
          <w:tcPr>
            <w:tcW w:w="7740" w:type="dxa"/>
          </w:tcPr>
          <w:p w14:paraId="792F81FA" w14:textId="77777777" w:rsidR="00B75BCF" w:rsidRDefault="008A11FA">
            <w:pPr>
              <w:spacing w:line="276" w:lineRule="auto"/>
              <w:rPr>
                <w:lang w:eastAsia="zh-CN"/>
              </w:rPr>
            </w:pPr>
            <w:r>
              <w:rPr>
                <w:lang w:eastAsia="zh-CN"/>
              </w:rPr>
              <w:t>Support.</w:t>
            </w:r>
          </w:p>
        </w:tc>
      </w:tr>
      <w:tr w:rsidR="00B75BCF" w14:paraId="17B97A62" w14:textId="77777777">
        <w:tc>
          <w:tcPr>
            <w:tcW w:w="1615" w:type="dxa"/>
          </w:tcPr>
          <w:p w14:paraId="70688082" w14:textId="77777777" w:rsidR="00B75BCF" w:rsidRDefault="008A11FA">
            <w:pPr>
              <w:spacing w:line="276" w:lineRule="auto"/>
              <w:rPr>
                <w:b/>
                <w:bCs/>
                <w:lang w:eastAsia="zh-CN"/>
              </w:rPr>
            </w:pPr>
            <w:r>
              <w:rPr>
                <w:rFonts w:hint="eastAsia"/>
                <w:lang w:eastAsia="zh-CN"/>
              </w:rPr>
              <w:t>ZTE, Sanechips</w:t>
            </w:r>
          </w:p>
        </w:tc>
        <w:tc>
          <w:tcPr>
            <w:tcW w:w="7740" w:type="dxa"/>
          </w:tcPr>
          <w:p w14:paraId="7416DD3B" w14:textId="77777777" w:rsidR="00B75BCF" w:rsidRDefault="008A11FA">
            <w:pPr>
              <w:spacing w:line="276" w:lineRule="auto"/>
              <w:rPr>
                <w:lang w:eastAsia="zh-CN"/>
              </w:rPr>
            </w:pPr>
            <w:r>
              <w:rPr>
                <w:rFonts w:hint="eastAsia"/>
                <w:lang w:eastAsia="zh-CN"/>
              </w:rPr>
              <w:t>It depends on the outcome of 942. The current wording looks like the device</w:t>
            </w:r>
            <w:r>
              <w:rPr>
                <w:lang w:eastAsia="zh-CN"/>
              </w:rPr>
              <w:t>’</w:t>
            </w:r>
            <w:r>
              <w:rPr>
                <w:rFonts w:hint="eastAsia"/>
                <w:lang w:eastAsia="zh-CN"/>
              </w:rPr>
              <w:t>s operation is implementation choice, which is Alt2 in 942. Another way to update the proposal is as below.</w:t>
            </w:r>
          </w:p>
          <w:p w14:paraId="2C3210C1" w14:textId="77777777" w:rsidR="00B75BCF" w:rsidRDefault="008A11FA">
            <w:pPr>
              <w:spacing w:after="0" w:line="276" w:lineRule="auto"/>
              <w:rPr>
                <w:lang w:eastAsia="zh-CN"/>
              </w:rPr>
            </w:pPr>
            <w:r>
              <w:t xml:space="preserve">For D2R preamble, </w:t>
            </w:r>
            <w:r>
              <w:rPr>
                <w:rFonts w:hint="eastAsia"/>
                <w:color w:val="FF0000"/>
                <w:lang w:eastAsia="zh-CN"/>
              </w:rPr>
              <w:t>small frequency shift operation</w:t>
            </w:r>
            <w:r>
              <w:rPr>
                <w:rFonts w:hint="eastAsia"/>
                <w:strike/>
                <w:color w:val="FF0000"/>
                <w:lang w:eastAsia="zh-CN"/>
              </w:rPr>
              <w:t xml:space="preserve"> </w:t>
            </w:r>
            <w:r>
              <w:rPr>
                <w:strike/>
                <w:color w:val="FF0000"/>
              </w:rPr>
              <w:t>either Manchester coding or square-wave generator</w:t>
            </w:r>
            <w:r>
              <w:rPr>
                <w:color w:val="FF0000"/>
              </w:rPr>
              <w:t>, which is same as that for PDRCH,</w:t>
            </w:r>
            <w:r>
              <w:t xml:space="preserve"> is applied to the binary signal</w:t>
            </w:r>
            <w:r>
              <w:rPr>
                <w:rFonts w:hint="eastAsia"/>
                <w:lang w:eastAsia="zh-CN"/>
              </w:rPr>
              <w:t>.</w:t>
            </w:r>
          </w:p>
        </w:tc>
      </w:tr>
      <w:tr w:rsidR="00B75BCF" w14:paraId="145C7EC0" w14:textId="77777777">
        <w:tc>
          <w:tcPr>
            <w:tcW w:w="1615" w:type="dxa"/>
          </w:tcPr>
          <w:p w14:paraId="4198B2E8" w14:textId="77777777" w:rsidR="00B75BCF" w:rsidRDefault="008A11FA">
            <w:pPr>
              <w:spacing w:line="276" w:lineRule="auto"/>
              <w:rPr>
                <w:lang w:eastAsia="zh-CN"/>
              </w:rPr>
            </w:pPr>
            <w:r>
              <w:rPr>
                <w:rFonts w:hint="eastAsia"/>
                <w:b/>
                <w:bCs/>
                <w:lang w:eastAsia="zh-CN"/>
              </w:rPr>
              <w:t>NTT Docomo</w:t>
            </w:r>
          </w:p>
        </w:tc>
        <w:tc>
          <w:tcPr>
            <w:tcW w:w="7740" w:type="dxa"/>
          </w:tcPr>
          <w:p w14:paraId="1A1435B1" w14:textId="77777777" w:rsidR="00B75BCF" w:rsidRDefault="008A11FA">
            <w:pPr>
              <w:spacing w:line="276" w:lineRule="auto"/>
              <w:rPr>
                <w:lang w:eastAsia="zh-CN"/>
              </w:rPr>
            </w:pPr>
            <w:r>
              <w:rPr>
                <w:lang w:eastAsia="zh-CN"/>
              </w:rPr>
              <w:t>S</w:t>
            </w:r>
            <w:r>
              <w:rPr>
                <w:rFonts w:hint="eastAsia"/>
                <w:lang w:eastAsia="zh-CN"/>
              </w:rPr>
              <w:t>upport</w:t>
            </w:r>
          </w:p>
        </w:tc>
      </w:tr>
      <w:tr w:rsidR="00B75BCF" w14:paraId="38E732CC" w14:textId="77777777">
        <w:tc>
          <w:tcPr>
            <w:tcW w:w="1615" w:type="dxa"/>
          </w:tcPr>
          <w:p w14:paraId="3B774F1C"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B22CA53" w14:textId="77777777" w:rsidR="00B75BCF" w:rsidRDefault="008A11FA">
            <w:pPr>
              <w:spacing w:line="276" w:lineRule="auto"/>
              <w:rPr>
                <w:lang w:eastAsia="zh-CN"/>
              </w:rPr>
            </w:pPr>
            <w:r>
              <w:rPr>
                <w:rFonts w:hint="eastAsia"/>
                <w:lang w:eastAsia="zh-CN"/>
              </w:rPr>
              <w:t>M</w:t>
            </w:r>
            <w:r>
              <w:rPr>
                <w:lang w:eastAsia="zh-CN"/>
              </w:rPr>
              <w:t>inor update can be considered as follows for this HP proposal.</w:t>
            </w:r>
          </w:p>
          <w:p w14:paraId="30B8B43C" w14:textId="77777777" w:rsidR="00B75BCF" w:rsidRDefault="008A11FA">
            <w:pPr>
              <w:spacing w:line="276" w:lineRule="auto"/>
              <w:rPr>
                <w:lang w:eastAsia="zh-CN"/>
              </w:rPr>
            </w:pPr>
            <w:r>
              <w:t>For D2R preamble, either Manchester coding or square-wave generator is applied to the binary signal</w:t>
            </w:r>
            <w:r>
              <w:rPr>
                <w:color w:val="FF0000"/>
              </w:rPr>
              <w:t>, which is same to that of PDRCH</w:t>
            </w:r>
            <w:r>
              <w:t>.</w:t>
            </w:r>
          </w:p>
        </w:tc>
      </w:tr>
      <w:tr w:rsidR="00B75BCF" w14:paraId="5F74C5DB" w14:textId="77777777">
        <w:tc>
          <w:tcPr>
            <w:tcW w:w="1615" w:type="dxa"/>
          </w:tcPr>
          <w:p w14:paraId="18947D26"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391E7C2" w14:textId="77777777" w:rsidR="00B75BCF" w:rsidRDefault="008A11FA">
            <w:pPr>
              <w:spacing w:line="276" w:lineRule="auto"/>
              <w:rPr>
                <w:lang w:eastAsia="zh-CN"/>
              </w:rPr>
            </w:pPr>
            <w:r>
              <w:rPr>
                <w:rFonts w:hint="eastAsia"/>
                <w:lang w:eastAsia="zh-CN"/>
              </w:rPr>
              <w:t>S</w:t>
            </w:r>
            <w:r>
              <w:rPr>
                <w:lang w:eastAsia="zh-CN"/>
              </w:rPr>
              <w:t>upport</w:t>
            </w:r>
          </w:p>
        </w:tc>
      </w:tr>
      <w:tr w:rsidR="00B75BCF" w14:paraId="3EFAB8F0" w14:textId="77777777">
        <w:tc>
          <w:tcPr>
            <w:tcW w:w="1615" w:type="dxa"/>
          </w:tcPr>
          <w:p w14:paraId="1DD74E3C" w14:textId="77777777" w:rsidR="00B75BCF" w:rsidRDefault="008A11FA">
            <w:pPr>
              <w:spacing w:line="276" w:lineRule="auto"/>
              <w:rPr>
                <w:b/>
                <w:bCs/>
                <w:lang w:eastAsia="zh-CN"/>
              </w:rPr>
            </w:pPr>
            <w:r>
              <w:rPr>
                <w:b/>
                <w:bCs/>
                <w:lang w:eastAsia="zh-CN"/>
              </w:rPr>
              <w:t>Nokia</w:t>
            </w:r>
          </w:p>
        </w:tc>
        <w:tc>
          <w:tcPr>
            <w:tcW w:w="7740" w:type="dxa"/>
          </w:tcPr>
          <w:p w14:paraId="67E107F2" w14:textId="77777777" w:rsidR="00B75BCF" w:rsidRDefault="008A11FA">
            <w:pPr>
              <w:spacing w:line="276" w:lineRule="auto"/>
              <w:rPr>
                <w:lang w:eastAsia="zh-CN"/>
              </w:rPr>
            </w:pPr>
            <w:r>
              <w:rPr>
                <w:lang w:eastAsia="zh-CN"/>
              </w:rPr>
              <w:t>What is the need for Manchester encoding in preamble that uses ‘m-sequence’ or Golay sequence with good auto-correlation properties. MC degrades the correlation properties.</w:t>
            </w:r>
          </w:p>
        </w:tc>
      </w:tr>
      <w:tr w:rsidR="00B75BCF" w14:paraId="505FFB2B" w14:textId="77777777">
        <w:tc>
          <w:tcPr>
            <w:tcW w:w="1615" w:type="dxa"/>
          </w:tcPr>
          <w:p w14:paraId="3395A9DA" w14:textId="77777777" w:rsidR="00B75BCF" w:rsidRDefault="008A11FA">
            <w:pPr>
              <w:spacing w:line="276" w:lineRule="auto"/>
              <w:rPr>
                <w:b/>
                <w:bCs/>
                <w:lang w:eastAsia="zh-CN"/>
              </w:rPr>
            </w:pPr>
            <w:r>
              <w:rPr>
                <w:b/>
                <w:bCs/>
                <w:lang w:eastAsia="zh-CN"/>
              </w:rPr>
              <w:t>CEWiT</w:t>
            </w:r>
          </w:p>
        </w:tc>
        <w:tc>
          <w:tcPr>
            <w:tcW w:w="7740" w:type="dxa"/>
          </w:tcPr>
          <w:p w14:paraId="0FA1E1CC" w14:textId="77777777" w:rsidR="00B75BCF" w:rsidRDefault="008A11FA">
            <w:pPr>
              <w:spacing w:line="276" w:lineRule="auto"/>
              <w:rPr>
                <w:lang w:eastAsia="zh-CN"/>
              </w:rPr>
            </w:pPr>
            <w:r>
              <w:rPr>
                <w:lang w:eastAsia="zh-CN"/>
              </w:rPr>
              <w:t>Support</w:t>
            </w:r>
          </w:p>
        </w:tc>
      </w:tr>
      <w:tr w:rsidR="00B75BCF" w14:paraId="4D317475" w14:textId="77777777">
        <w:tc>
          <w:tcPr>
            <w:tcW w:w="1615" w:type="dxa"/>
          </w:tcPr>
          <w:p w14:paraId="0D3372F9" w14:textId="77777777" w:rsidR="00B75BCF" w:rsidRDefault="008A11FA">
            <w:pPr>
              <w:spacing w:line="276" w:lineRule="auto"/>
              <w:rPr>
                <w:b/>
                <w:bCs/>
                <w:lang w:eastAsia="zh-CN"/>
              </w:rPr>
            </w:pPr>
            <w:r>
              <w:rPr>
                <w:rFonts w:eastAsia="MS Mincho" w:hint="eastAsia"/>
                <w:b/>
                <w:bCs/>
                <w:lang w:eastAsia="ja-JP"/>
              </w:rPr>
              <w:t>Panasonic</w:t>
            </w:r>
          </w:p>
        </w:tc>
        <w:tc>
          <w:tcPr>
            <w:tcW w:w="7740" w:type="dxa"/>
          </w:tcPr>
          <w:p w14:paraId="09CE5F7A" w14:textId="77777777" w:rsidR="00B75BCF" w:rsidRDefault="008A11FA">
            <w:pPr>
              <w:spacing w:line="276" w:lineRule="auto"/>
              <w:rPr>
                <w:lang w:eastAsia="zh-CN"/>
              </w:rPr>
            </w:pPr>
            <w:r>
              <w:rPr>
                <w:rFonts w:eastAsia="MS Mincho" w:hint="eastAsia"/>
                <w:lang w:eastAsia="ja-JP"/>
              </w:rPr>
              <w:t>Support</w:t>
            </w:r>
          </w:p>
        </w:tc>
      </w:tr>
      <w:tr w:rsidR="00B75BCF" w14:paraId="5C8FAE31" w14:textId="77777777">
        <w:tc>
          <w:tcPr>
            <w:tcW w:w="1615" w:type="dxa"/>
          </w:tcPr>
          <w:p w14:paraId="7D4D7BA0" w14:textId="77777777" w:rsidR="00B75BCF" w:rsidRDefault="008A11FA">
            <w:pPr>
              <w:spacing w:line="276" w:lineRule="auto"/>
              <w:rPr>
                <w:b/>
                <w:bCs/>
                <w:lang w:eastAsia="zh-CN"/>
              </w:rPr>
            </w:pPr>
            <w:r>
              <w:rPr>
                <w:rFonts w:hint="eastAsia"/>
                <w:b/>
                <w:bCs/>
                <w:lang w:eastAsia="zh-CN"/>
              </w:rPr>
              <w:t>CMCC</w:t>
            </w:r>
          </w:p>
        </w:tc>
        <w:tc>
          <w:tcPr>
            <w:tcW w:w="7740" w:type="dxa"/>
          </w:tcPr>
          <w:p w14:paraId="208CA223" w14:textId="77777777" w:rsidR="00B75BCF" w:rsidRDefault="008A11FA">
            <w:pPr>
              <w:spacing w:line="276" w:lineRule="auto"/>
              <w:rPr>
                <w:lang w:eastAsia="zh-CN"/>
              </w:rPr>
            </w:pPr>
            <w:r>
              <w:rPr>
                <w:rFonts w:hint="eastAsia"/>
                <w:lang w:eastAsia="zh-CN"/>
              </w:rPr>
              <w:t xml:space="preserve">Agree. To be more clear, we should allow </w:t>
            </w:r>
            <w:r>
              <w:t xml:space="preserve">Manchester coding or square-wave </w:t>
            </w:r>
            <w:r>
              <w:lastRenderedPageBreak/>
              <w:t>generator</w:t>
            </w:r>
            <w:r>
              <w:rPr>
                <w:rFonts w:hint="eastAsia"/>
                <w:lang w:eastAsia="zh-CN"/>
              </w:rPr>
              <w:t xml:space="preserve"> for the purpose of small frequency shift applied to preamble / midamble / </w:t>
            </w:r>
            <w:proofErr w:type="spellStart"/>
            <w:r>
              <w:rPr>
                <w:rFonts w:hint="eastAsia"/>
                <w:lang w:eastAsia="zh-CN"/>
              </w:rPr>
              <w:t>postambles</w:t>
            </w:r>
            <w:proofErr w:type="spellEnd"/>
            <w:r>
              <w:rPr>
                <w:rFonts w:hint="eastAsia"/>
                <w:lang w:eastAsia="zh-CN"/>
              </w:rPr>
              <w:t>.</w:t>
            </w:r>
          </w:p>
          <w:p w14:paraId="4E34D9AD" w14:textId="77777777" w:rsidR="00B75BCF" w:rsidRDefault="00B75BCF">
            <w:pPr>
              <w:spacing w:line="276" w:lineRule="auto"/>
              <w:rPr>
                <w:lang w:eastAsia="zh-CN"/>
              </w:rPr>
            </w:pPr>
          </w:p>
        </w:tc>
      </w:tr>
      <w:tr w:rsidR="00610BFB" w:rsidRPr="000F6D76" w14:paraId="174E2820" w14:textId="77777777" w:rsidTr="00610BFB">
        <w:tc>
          <w:tcPr>
            <w:tcW w:w="1615" w:type="dxa"/>
          </w:tcPr>
          <w:p w14:paraId="0F1A80AB"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06C6E50F"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8A0F80" w:rsidRPr="000F6D76" w14:paraId="38EC134A" w14:textId="77777777" w:rsidTr="00610BFB">
        <w:tc>
          <w:tcPr>
            <w:tcW w:w="1615" w:type="dxa"/>
          </w:tcPr>
          <w:p w14:paraId="4FDA6F1B" w14:textId="08C5C5A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09E53342" w14:textId="7F8D44CE" w:rsidR="008A0F80" w:rsidRDefault="0011297F" w:rsidP="000F6D76">
            <w:pPr>
              <w:spacing w:line="276" w:lineRule="auto"/>
              <w:rPr>
                <w:rFonts w:eastAsia="Malgun Gothic"/>
                <w:lang w:eastAsia="ko-KR"/>
              </w:rPr>
            </w:pPr>
            <w:r>
              <w:rPr>
                <w:lang w:eastAsia="zh-CN"/>
              </w:rPr>
              <w:t>W</w:t>
            </w:r>
            <w:r w:rsidR="008A0F80">
              <w:rPr>
                <w:lang w:eastAsia="zh-CN"/>
              </w:rPr>
              <w:t xml:space="preserve">e support </w:t>
            </w:r>
            <w:r>
              <w:rPr>
                <w:lang w:eastAsia="zh-CN"/>
              </w:rPr>
              <w:t>this proposal</w:t>
            </w:r>
            <w:r w:rsidR="008A0F80">
              <w:rPr>
                <w:lang w:eastAsia="zh-CN"/>
              </w:rPr>
              <w:t>.</w:t>
            </w:r>
          </w:p>
        </w:tc>
      </w:tr>
      <w:tr w:rsidR="00E67991" w:rsidRPr="000F6D76" w14:paraId="5DD5B0DE" w14:textId="77777777" w:rsidTr="00610BFB">
        <w:tc>
          <w:tcPr>
            <w:tcW w:w="1615" w:type="dxa"/>
          </w:tcPr>
          <w:p w14:paraId="0C10D3FF" w14:textId="06F15342" w:rsidR="00E67991" w:rsidRDefault="00E67991" w:rsidP="00E67991">
            <w:pPr>
              <w:spacing w:line="276" w:lineRule="auto"/>
              <w:rPr>
                <w:rFonts w:eastAsia="Malgun Gothic"/>
                <w:b/>
                <w:bCs/>
                <w:lang w:eastAsia="ko-KR"/>
              </w:rPr>
            </w:pPr>
            <w:r>
              <w:rPr>
                <w:b/>
                <w:bCs/>
                <w:lang w:eastAsia="zh-CN"/>
              </w:rPr>
              <w:t>Ericsson</w:t>
            </w:r>
          </w:p>
        </w:tc>
        <w:tc>
          <w:tcPr>
            <w:tcW w:w="7740" w:type="dxa"/>
          </w:tcPr>
          <w:p w14:paraId="7CA194C8" w14:textId="7313B59C" w:rsidR="00E67991" w:rsidRDefault="00E67991" w:rsidP="00E67991">
            <w:pPr>
              <w:spacing w:line="276" w:lineRule="auto"/>
              <w:rPr>
                <w:lang w:eastAsia="zh-CN"/>
              </w:rPr>
            </w:pPr>
            <w:r>
              <w:rPr>
                <w:lang w:eastAsia="zh-CN"/>
              </w:rPr>
              <w:t>Support</w:t>
            </w:r>
          </w:p>
        </w:tc>
      </w:tr>
      <w:tr w:rsidR="003C6D7A" w:rsidRPr="000F6D76" w14:paraId="0A95E406" w14:textId="77777777" w:rsidTr="00610BFB">
        <w:tc>
          <w:tcPr>
            <w:tcW w:w="1615" w:type="dxa"/>
          </w:tcPr>
          <w:p w14:paraId="63878522" w14:textId="03383380" w:rsidR="003C6D7A" w:rsidRDefault="003C6D7A" w:rsidP="00E67991">
            <w:pPr>
              <w:spacing w:line="276" w:lineRule="auto"/>
              <w:rPr>
                <w:b/>
                <w:bCs/>
                <w:lang w:eastAsia="zh-CN"/>
              </w:rPr>
            </w:pPr>
            <w:r>
              <w:rPr>
                <w:rFonts w:hint="eastAsia"/>
                <w:b/>
                <w:bCs/>
                <w:lang w:eastAsia="zh-CN"/>
              </w:rPr>
              <w:t>H</w:t>
            </w:r>
            <w:r>
              <w:rPr>
                <w:b/>
                <w:bCs/>
                <w:lang w:eastAsia="zh-CN"/>
              </w:rPr>
              <w:t>uawei, HiSilicon</w:t>
            </w:r>
          </w:p>
        </w:tc>
        <w:tc>
          <w:tcPr>
            <w:tcW w:w="7740" w:type="dxa"/>
          </w:tcPr>
          <w:p w14:paraId="610B53AC" w14:textId="2E7630B5" w:rsidR="003C6D7A" w:rsidRDefault="003C6D7A" w:rsidP="00E67991">
            <w:pPr>
              <w:spacing w:line="276" w:lineRule="auto"/>
              <w:rPr>
                <w:lang w:eastAsia="zh-CN"/>
              </w:rPr>
            </w:pPr>
            <w:r>
              <w:rPr>
                <w:lang w:eastAsia="zh-CN"/>
              </w:rPr>
              <w:t>Yes, and we think it should be for any amble if supported.</w:t>
            </w:r>
          </w:p>
        </w:tc>
      </w:tr>
    </w:tbl>
    <w:p w14:paraId="2C660587" w14:textId="77777777" w:rsidR="00B75BCF" w:rsidRDefault="00B75BCF">
      <w:pPr>
        <w:spacing w:line="276" w:lineRule="auto"/>
      </w:pPr>
    </w:p>
    <w:p w14:paraId="60EEE4D5" w14:textId="77777777" w:rsidR="00B75BCF" w:rsidRDefault="00B75BCF">
      <w:pPr>
        <w:spacing w:line="276" w:lineRule="auto"/>
      </w:pPr>
    </w:p>
    <w:p w14:paraId="47CDA295" w14:textId="77777777" w:rsidR="00B75BCF" w:rsidRPr="00D6577E" w:rsidRDefault="008A11FA" w:rsidP="00D6577E">
      <w:pPr>
        <w:rPr>
          <w:b/>
          <w:bCs/>
          <w:i/>
          <w:iCs/>
          <w:u w:val="single"/>
        </w:rPr>
      </w:pPr>
      <w:r w:rsidRPr="00D6577E">
        <w:rPr>
          <w:b/>
          <w:bCs/>
          <w:i/>
          <w:iCs/>
          <w:u w:val="single"/>
        </w:rPr>
        <w:t xml:space="preserve">Issue 2.2.1c: Whether/When preamble-only option for D2R is supported?  </w:t>
      </w:r>
    </w:p>
    <w:p w14:paraId="36E31ADA" w14:textId="77777777" w:rsidR="00B75BCF" w:rsidRDefault="008A11FA">
      <w:pPr>
        <w:spacing w:line="276" w:lineRule="auto"/>
      </w:pPr>
      <w:r>
        <w:t xml:space="preserve">Majority of companies observed that preamble-only option may be sufficient in terms of timing tracking and SFO estimation only for smaller payload size. For medium-larger payload sizes, either midamble(s) and/or postamble may be needed. Therefore, the presence of preamble-only may depend on the payload size. Considering this, following proposal is provided. </w:t>
      </w:r>
    </w:p>
    <w:p w14:paraId="4189E62D" w14:textId="77777777" w:rsidR="00B75BCF" w:rsidRPr="00200975" w:rsidRDefault="008A11FA" w:rsidP="00200975">
      <w:pPr>
        <w:rPr>
          <w:b/>
          <w:bCs/>
        </w:rPr>
      </w:pPr>
      <w:r w:rsidRPr="00200975">
        <w:rPr>
          <w:b/>
          <w:bCs/>
        </w:rPr>
        <w:t>(Updated) HP Proposal 2.2.1c-1</w:t>
      </w:r>
    </w:p>
    <w:p w14:paraId="6250230A" w14:textId="77777777" w:rsidR="00B75BCF" w:rsidRDefault="008A11FA">
      <w:pPr>
        <w:spacing w:after="0" w:line="276" w:lineRule="auto"/>
      </w:pPr>
      <w:r>
        <w:t>For D2R transmission, preamble-only option is supported (attached before the start of PDRCH), when the PDRCH payload size is up to X bits</w:t>
      </w:r>
    </w:p>
    <w:p w14:paraId="375D168B" w14:textId="77777777" w:rsidR="00B75BCF" w:rsidRDefault="008A11FA">
      <w:pPr>
        <w:pStyle w:val="ListParagraph"/>
        <w:numPr>
          <w:ilvl w:val="0"/>
          <w:numId w:val="33"/>
        </w:numPr>
        <w:spacing w:after="0" w:line="276" w:lineRule="auto"/>
      </w:pPr>
      <w:r>
        <w:t>FFS the value of X</w:t>
      </w:r>
    </w:p>
    <w:p w14:paraId="09369928" w14:textId="77777777" w:rsidR="00B75BCF" w:rsidRDefault="008A11FA">
      <w:pPr>
        <w:pStyle w:val="ListParagraph"/>
        <w:numPr>
          <w:ilvl w:val="1"/>
          <w:numId w:val="33"/>
        </w:numPr>
        <w:spacing w:after="0"/>
        <w:rPr>
          <w:color w:val="FF0000"/>
        </w:rPr>
      </w:pPr>
      <w:r>
        <w:rPr>
          <w:color w:val="FF0000"/>
        </w:rPr>
        <w:t>Note: For determining value of X,  companies are encouraged to evaluate the designs in terms of SFO estimation,  and corresponding PDRCH BLER</w:t>
      </w:r>
    </w:p>
    <w:p w14:paraId="0E9E5206" w14:textId="77777777" w:rsidR="00B75BCF" w:rsidRDefault="00B75BCF">
      <w:pPr>
        <w:pStyle w:val="ListParagraph"/>
        <w:spacing w:after="0" w:line="276" w:lineRule="auto"/>
        <w:ind w:left="360"/>
      </w:pPr>
    </w:p>
    <w:p w14:paraId="6ABD766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DB9C094" w14:textId="77777777">
        <w:tc>
          <w:tcPr>
            <w:tcW w:w="1615" w:type="dxa"/>
          </w:tcPr>
          <w:p w14:paraId="01739560" w14:textId="77777777" w:rsidR="00B75BCF" w:rsidRDefault="008A11FA">
            <w:pPr>
              <w:spacing w:line="276" w:lineRule="auto"/>
              <w:rPr>
                <w:b/>
                <w:bCs/>
                <w:lang w:eastAsia="zh-CN"/>
              </w:rPr>
            </w:pPr>
            <w:r>
              <w:rPr>
                <w:b/>
                <w:bCs/>
                <w:lang w:eastAsia="zh-CN"/>
              </w:rPr>
              <w:t>Company</w:t>
            </w:r>
          </w:p>
        </w:tc>
        <w:tc>
          <w:tcPr>
            <w:tcW w:w="7740" w:type="dxa"/>
          </w:tcPr>
          <w:p w14:paraId="4A363C72"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39EB339D" w14:textId="77777777">
        <w:tc>
          <w:tcPr>
            <w:tcW w:w="1615" w:type="dxa"/>
          </w:tcPr>
          <w:p w14:paraId="7A1DA090" w14:textId="77777777" w:rsidR="00B75BCF" w:rsidRDefault="008A11FA">
            <w:pPr>
              <w:spacing w:line="276" w:lineRule="auto"/>
              <w:rPr>
                <w:b/>
                <w:bCs/>
                <w:lang w:eastAsia="zh-CN"/>
              </w:rPr>
            </w:pPr>
            <w:r>
              <w:rPr>
                <w:b/>
                <w:bCs/>
                <w:lang w:eastAsia="zh-CN"/>
              </w:rPr>
              <w:t>TCL</w:t>
            </w:r>
          </w:p>
        </w:tc>
        <w:tc>
          <w:tcPr>
            <w:tcW w:w="7740" w:type="dxa"/>
          </w:tcPr>
          <w:p w14:paraId="5DA5BA5C" w14:textId="77777777" w:rsidR="00B75BCF" w:rsidRDefault="008A11FA">
            <w:pPr>
              <w:spacing w:line="276" w:lineRule="auto"/>
              <w:rPr>
                <w:lang w:eastAsia="zh-CN"/>
              </w:rPr>
            </w:pPr>
            <w:r>
              <w:rPr>
                <w:lang w:eastAsia="zh-CN"/>
              </w:rPr>
              <w:t>We are okay this proposal</w:t>
            </w:r>
          </w:p>
        </w:tc>
      </w:tr>
      <w:tr w:rsidR="00B75BCF" w14:paraId="0BD63D48" w14:textId="77777777">
        <w:tc>
          <w:tcPr>
            <w:tcW w:w="1615" w:type="dxa"/>
          </w:tcPr>
          <w:p w14:paraId="0F27DFD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7C3BBE3" w14:textId="77777777" w:rsidR="00B75BCF" w:rsidRDefault="008A11FA">
            <w:pPr>
              <w:spacing w:line="276" w:lineRule="auto"/>
              <w:rPr>
                <w:rFonts w:eastAsia="MS Mincho"/>
                <w:lang w:eastAsia="ja-JP"/>
              </w:rPr>
            </w:pPr>
            <w:r>
              <w:rPr>
                <w:rFonts w:eastAsia="MS Mincho" w:hint="eastAsia"/>
                <w:lang w:eastAsia="ja-JP"/>
              </w:rPr>
              <w:t>We prefer to support preamble-only option for its smaller overhead and less requirement on reader implementation/complexity, but we think the final decision should be based on evaluations.</w:t>
            </w:r>
          </w:p>
          <w:p w14:paraId="7B0BB972" w14:textId="77777777" w:rsidR="00B75BCF" w:rsidRDefault="008A11FA">
            <w:pPr>
              <w:spacing w:line="276" w:lineRule="auto"/>
              <w:rPr>
                <w:rFonts w:eastAsia="MS Mincho"/>
                <w:lang w:eastAsia="ja-JP"/>
              </w:rPr>
            </w:pPr>
            <w:r>
              <w:rPr>
                <w:rFonts w:eastAsia="MS Mincho" w:hint="eastAsia"/>
                <w:lang w:eastAsia="ja-JP"/>
              </w:rPr>
              <w:t xml:space="preserve">During SI phase, many companies provided simulation results, but the conclusions were quite diverged. It is necessary to make common evaluation assumptions and methodologies. </w:t>
            </w:r>
          </w:p>
        </w:tc>
      </w:tr>
      <w:tr w:rsidR="00B75BCF" w14:paraId="0718C67D" w14:textId="77777777">
        <w:tc>
          <w:tcPr>
            <w:tcW w:w="1615" w:type="dxa"/>
          </w:tcPr>
          <w:p w14:paraId="34F9B82B" w14:textId="77777777" w:rsidR="00B75BCF" w:rsidRDefault="008A11FA">
            <w:pPr>
              <w:spacing w:line="276" w:lineRule="auto"/>
              <w:rPr>
                <w:b/>
                <w:bCs/>
                <w:lang w:eastAsia="zh-CN"/>
              </w:rPr>
            </w:pPr>
            <w:bookmarkStart w:id="435" w:name="OLE_LINK29"/>
            <w:r>
              <w:rPr>
                <w:b/>
                <w:bCs/>
                <w:lang w:eastAsia="zh-CN"/>
              </w:rPr>
              <w:t>FUTUREWEI</w:t>
            </w:r>
            <w:bookmarkEnd w:id="435"/>
          </w:p>
        </w:tc>
        <w:tc>
          <w:tcPr>
            <w:tcW w:w="7740" w:type="dxa"/>
          </w:tcPr>
          <w:p w14:paraId="6B1B0842" w14:textId="77777777" w:rsidR="00B75BCF" w:rsidRDefault="008A11FA">
            <w:pPr>
              <w:spacing w:line="276" w:lineRule="auto"/>
              <w:rPr>
                <w:lang w:eastAsia="zh-CN"/>
              </w:rPr>
            </w:pPr>
            <w:bookmarkStart w:id="436" w:name="OLE_LINK2"/>
            <w:r>
              <w:rPr>
                <w:lang w:eastAsia="zh-CN"/>
              </w:rPr>
              <w:t>Support</w:t>
            </w:r>
            <w:r>
              <w:rPr>
                <w:rFonts w:ascii="Segoe UI" w:eastAsia="Times New Roman" w:hAnsi="Segoe UI" w:cs="Segoe UI"/>
                <w:color w:val="000000"/>
              </w:rPr>
              <w:t xml:space="preserve"> </w:t>
            </w:r>
            <w:r>
              <w:rPr>
                <w:lang w:eastAsia="zh-CN"/>
              </w:rPr>
              <w:t>at least the midamble is not needed up to X bits.  Whether the postamble should always be there needs to be studied.</w:t>
            </w:r>
            <w:bookmarkEnd w:id="436"/>
          </w:p>
        </w:tc>
      </w:tr>
      <w:tr w:rsidR="00B75BCF" w14:paraId="3EB5C2FB" w14:textId="77777777">
        <w:tc>
          <w:tcPr>
            <w:tcW w:w="1615" w:type="dxa"/>
          </w:tcPr>
          <w:p w14:paraId="5C835C49"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678432C" w14:textId="77777777" w:rsidR="00B75BCF" w:rsidRDefault="008A11FA">
            <w:pPr>
              <w:spacing w:line="276" w:lineRule="auto"/>
              <w:rPr>
                <w:lang w:eastAsia="zh-CN"/>
              </w:rPr>
            </w:pPr>
            <w:r>
              <w:rPr>
                <w:rFonts w:hint="eastAsia"/>
                <w:lang w:eastAsia="zh-CN"/>
              </w:rPr>
              <w:t>S</w:t>
            </w:r>
            <w:r>
              <w:rPr>
                <w:lang w:eastAsia="zh-CN"/>
              </w:rPr>
              <w:t>upport</w:t>
            </w:r>
          </w:p>
        </w:tc>
      </w:tr>
      <w:tr w:rsidR="00B75BCF" w14:paraId="7D478FE7" w14:textId="77777777">
        <w:tc>
          <w:tcPr>
            <w:tcW w:w="1615" w:type="dxa"/>
          </w:tcPr>
          <w:p w14:paraId="5E05E269"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22CBBE12" w14:textId="77777777" w:rsidR="00B75BCF" w:rsidRDefault="008A11FA">
            <w:pPr>
              <w:spacing w:line="276" w:lineRule="auto"/>
              <w:rPr>
                <w:lang w:eastAsia="zh-CN"/>
              </w:rPr>
            </w:pPr>
            <w:r>
              <w:rPr>
                <w:rFonts w:hint="eastAsia"/>
                <w:lang w:eastAsia="zh-CN"/>
              </w:rPr>
              <w:t>O</w:t>
            </w:r>
            <w:r>
              <w:rPr>
                <w:lang w:eastAsia="zh-CN"/>
              </w:rPr>
              <w:t>K</w:t>
            </w:r>
          </w:p>
        </w:tc>
      </w:tr>
      <w:tr w:rsidR="00B75BCF" w14:paraId="780E68AC" w14:textId="77777777">
        <w:tc>
          <w:tcPr>
            <w:tcW w:w="1615" w:type="dxa"/>
          </w:tcPr>
          <w:p w14:paraId="3D68892E" w14:textId="77777777" w:rsidR="00B75BCF" w:rsidRDefault="008A11FA">
            <w:pPr>
              <w:spacing w:line="276" w:lineRule="auto"/>
              <w:rPr>
                <w:b/>
                <w:bCs/>
                <w:lang w:eastAsia="zh-CN"/>
              </w:rPr>
            </w:pPr>
            <w:r>
              <w:rPr>
                <w:b/>
                <w:bCs/>
                <w:lang w:eastAsia="zh-CN"/>
              </w:rPr>
              <w:t>Samsung</w:t>
            </w:r>
          </w:p>
        </w:tc>
        <w:tc>
          <w:tcPr>
            <w:tcW w:w="7740" w:type="dxa"/>
          </w:tcPr>
          <w:p w14:paraId="6E6371B7" w14:textId="77777777" w:rsidR="00B75BCF" w:rsidRDefault="008A11FA">
            <w:pPr>
              <w:spacing w:line="276" w:lineRule="auto"/>
              <w:rPr>
                <w:lang w:eastAsia="zh-CN"/>
              </w:rPr>
            </w:pPr>
            <w:r>
              <w:rPr>
                <w:lang w:eastAsia="zh-CN"/>
              </w:rPr>
              <w:t xml:space="preserve">Yes, we agree but this is the baseline case. No matter what, it has to be supported by </w:t>
            </w:r>
            <w:r>
              <w:rPr>
                <w:lang w:eastAsia="zh-CN"/>
              </w:rPr>
              <w:lastRenderedPageBreak/>
              <w:t xml:space="preserve">default. </w:t>
            </w:r>
          </w:p>
        </w:tc>
      </w:tr>
      <w:tr w:rsidR="00B75BCF" w14:paraId="42AD1720" w14:textId="77777777">
        <w:tc>
          <w:tcPr>
            <w:tcW w:w="1615" w:type="dxa"/>
          </w:tcPr>
          <w:p w14:paraId="5BD27D9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3529652C" w14:textId="77777777" w:rsidR="00B75BCF" w:rsidRDefault="008A11FA">
            <w:pPr>
              <w:spacing w:line="276" w:lineRule="auto"/>
              <w:rPr>
                <w:lang w:eastAsia="zh-CN"/>
              </w:rPr>
            </w:pPr>
            <w:r>
              <w:rPr>
                <w:rFonts w:hint="eastAsia"/>
                <w:lang w:eastAsia="zh-CN"/>
              </w:rPr>
              <w:t>Agreed in principle. It helps to r</w:t>
            </w:r>
            <w:r>
              <w:rPr>
                <w:rFonts w:hint="eastAsia"/>
              </w:rPr>
              <w:t>educe processing latency</w:t>
            </w:r>
            <w:r>
              <w:rPr>
                <w:rFonts w:hint="eastAsia"/>
                <w:lang w:eastAsia="zh-CN"/>
              </w:rPr>
              <w:t xml:space="preserve">. But whether it depends on </w:t>
            </w:r>
            <w:proofErr w:type="spellStart"/>
            <w:r>
              <w:rPr>
                <w:rFonts w:hint="eastAsia"/>
                <w:lang w:eastAsia="zh-CN"/>
              </w:rPr>
              <w:t>TBS,and</w:t>
            </w:r>
            <w:proofErr w:type="spellEnd"/>
            <w:r>
              <w:rPr>
                <w:rFonts w:hint="eastAsia"/>
                <w:lang w:eastAsia="zh-CN"/>
              </w:rPr>
              <w:t xml:space="preserve"> also code/chip rate.</w:t>
            </w:r>
          </w:p>
          <w:p w14:paraId="101B15DD" w14:textId="77777777" w:rsidR="00B75BCF" w:rsidRDefault="008A11FA">
            <w:pPr>
              <w:spacing w:after="0" w:line="276" w:lineRule="auto"/>
            </w:pPr>
            <w:r>
              <w:t>For D2R transmission, preamble-only option is supported (attached before the start of PDRCH)</w:t>
            </w:r>
            <w:r>
              <w:rPr>
                <w:color w:val="5B9BD5" w:themeColor="accent1"/>
              </w:rPr>
              <w:t>, when the PDRCH payload size is up to X bits</w:t>
            </w:r>
          </w:p>
          <w:p w14:paraId="7A2280B2" w14:textId="77777777" w:rsidR="00B75BCF" w:rsidRDefault="008A11FA">
            <w:pPr>
              <w:pStyle w:val="ListParagraph"/>
              <w:numPr>
                <w:ilvl w:val="0"/>
                <w:numId w:val="33"/>
              </w:numPr>
              <w:spacing w:after="0" w:line="276" w:lineRule="auto"/>
            </w:pPr>
            <w:r>
              <w:t xml:space="preserve">FFS the </w:t>
            </w:r>
            <w:r>
              <w:rPr>
                <w:strike/>
                <w:color w:val="FF0000"/>
              </w:rPr>
              <w:t>value of X</w:t>
            </w:r>
            <w:r>
              <w:rPr>
                <w:rFonts w:hint="eastAsia"/>
                <w:strike/>
                <w:color w:val="FF0000"/>
                <w:lang w:eastAsia="zh-CN"/>
              </w:rPr>
              <w:t xml:space="preserve"> </w:t>
            </w:r>
            <w:r>
              <w:rPr>
                <w:rFonts w:hint="eastAsia"/>
                <w:color w:val="5B9BD5" w:themeColor="accent1"/>
                <w:lang w:eastAsia="zh-CN"/>
              </w:rPr>
              <w:t>condition</w:t>
            </w:r>
          </w:p>
          <w:p w14:paraId="18B01C76" w14:textId="77777777" w:rsidR="00B75BCF" w:rsidRDefault="008A11FA">
            <w:pPr>
              <w:pStyle w:val="ListParagraph"/>
              <w:numPr>
                <w:ilvl w:val="1"/>
                <w:numId w:val="33"/>
              </w:numPr>
              <w:spacing w:after="0"/>
              <w:rPr>
                <w:color w:val="FF0000"/>
              </w:rPr>
            </w:pPr>
            <w:r>
              <w:rPr>
                <w:color w:val="FF0000"/>
              </w:rPr>
              <w:t>Note: For determining</w:t>
            </w:r>
            <w:r>
              <w:rPr>
                <w:rFonts w:hint="eastAsia"/>
                <w:color w:val="FF0000"/>
                <w:lang w:eastAsia="zh-CN"/>
              </w:rPr>
              <w:t xml:space="preserve"> </w:t>
            </w:r>
            <w:r>
              <w:rPr>
                <w:rFonts w:hint="eastAsia"/>
                <w:color w:val="5B9BD5" w:themeColor="accent1"/>
                <w:lang w:eastAsia="zh-CN"/>
              </w:rPr>
              <w:t>the condition</w:t>
            </w:r>
            <w:r>
              <w:rPr>
                <w:color w:val="5B9BD5" w:themeColor="accent1"/>
              </w:rPr>
              <w:t xml:space="preserve"> </w:t>
            </w:r>
            <w:r>
              <w:rPr>
                <w:strike/>
                <w:color w:val="5B9BD5" w:themeColor="accent1"/>
              </w:rPr>
              <w:t>value of X</w:t>
            </w:r>
            <w:r>
              <w:rPr>
                <w:color w:val="FF0000"/>
              </w:rPr>
              <w:t>,  companies are encouraged to evaluate the designs in terms of SFO estimation,  and corresponding PDRCH BLER</w:t>
            </w:r>
          </w:p>
          <w:p w14:paraId="37408EA5" w14:textId="77777777" w:rsidR="00B75BCF" w:rsidRDefault="00B75BCF">
            <w:pPr>
              <w:spacing w:line="276" w:lineRule="auto"/>
              <w:rPr>
                <w:lang w:eastAsia="zh-CN"/>
              </w:rPr>
            </w:pPr>
          </w:p>
        </w:tc>
      </w:tr>
      <w:tr w:rsidR="00B75BCF" w14:paraId="06D14A05" w14:textId="77777777">
        <w:tc>
          <w:tcPr>
            <w:tcW w:w="1615" w:type="dxa"/>
          </w:tcPr>
          <w:p w14:paraId="055CEF89" w14:textId="77777777" w:rsidR="00B75BCF" w:rsidRDefault="008A11FA">
            <w:pPr>
              <w:spacing w:line="276" w:lineRule="auto"/>
              <w:rPr>
                <w:lang w:eastAsia="zh-CN"/>
              </w:rPr>
            </w:pPr>
            <w:r>
              <w:rPr>
                <w:rFonts w:hint="eastAsia"/>
                <w:b/>
                <w:bCs/>
                <w:lang w:eastAsia="zh-CN"/>
              </w:rPr>
              <w:t>NTT Docomo</w:t>
            </w:r>
          </w:p>
        </w:tc>
        <w:tc>
          <w:tcPr>
            <w:tcW w:w="7740" w:type="dxa"/>
          </w:tcPr>
          <w:p w14:paraId="595E0421"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BCA20F6" w14:textId="77777777">
        <w:tc>
          <w:tcPr>
            <w:tcW w:w="1615" w:type="dxa"/>
          </w:tcPr>
          <w:p w14:paraId="2611681A"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4D36F76" w14:textId="77777777" w:rsidR="00B75BCF" w:rsidRDefault="008A11FA">
            <w:pPr>
              <w:spacing w:line="276" w:lineRule="auto"/>
              <w:rPr>
                <w:lang w:eastAsia="zh-CN"/>
              </w:rPr>
            </w:pPr>
            <w:r>
              <w:rPr>
                <w:rFonts w:hint="eastAsia"/>
                <w:lang w:eastAsia="zh-CN"/>
              </w:rPr>
              <w:t>W</w:t>
            </w:r>
            <w:r>
              <w:rPr>
                <w:lang w:eastAsia="zh-CN"/>
              </w:rPr>
              <w:t>e don’t support the proposal.</w:t>
            </w:r>
          </w:p>
          <w:p w14:paraId="3E67B651" w14:textId="77777777" w:rsidR="00B75BCF" w:rsidRDefault="008A11FA">
            <w:pPr>
              <w:spacing w:line="276" w:lineRule="auto"/>
              <w:rPr>
                <w:lang w:eastAsia="zh-CN"/>
              </w:rPr>
            </w:pPr>
            <w:r>
              <w:rPr>
                <w:lang w:eastAsia="zh-CN"/>
              </w:rPr>
              <w:t>According to this preamble-only option, finer SFO estimation can’t be performed, the residual SFO after coarse estimation is still very large, which leads to a non-negligible accumulated timing offset at the end of PDRCH.</w:t>
            </w:r>
          </w:p>
        </w:tc>
      </w:tr>
      <w:tr w:rsidR="00B75BCF" w14:paraId="3A20B357" w14:textId="77777777">
        <w:tc>
          <w:tcPr>
            <w:tcW w:w="1615" w:type="dxa"/>
          </w:tcPr>
          <w:p w14:paraId="045F478D"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64898F4" w14:textId="77777777" w:rsidR="00B75BCF" w:rsidRDefault="008A11FA">
            <w:pPr>
              <w:spacing w:line="276" w:lineRule="auto"/>
              <w:rPr>
                <w:lang w:eastAsia="zh-CN"/>
              </w:rPr>
            </w:pPr>
            <w:r>
              <w:rPr>
                <w:rFonts w:hint="eastAsia"/>
                <w:lang w:eastAsia="zh-CN"/>
              </w:rPr>
              <w:t>I</w:t>
            </w:r>
            <w:r>
              <w:rPr>
                <w:lang w:eastAsia="zh-CN"/>
              </w:rPr>
              <w:t>t can be regarded as a baseline case, so it can support.</w:t>
            </w:r>
          </w:p>
        </w:tc>
      </w:tr>
      <w:tr w:rsidR="00B75BCF" w14:paraId="0D33FDA1" w14:textId="77777777">
        <w:tc>
          <w:tcPr>
            <w:tcW w:w="1615" w:type="dxa"/>
          </w:tcPr>
          <w:p w14:paraId="138CDD43" w14:textId="77777777" w:rsidR="00B75BCF" w:rsidRDefault="008A11FA">
            <w:pPr>
              <w:spacing w:line="276" w:lineRule="auto"/>
              <w:rPr>
                <w:b/>
                <w:bCs/>
                <w:lang w:eastAsia="zh-CN"/>
              </w:rPr>
            </w:pPr>
            <w:r>
              <w:rPr>
                <w:b/>
                <w:bCs/>
                <w:lang w:eastAsia="zh-CN"/>
              </w:rPr>
              <w:t>Nokia</w:t>
            </w:r>
          </w:p>
        </w:tc>
        <w:tc>
          <w:tcPr>
            <w:tcW w:w="7740" w:type="dxa"/>
          </w:tcPr>
          <w:p w14:paraId="1E10FFDA" w14:textId="77777777" w:rsidR="00B75BCF" w:rsidRDefault="008A11FA">
            <w:pPr>
              <w:spacing w:line="276" w:lineRule="auto"/>
              <w:rPr>
                <w:lang w:eastAsia="zh-CN"/>
              </w:rPr>
            </w:pPr>
            <w:r>
              <w:rPr>
                <w:lang w:eastAsia="zh-CN"/>
              </w:rPr>
              <w:t>Agree</w:t>
            </w:r>
          </w:p>
        </w:tc>
      </w:tr>
      <w:tr w:rsidR="00B75BCF" w14:paraId="1A087259" w14:textId="77777777">
        <w:tc>
          <w:tcPr>
            <w:tcW w:w="1615" w:type="dxa"/>
          </w:tcPr>
          <w:p w14:paraId="1E95BC24" w14:textId="77777777" w:rsidR="00B75BCF" w:rsidRDefault="008A11FA">
            <w:pPr>
              <w:spacing w:line="276" w:lineRule="auto"/>
              <w:rPr>
                <w:b/>
                <w:bCs/>
                <w:lang w:eastAsia="zh-CN"/>
              </w:rPr>
            </w:pPr>
            <w:r>
              <w:rPr>
                <w:b/>
                <w:bCs/>
                <w:lang w:eastAsia="zh-CN"/>
              </w:rPr>
              <w:t>CEWiT</w:t>
            </w:r>
          </w:p>
        </w:tc>
        <w:tc>
          <w:tcPr>
            <w:tcW w:w="7740" w:type="dxa"/>
          </w:tcPr>
          <w:p w14:paraId="715F82D2" w14:textId="77777777" w:rsidR="00B75BCF" w:rsidRDefault="008A11FA">
            <w:pPr>
              <w:spacing w:line="276" w:lineRule="auto"/>
              <w:rPr>
                <w:lang w:eastAsia="zh-CN"/>
              </w:rPr>
            </w:pPr>
            <w:r>
              <w:rPr>
                <w:lang w:eastAsia="zh-CN"/>
              </w:rPr>
              <w:t>Agree</w:t>
            </w:r>
          </w:p>
          <w:p w14:paraId="782AB902" w14:textId="77777777" w:rsidR="00B75BCF" w:rsidRDefault="00B75BCF">
            <w:pPr>
              <w:spacing w:line="276" w:lineRule="auto"/>
              <w:rPr>
                <w:lang w:eastAsia="zh-CN"/>
              </w:rPr>
            </w:pPr>
          </w:p>
        </w:tc>
      </w:tr>
      <w:tr w:rsidR="00B75BCF" w14:paraId="7D48F4F6" w14:textId="77777777">
        <w:tc>
          <w:tcPr>
            <w:tcW w:w="1615" w:type="dxa"/>
          </w:tcPr>
          <w:p w14:paraId="5117741B" w14:textId="77777777" w:rsidR="00B75BCF" w:rsidRDefault="008A11FA">
            <w:pPr>
              <w:spacing w:line="276" w:lineRule="auto"/>
              <w:rPr>
                <w:b/>
                <w:bCs/>
                <w:lang w:eastAsia="zh-CN"/>
              </w:rPr>
            </w:pPr>
            <w:r>
              <w:rPr>
                <w:b/>
                <w:bCs/>
                <w:lang w:eastAsia="zh-CN"/>
              </w:rPr>
              <w:t>Panasonic</w:t>
            </w:r>
          </w:p>
        </w:tc>
        <w:tc>
          <w:tcPr>
            <w:tcW w:w="7740" w:type="dxa"/>
          </w:tcPr>
          <w:p w14:paraId="0BCE1D5B" w14:textId="77777777" w:rsidR="00B75BCF" w:rsidRDefault="008A11FA">
            <w:pPr>
              <w:spacing w:line="276" w:lineRule="auto"/>
              <w:rPr>
                <w:lang w:eastAsia="zh-CN"/>
              </w:rPr>
            </w:pPr>
            <w:r>
              <w:rPr>
                <w:lang w:eastAsia="zh-CN"/>
              </w:rPr>
              <w:t>Support</w:t>
            </w:r>
          </w:p>
        </w:tc>
      </w:tr>
      <w:tr w:rsidR="00B75BCF" w14:paraId="669EABF8" w14:textId="77777777">
        <w:tc>
          <w:tcPr>
            <w:tcW w:w="1615" w:type="dxa"/>
          </w:tcPr>
          <w:p w14:paraId="72EA7774" w14:textId="77777777" w:rsidR="00B75BCF" w:rsidRDefault="008A11FA">
            <w:pPr>
              <w:spacing w:line="276" w:lineRule="auto"/>
              <w:rPr>
                <w:b/>
                <w:bCs/>
                <w:lang w:eastAsia="zh-CN"/>
              </w:rPr>
            </w:pPr>
            <w:r>
              <w:rPr>
                <w:rFonts w:hint="eastAsia"/>
                <w:b/>
                <w:bCs/>
                <w:lang w:eastAsia="zh-CN"/>
              </w:rPr>
              <w:t>CMCC</w:t>
            </w:r>
          </w:p>
        </w:tc>
        <w:tc>
          <w:tcPr>
            <w:tcW w:w="7740" w:type="dxa"/>
          </w:tcPr>
          <w:p w14:paraId="27F5812C" w14:textId="77777777" w:rsidR="00B75BCF" w:rsidRDefault="008A11FA">
            <w:pPr>
              <w:spacing w:line="276" w:lineRule="auto"/>
              <w:rPr>
                <w:lang w:eastAsia="zh-CN"/>
              </w:rPr>
            </w:pPr>
            <w:r>
              <w:rPr>
                <w:rFonts w:hint="eastAsia"/>
                <w:lang w:eastAsia="zh-CN"/>
              </w:rPr>
              <w:t>We don</w:t>
            </w:r>
            <w:r>
              <w:rPr>
                <w:lang w:eastAsia="zh-CN"/>
              </w:rPr>
              <w:t>’</w:t>
            </w:r>
            <w:r>
              <w:rPr>
                <w:rFonts w:hint="eastAsia"/>
                <w:lang w:eastAsia="zh-CN"/>
              </w:rPr>
              <w:t xml:space="preserve">t agree. </w:t>
            </w:r>
          </w:p>
          <w:p w14:paraId="10693B58" w14:textId="77777777" w:rsidR="00B75BCF" w:rsidRDefault="008A11FA">
            <w:pPr>
              <w:spacing w:line="276" w:lineRule="auto"/>
              <w:rPr>
                <w:lang w:eastAsia="zh-CN"/>
              </w:rPr>
            </w:pPr>
            <w:r>
              <w:rPr>
                <w:rFonts w:hint="eastAsia"/>
                <w:lang w:eastAsia="zh-CN"/>
              </w:rPr>
              <w:t xml:space="preserve">In our contribution, the results show that </w:t>
            </w:r>
            <w:proofErr w:type="spellStart"/>
            <w:r>
              <w:rPr>
                <w:rFonts w:hint="eastAsia"/>
                <w:lang w:eastAsia="zh-CN"/>
              </w:rPr>
              <w:t>preamble+midamble</w:t>
            </w:r>
            <w:proofErr w:type="spellEnd"/>
            <w:r>
              <w:rPr>
                <w:rFonts w:hint="eastAsia"/>
                <w:lang w:eastAsia="zh-CN"/>
              </w:rPr>
              <w:t>/postamble outperforms preamble only by 2-3 dB from link level simulation.</w:t>
            </w:r>
          </w:p>
          <w:p w14:paraId="301667F3" w14:textId="77777777" w:rsidR="00B75BCF" w:rsidRDefault="008A11FA">
            <w:pPr>
              <w:spacing w:line="276" w:lineRule="auto"/>
              <w:rPr>
                <w:lang w:eastAsia="zh-CN"/>
              </w:rPr>
            </w:pPr>
            <w:r>
              <w:rPr>
                <w:rFonts w:hint="eastAsia"/>
                <w:lang w:eastAsia="zh-CN"/>
              </w:rPr>
              <w:t xml:space="preserve">Secondly, we think the overhead of midamble/postamble is </w:t>
            </w:r>
            <w:proofErr w:type="spellStart"/>
            <w:r>
              <w:rPr>
                <w:rFonts w:hint="eastAsia"/>
                <w:lang w:eastAsia="zh-CN"/>
              </w:rPr>
              <w:t>torelable</w:t>
            </w:r>
            <w:proofErr w:type="spellEnd"/>
            <w:r>
              <w:rPr>
                <w:rFonts w:hint="eastAsia"/>
                <w:lang w:eastAsia="zh-CN"/>
              </w:rPr>
              <w:t xml:space="preserve"> considering the most time consuming for the whole inventory procedure is msg3 transmission. </w:t>
            </w:r>
          </w:p>
        </w:tc>
      </w:tr>
      <w:tr w:rsidR="00610BFB" w:rsidRPr="000F6D76" w14:paraId="034AEEC0" w14:textId="77777777" w:rsidTr="00610BFB">
        <w:tc>
          <w:tcPr>
            <w:tcW w:w="1615" w:type="dxa"/>
          </w:tcPr>
          <w:p w14:paraId="703829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89D206"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3A6E6C" w:rsidRPr="000F6D76" w14:paraId="6A67295B" w14:textId="77777777" w:rsidTr="00610BFB">
        <w:tc>
          <w:tcPr>
            <w:tcW w:w="1615" w:type="dxa"/>
          </w:tcPr>
          <w:p w14:paraId="476DD5DE" w14:textId="0D256DF1" w:rsidR="003A6E6C" w:rsidRDefault="003A6E6C" w:rsidP="000F6D76">
            <w:pPr>
              <w:spacing w:line="276" w:lineRule="auto"/>
              <w:rPr>
                <w:rFonts w:eastAsia="Malgun Gothic"/>
                <w:b/>
                <w:bCs/>
                <w:lang w:eastAsia="ko-KR"/>
              </w:rPr>
            </w:pPr>
            <w:r>
              <w:rPr>
                <w:rFonts w:eastAsia="Malgun Gothic"/>
                <w:b/>
                <w:bCs/>
                <w:lang w:eastAsia="ko-KR"/>
              </w:rPr>
              <w:t>NEC</w:t>
            </w:r>
          </w:p>
        </w:tc>
        <w:tc>
          <w:tcPr>
            <w:tcW w:w="7740" w:type="dxa"/>
          </w:tcPr>
          <w:p w14:paraId="5BB28362" w14:textId="6FF75EDC" w:rsidR="003A6E6C" w:rsidRDefault="003A6E6C" w:rsidP="000F6D76">
            <w:pPr>
              <w:spacing w:line="276" w:lineRule="auto"/>
              <w:rPr>
                <w:rFonts w:eastAsia="Malgun Gothic"/>
                <w:lang w:eastAsia="ko-KR"/>
              </w:rPr>
            </w:pPr>
            <w:r>
              <w:rPr>
                <w:lang w:eastAsia="zh-CN"/>
              </w:rPr>
              <w:t>We are OK with this proposal.</w:t>
            </w:r>
          </w:p>
        </w:tc>
      </w:tr>
      <w:tr w:rsidR="0065244B" w:rsidRPr="000F6D76" w14:paraId="39BB71EB" w14:textId="77777777" w:rsidTr="00610BFB">
        <w:tc>
          <w:tcPr>
            <w:tcW w:w="1615" w:type="dxa"/>
          </w:tcPr>
          <w:p w14:paraId="58C95D1C" w14:textId="3B921A51" w:rsidR="0065244B" w:rsidRDefault="0065244B" w:rsidP="0065244B">
            <w:pPr>
              <w:spacing w:line="276" w:lineRule="auto"/>
              <w:rPr>
                <w:rFonts w:eastAsia="Malgun Gothic"/>
                <w:b/>
                <w:bCs/>
                <w:lang w:eastAsia="ko-KR"/>
              </w:rPr>
            </w:pPr>
            <w:r>
              <w:rPr>
                <w:b/>
                <w:bCs/>
                <w:lang w:eastAsia="zh-CN"/>
              </w:rPr>
              <w:t>Ericsson</w:t>
            </w:r>
          </w:p>
        </w:tc>
        <w:tc>
          <w:tcPr>
            <w:tcW w:w="7740" w:type="dxa"/>
          </w:tcPr>
          <w:p w14:paraId="4005CDF8" w14:textId="6F085962" w:rsidR="0065244B" w:rsidRDefault="0065244B" w:rsidP="0065244B">
            <w:pPr>
              <w:spacing w:line="276" w:lineRule="auto"/>
              <w:rPr>
                <w:lang w:eastAsia="zh-CN"/>
              </w:rPr>
            </w:pPr>
            <w:r>
              <w:rPr>
                <w:lang w:eastAsia="zh-CN"/>
              </w:rPr>
              <w:t>Support</w:t>
            </w:r>
          </w:p>
        </w:tc>
      </w:tr>
      <w:tr w:rsidR="00444594" w14:paraId="07D65AC9" w14:textId="77777777" w:rsidTr="00444594">
        <w:tc>
          <w:tcPr>
            <w:tcW w:w="1615" w:type="dxa"/>
          </w:tcPr>
          <w:p w14:paraId="51ADD3BF"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4A13762" w14:textId="77777777" w:rsidR="00444594" w:rsidRDefault="00444594" w:rsidP="003974BD">
            <w:pPr>
              <w:spacing w:line="276" w:lineRule="auto"/>
              <w:rPr>
                <w:lang w:eastAsia="zh-CN"/>
              </w:rPr>
            </w:pPr>
            <w:r>
              <w:rPr>
                <w:rFonts w:hint="eastAsia"/>
                <w:lang w:eastAsia="zh-CN"/>
              </w:rPr>
              <w:t>W</w:t>
            </w:r>
            <w:r>
              <w:rPr>
                <w:lang w:eastAsia="zh-CN"/>
              </w:rPr>
              <w:t>e think preamble should be always there independently to message size.</w:t>
            </w:r>
          </w:p>
        </w:tc>
      </w:tr>
    </w:tbl>
    <w:p w14:paraId="6CB5E28F" w14:textId="77777777" w:rsidR="00B75BCF" w:rsidRDefault="00B75BCF">
      <w:pPr>
        <w:spacing w:line="276" w:lineRule="auto"/>
      </w:pPr>
    </w:p>
    <w:p w14:paraId="18C18B9A" w14:textId="77777777" w:rsidR="00B75BCF" w:rsidRPr="00C7222F" w:rsidRDefault="008A11FA" w:rsidP="00C7222F">
      <w:pPr>
        <w:rPr>
          <w:b/>
          <w:bCs/>
          <w:i/>
          <w:iCs/>
          <w:u w:val="single"/>
        </w:rPr>
      </w:pPr>
      <w:r w:rsidRPr="00C7222F">
        <w:rPr>
          <w:b/>
          <w:bCs/>
          <w:i/>
          <w:iCs/>
          <w:u w:val="single"/>
        </w:rPr>
        <w:t xml:space="preserve">Issue 2.2.1d: Whether D2R preamble requires only one part or two-parts?  </w:t>
      </w:r>
    </w:p>
    <w:p w14:paraId="541562E5" w14:textId="77777777" w:rsidR="00B75BCF" w:rsidRDefault="008A11FA">
      <w:pPr>
        <w:spacing w:line="276" w:lineRule="auto"/>
      </w:pPr>
      <w:r>
        <w:t xml:space="preserve">3 companies discussed the need to have a 2-part D2R preamble, where the first part could potentially be a short sequence to achieve the functionality of coarse SFO estimation and the second part could potentially be a longer sequence for finer SFO estimation and/or timing tracking and/or channel/interference </w:t>
      </w:r>
      <w:r>
        <w:lastRenderedPageBreak/>
        <w:t>estimation. Considering not many companies discussed, following questions is provided to facilitate further discussion.</w:t>
      </w:r>
    </w:p>
    <w:p w14:paraId="537FBDC3" w14:textId="77777777" w:rsidR="00B75BCF" w:rsidRPr="00FB137A" w:rsidRDefault="008A11FA" w:rsidP="00FB137A">
      <w:pPr>
        <w:rPr>
          <w:b/>
          <w:bCs/>
        </w:rPr>
      </w:pPr>
      <w:r w:rsidRPr="00FB137A">
        <w:rPr>
          <w:b/>
          <w:bCs/>
        </w:rPr>
        <w:t>Question 2.2.1d-1</w:t>
      </w:r>
    </w:p>
    <w:p w14:paraId="669FC21F" w14:textId="77777777" w:rsidR="00B75BCF" w:rsidRDefault="008A11FA">
      <w:pPr>
        <w:spacing w:after="0" w:line="276" w:lineRule="auto"/>
      </w:pPr>
      <w:r>
        <w:t>Do you think there whether there is a need to have two part D2R preamble? If yes, what would be functionality of each part? Please note that it was agreed that there is no separate part for indicating the start of PDRCH</w:t>
      </w:r>
    </w:p>
    <w:p w14:paraId="19E708C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407E37D" w14:textId="77777777">
        <w:tc>
          <w:tcPr>
            <w:tcW w:w="1615" w:type="dxa"/>
          </w:tcPr>
          <w:p w14:paraId="4F47F116" w14:textId="77777777" w:rsidR="00B75BCF" w:rsidRDefault="008A11FA">
            <w:pPr>
              <w:spacing w:line="276" w:lineRule="auto"/>
              <w:rPr>
                <w:b/>
                <w:bCs/>
                <w:lang w:eastAsia="zh-CN"/>
              </w:rPr>
            </w:pPr>
            <w:r>
              <w:rPr>
                <w:b/>
                <w:bCs/>
                <w:lang w:eastAsia="zh-CN"/>
              </w:rPr>
              <w:t>Company</w:t>
            </w:r>
          </w:p>
        </w:tc>
        <w:tc>
          <w:tcPr>
            <w:tcW w:w="7740" w:type="dxa"/>
          </w:tcPr>
          <w:p w14:paraId="15F8C770"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7C395C10" w14:textId="77777777">
        <w:tc>
          <w:tcPr>
            <w:tcW w:w="1615" w:type="dxa"/>
          </w:tcPr>
          <w:p w14:paraId="3DAEF70C" w14:textId="77777777" w:rsidR="00B75BCF" w:rsidRDefault="008A11FA">
            <w:pPr>
              <w:spacing w:line="276" w:lineRule="auto"/>
              <w:rPr>
                <w:b/>
                <w:bCs/>
                <w:lang w:eastAsia="zh-CN"/>
              </w:rPr>
            </w:pPr>
            <w:r>
              <w:rPr>
                <w:rFonts w:hint="eastAsia"/>
                <w:b/>
                <w:bCs/>
                <w:lang w:eastAsia="zh-CN"/>
              </w:rPr>
              <w:t>TCL</w:t>
            </w:r>
          </w:p>
        </w:tc>
        <w:tc>
          <w:tcPr>
            <w:tcW w:w="7740" w:type="dxa"/>
          </w:tcPr>
          <w:p w14:paraId="7C484985" w14:textId="77777777" w:rsidR="00B75BCF" w:rsidRDefault="008A11FA">
            <w:pPr>
              <w:spacing w:line="276" w:lineRule="auto"/>
              <w:rPr>
                <w:lang w:eastAsia="zh-CN"/>
              </w:rPr>
            </w:pPr>
            <w:r>
              <w:rPr>
                <w:lang w:eastAsia="zh-CN"/>
              </w:rPr>
              <w:t xml:space="preserve">There is no need to support two </w:t>
            </w:r>
            <w:proofErr w:type="gramStart"/>
            <w:r>
              <w:rPr>
                <w:lang w:eastAsia="zh-CN"/>
              </w:rPr>
              <w:t>part</w:t>
            </w:r>
            <w:proofErr w:type="gramEnd"/>
            <w:r>
              <w:rPr>
                <w:lang w:eastAsia="zh-CN"/>
              </w:rPr>
              <w:t xml:space="preserve"> for D2R preamble. Specific sequence design could be used for these functionalities above mentioned.</w:t>
            </w:r>
          </w:p>
        </w:tc>
      </w:tr>
      <w:tr w:rsidR="00B75BCF" w14:paraId="644DC46E" w14:textId="77777777">
        <w:tc>
          <w:tcPr>
            <w:tcW w:w="1615" w:type="dxa"/>
          </w:tcPr>
          <w:p w14:paraId="3F8DCF9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E62B957" w14:textId="77777777" w:rsidR="00B75BCF" w:rsidRDefault="008A11FA">
            <w:pPr>
              <w:spacing w:line="276" w:lineRule="auto"/>
              <w:rPr>
                <w:rFonts w:eastAsia="MS Mincho"/>
                <w:lang w:eastAsia="ja-JP"/>
              </w:rPr>
            </w:pPr>
            <w:r>
              <w:rPr>
                <w:rFonts w:eastAsia="MS Mincho" w:hint="eastAsia"/>
                <w:lang w:eastAsia="ja-JP"/>
              </w:rPr>
              <w:t>According to our evaluation, we do not see the need of two parts. The reader can estimate the device SFO (or bit/chip duration uncertainty) based on the SFO hypotheses using single sequence D2R preamble, and if necessary, also using single sequence D2R secondary amble (midamble or postamble).</w:t>
            </w:r>
          </w:p>
          <w:p w14:paraId="6C6D0962" w14:textId="77777777" w:rsidR="00B75BCF" w:rsidRDefault="00B75BCF">
            <w:pPr>
              <w:spacing w:line="276" w:lineRule="auto"/>
              <w:rPr>
                <w:rFonts w:eastAsia="MS Mincho"/>
                <w:lang w:eastAsia="ja-JP"/>
              </w:rPr>
            </w:pPr>
          </w:p>
          <w:p w14:paraId="2E0DD915" w14:textId="77777777" w:rsidR="00B75BCF" w:rsidRDefault="008A11FA">
            <w:pPr>
              <w:spacing w:line="276" w:lineRule="auto"/>
              <w:rPr>
                <w:rFonts w:eastAsia="MS Mincho"/>
                <w:lang w:eastAsia="ja-JP"/>
              </w:rPr>
            </w:pPr>
            <w:r>
              <w:rPr>
                <w:rFonts w:eastAsia="MS Mincho" w:hint="eastAsia"/>
                <w:lang w:eastAsia="ja-JP"/>
              </w:rPr>
              <w:t>Two parts preamble is said that it can avoid reader</w:t>
            </w:r>
            <w:r>
              <w:rPr>
                <w:rFonts w:eastAsia="MS Mincho"/>
                <w:lang w:eastAsia="ja-JP"/>
              </w:rPr>
              <w:t>’</w:t>
            </w:r>
            <w:r>
              <w:rPr>
                <w:rFonts w:eastAsia="MS Mincho" w:hint="eastAsia"/>
                <w:lang w:eastAsia="ja-JP"/>
              </w:rPr>
              <w:t xml:space="preserve">s complexity increase for SFO estimation using D2R preamble. However, our analysis indicates that this is achievable only if the first part of the preamble is quite long. So </w:t>
            </w:r>
            <w:proofErr w:type="gramStart"/>
            <w:r>
              <w:rPr>
                <w:rFonts w:eastAsia="MS Mincho" w:hint="eastAsia"/>
                <w:lang w:eastAsia="ja-JP"/>
              </w:rPr>
              <w:t>far</w:t>
            </w:r>
            <w:proofErr w:type="gramEnd"/>
            <w:r>
              <w:rPr>
                <w:rFonts w:eastAsia="MS Mincho" w:hint="eastAsia"/>
                <w:lang w:eastAsia="ja-JP"/>
              </w:rPr>
              <w:t xml:space="preserve"> we do not see a strong need of two parts preamble.</w:t>
            </w:r>
          </w:p>
        </w:tc>
      </w:tr>
      <w:tr w:rsidR="00B75BCF" w14:paraId="16CD168E" w14:textId="77777777">
        <w:tc>
          <w:tcPr>
            <w:tcW w:w="1615" w:type="dxa"/>
          </w:tcPr>
          <w:p w14:paraId="1675ACF2"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B78727E" w14:textId="77777777" w:rsidR="00B75BCF" w:rsidRDefault="008A11FA">
            <w:pPr>
              <w:spacing w:line="276" w:lineRule="auto"/>
              <w:rPr>
                <w:lang w:eastAsia="zh-CN"/>
              </w:rPr>
            </w:pPr>
            <w:r>
              <w:rPr>
                <w:rFonts w:hint="eastAsia"/>
                <w:lang w:eastAsia="zh-CN"/>
              </w:rPr>
              <w:t>No</w:t>
            </w:r>
            <w:r>
              <w:rPr>
                <w:lang w:eastAsia="zh-CN"/>
              </w:rPr>
              <w:t>.</w:t>
            </w:r>
          </w:p>
        </w:tc>
      </w:tr>
      <w:tr w:rsidR="00B75BCF" w14:paraId="0B90F0BF" w14:textId="77777777">
        <w:tc>
          <w:tcPr>
            <w:tcW w:w="1615" w:type="dxa"/>
          </w:tcPr>
          <w:p w14:paraId="54E703B3"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D85DA1F" w14:textId="77777777" w:rsidR="00B75BCF" w:rsidRDefault="008A11FA">
            <w:pPr>
              <w:spacing w:line="276" w:lineRule="auto"/>
              <w:rPr>
                <w:lang w:eastAsia="zh-CN"/>
              </w:rPr>
            </w:pPr>
            <w:r>
              <w:rPr>
                <w:lang w:eastAsia="zh-CN"/>
              </w:rPr>
              <w:t xml:space="preserve">Q1: YES, Two parts. First part is </w:t>
            </w:r>
            <w:r>
              <w:rPr>
                <w:color w:val="000000" w:themeColor="text1"/>
              </w:rPr>
              <w:t xml:space="preserve">a simple repeated ON/OFF/ON/OFF…. Sequence, and second part is M or </w:t>
            </w:r>
            <w:proofErr w:type="spellStart"/>
            <w:r>
              <w:rPr>
                <w:color w:val="000000" w:themeColor="text1"/>
              </w:rPr>
              <w:t>golay</w:t>
            </w:r>
            <w:proofErr w:type="spellEnd"/>
            <w:r>
              <w:rPr>
                <w:color w:val="000000" w:themeColor="text1"/>
              </w:rPr>
              <w:t xml:space="preserve"> sequence</w:t>
            </w:r>
          </w:p>
          <w:p w14:paraId="530DA6E9" w14:textId="77777777" w:rsidR="00B75BCF" w:rsidRDefault="008A11FA">
            <w:pPr>
              <w:spacing w:line="276" w:lineRule="auto"/>
            </w:pPr>
            <w:r>
              <w:rPr>
                <w:rFonts w:hint="eastAsia"/>
                <w:lang w:eastAsia="zh-CN"/>
              </w:rPr>
              <w:t>Q</w:t>
            </w:r>
            <w:r>
              <w:rPr>
                <w:lang w:eastAsia="zh-CN"/>
              </w:rPr>
              <w:t xml:space="preserve">2: </w:t>
            </w:r>
            <w:r>
              <w:t xml:space="preserve">what would be functionality of each part? </w:t>
            </w:r>
          </w:p>
          <w:p w14:paraId="4DC915B4" w14:textId="77777777" w:rsidR="00B75BCF" w:rsidRDefault="008A11FA">
            <w:pPr>
              <w:pStyle w:val="ListParagraph"/>
              <w:numPr>
                <w:ilvl w:val="0"/>
                <w:numId w:val="33"/>
              </w:numPr>
              <w:spacing w:line="276" w:lineRule="auto"/>
              <w:rPr>
                <w:lang w:eastAsia="zh-CN"/>
              </w:rPr>
            </w:pPr>
            <w:r>
              <w:rPr>
                <w:color w:val="000000" w:themeColor="text1"/>
              </w:rPr>
              <w:t xml:space="preserve">a simple repeated ON/OFF/ON/OFF…. Sequence is used as Part 1. The frequency spectrum of the repeated ON/OFF/ON/OFF…. Sequence shows more clear center frequency of the D2R transmission, compared with M or </w:t>
            </w:r>
            <w:proofErr w:type="spellStart"/>
            <w:r>
              <w:rPr>
                <w:color w:val="000000" w:themeColor="text1"/>
              </w:rPr>
              <w:t>golay</w:t>
            </w:r>
            <w:proofErr w:type="spellEnd"/>
            <w:r>
              <w:rPr>
                <w:color w:val="000000" w:themeColor="text1"/>
              </w:rPr>
              <w:t xml:space="preserve"> sequence, which is proposed for timing sync purpose, instead of SFO estimation. Without part 1 sequence, the reader receiver </w:t>
            </w:r>
            <w:proofErr w:type="gramStart"/>
            <w:r>
              <w:rPr>
                <w:color w:val="000000" w:themeColor="text1"/>
              </w:rPr>
              <w:t>need</w:t>
            </w:r>
            <w:proofErr w:type="gramEnd"/>
            <w:r>
              <w:rPr>
                <w:color w:val="000000" w:themeColor="text1"/>
              </w:rPr>
              <w:t xml:space="preserve"> to perform the timing sync with multiple SFO hypotheses covers the whole SFO uncertainty range. While if the part 1 is used before timing sync, the number of hypotheses can be reduced to 1/4 of the whole SFO uncertainty range, which largely reduce the detection complexity. Note that, the first part is not for purpose of indicating start.</w:t>
            </w:r>
          </w:p>
          <w:p w14:paraId="36528B29" w14:textId="77777777" w:rsidR="00B75BCF" w:rsidRDefault="008A11FA">
            <w:pPr>
              <w:pStyle w:val="ListParagraph"/>
              <w:numPr>
                <w:ilvl w:val="0"/>
                <w:numId w:val="33"/>
              </w:numPr>
              <w:spacing w:line="276" w:lineRule="auto"/>
              <w:rPr>
                <w:lang w:eastAsia="zh-CN"/>
              </w:rPr>
            </w:pPr>
            <w:r>
              <w:rPr>
                <w:lang w:eastAsia="zh-CN"/>
              </w:rPr>
              <w:t xml:space="preserve">Part 2 using </w:t>
            </w:r>
            <w:r>
              <w:rPr>
                <w:rFonts w:hint="eastAsia"/>
                <w:lang w:eastAsia="zh-CN"/>
              </w:rPr>
              <w:t>M</w:t>
            </w:r>
            <w:r>
              <w:rPr>
                <w:lang w:eastAsia="zh-CN"/>
              </w:rPr>
              <w:t xml:space="preserve"> or Golay sequence is used for timing sync purpose, while may not perform well for SFO estimation purpose.</w:t>
            </w:r>
          </w:p>
          <w:p w14:paraId="17B16589" w14:textId="77777777" w:rsidR="00B75BCF" w:rsidRDefault="00B75BCF">
            <w:pPr>
              <w:spacing w:line="276" w:lineRule="auto"/>
              <w:rPr>
                <w:color w:val="000000" w:themeColor="text1"/>
                <w:lang w:eastAsia="zh-CN"/>
              </w:rPr>
            </w:pPr>
          </w:p>
        </w:tc>
      </w:tr>
      <w:tr w:rsidR="00B75BCF" w14:paraId="3A62DCFF" w14:textId="77777777">
        <w:tc>
          <w:tcPr>
            <w:tcW w:w="1615" w:type="dxa"/>
          </w:tcPr>
          <w:p w14:paraId="527076CC" w14:textId="77777777" w:rsidR="00B75BCF" w:rsidRDefault="008A11FA">
            <w:pPr>
              <w:spacing w:line="276" w:lineRule="auto"/>
              <w:rPr>
                <w:b/>
                <w:bCs/>
                <w:lang w:eastAsia="zh-CN"/>
              </w:rPr>
            </w:pPr>
            <w:r>
              <w:rPr>
                <w:b/>
                <w:bCs/>
                <w:lang w:eastAsia="zh-CN"/>
              </w:rPr>
              <w:t>Samsung</w:t>
            </w:r>
          </w:p>
        </w:tc>
        <w:tc>
          <w:tcPr>
            <w:tcW w:w="7740" w:type="dxa"/>
          </w:tcPr>
          <w:p w14:paraId="3F8A5EC7" w14:textId="77777777" w:rsidR="00B75BCF" w:rsidRDefault="008A11FA">
            <w:pPr>
              <w:spacing w:line="276" w:lineRule="auto"/>
              <w:rPr>
                <w:lang w:eastAsia="zh-CN"/>
              </w:rPr>
            </w:pPr>
            <w:r>
              <w:rPr>
                <w:lang w:eastAsia="zh-CN"/>
              </w:rPr>
              <w:t xml:space="preserve">We think single part D2R preamble would work. </w:t>
            </w:r>
          </w:p>
        </w:tc>
      </w:tr>
      <w:tr w:rsidR="00B75BCF" w14:paraId="568553D0" w14:textId="77777777">
        <w:tc>
          <w:tcPr>
            <w:tcW w:w="1615" w:type="dxa"/>
          </w:tcPr>
          <w:p w14:paraId="7DC50145" w14:textId="77777777" w:rsidR="00B75BCF" w:rsidRDefault="008A11FA">
            <w:pPr>
              <w:spacing w:line="276" w:lineRule="auto"/>
              <w:rPr>
                <w:b/>
                <w:bCs/>
                <w:lang w:eastAsia="zh-CN"/>
              </w:rPr>
            </w:pPr>
            <w:r>
              <w:rPr>
                <w:rFonts w:hint="eastAsia"/>
                <w:lang w:eastAsia="zh-CN"/>
              </w:rPr>
              <w:t>ZTE, Sanechips</w:t>
            </w:r>
          </w:p>
        </w:tc>
        <w:tc>
          <w:tcPr>
            <w:tcW w:w="7740" w:type="dxa"/>
          </w:tcPr>
          <w:p w14:paraId="09CE9DB8" w14:textId="77777777" w:rsidR="00B75BCF" w:rsidRDefault="008A11FA">
            <w:pPr>
              <w:spacing w:line="276" w:lineRule="auto"/>
              <w:rPr>
                <w:lang w:eastAsia="zh-CN"/>
              </w:rPr>
            </w:pPr>
            <w:r>
              <w:rPr>
                <w:rFonts w:hint="eastAsia"/>
                <w:lang w:eastAsia="zh-CN"/>
              </w:rPr>
              <w:t>No. Based on our evaluation, one part with a proper selection of sequence is sufficient to fulfill D2R performance.</w:t>
            </w:r>
          </w:p>
        </w:tc>
      </w:tr>
      <w:tr w:rsidR="00B75BCF" w14:paraId="10BA4A4F" w14:textId="77777777">
        <w:tc>
          <w:tcPr>
            <w:tcW w:w="1615" w:type="dxa"/>
          </w:tcPr>
          <w:p w14:paraId="53ED46B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50BE2FB2" w14:textId="77777777" w:rsidR="00B75BCF" w:rsidRDefault="008A11FA">
            <w:pPr>
              <w:spacing w:line="276" w:lineRule="auto"/>
              <w:rPr>
                <w:lang w:eastAsia="zh-CN"/>
              </w:rPr>
            </w:pPr>
            <w:r>
              <w:rPr>
                <w:lang w:eastAsia="zh-CN"/>
              </w:rPr>
              <w:t>D2R preamble has two parts.</w:t>
            </w:r>
          </w:p>
          <w:p w14:paraId="2B38A45F" w14:textId="77777777" w:rsidR="00B75BCF" w:rsidRDefault="008A11FA">
            <w:pPr>
              <w:spacing w:line="276" w:lineRule="auto"/>
              <w:rPr>
                <w:lang w:eastAsia="zh-CN"/>
              </w:rPr>
            </w:pPr>
            <w:r>
              <w:rPr>
                <w:lang w:eastAsia="zh-CN"/>
              </w:rPr>
              <w:t>The first part is pilot, which is used to achieve coarse SFO estimation.</w:t>
            </w:r>
          </w:p>
          <w:p w14:paraId="370688C9" w14:textId="77777777" w:rsidR="00B75BCF" w:rsidRDefault="008A11FA">
            <w:pPr>
              <w:spacing w:line="276" w:lineRule="auto"/>
              <w:rPr>
                <w:lang w:eastAsia="zh-CN"/>
              </w:rPr>
            </w:pPr>
            <w:r>
              <w:rPr>
                <w:lang w:eastAsia="zh-CN"/>
              </w:rPr>
              <w:t>The second part is a sequence with good correlation properties, which is used to indicate the starting time of the following PDRCH and, perform channel estimation and finer SFO estimation together with mid/postamble.</w:t>
            </w:r>
          </w:p>
        </w:tc>
      </w:tr>
      <w:tr w:rsidR="00B75BCF" w14:paraId="0A16B2DE" w14:textId="77777777">
        <w:tc>
          <w:tcPr>
            <w:tcW w:w="1615" w:type="dxa"/>
          </w:tcPr>
          <w:p w14:paraId="55C1708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9068484" w14:textId="77777777" w:rsidR="00B75BCF" w:rsidRDefault="008A11FA">
            <w:pPr>
              <w:spacing w:line="276" w:lineRule="auto"/>
              <w:rPr>
                <w:lang w:eastAsia="zh-CN"/>
              </w:rPr>
            </w:pPr>
            <w:r>
              <w:rPr>
                <w:rFonts w:hint="eastAsia"/>
                <w:lang w:eastAsia="zh-CN"/>
              </w:rPr>
              <w:t>S</w:t>
            </w:r>
            <w:r>
              <w:rPr>
                <w:lang w:eastAsia="zh-CN"/>
              </w:rPr>
              <w:t>ingle part D2R preamble is enough.</w:t>
            </w:r>
          </w:p>
        </w:tc>
      </w:tr>
      <w:tr w:rsidR="00B75BCF" w14:paraId="15E5B922" w14:textId="77777777">
        <w:tc>
          <w:tcPr>
            <w:tcW w:w="1615" w:type="dxa"/>
          </w:tcPr>
          <w:p w14:paraId="23D8AC51" w14:textId="77777777" w:rsidR="00B75BCF" w:rsidRDefault="008A11FA">
            <w:pPr>
              <w:spacing w:line="276" w:lineRule="auto"/>
              <w:rPr>
                <w:b/>
                <w:bCs/>
                <w:lang w:eastAsia="zh-CN"/>
              </w:rPr>
            </w:pPr>
            <w:r>
              <w:rPr>
                <w:lang w:eastAsia="zh-CN"/>
              </w:rPr>
              <w:t>Panasonic</w:t>
            </w:r>
          </w:p>
        </w:tc>
        <w:tc>
          <w:tcPr>
            <w:tcW w:w="7740" w:type="dxa"/>
          </w:tcPr>
          <w:p w14:paraId="4A5765B5" w14:textId="77777777" w:rsidR="00B75BCF" w:rsidRDefault="008A11FA">
            <w:pPr>
              <w:spacing w:line="276" w:lineRule="auto"/>
              <w:rPr>
                <w:lang w:eastAsia="zh-CN"/>
              </w:rPr>
            </w:pPr>
            <w:r>
              <w:rPr>
                <w:lang w:eastAsia="zh-CN"/>
              </w:rPr>
              <w:t>One part should be sufficient.</w:t>
            </w:r>
            <w:r>
              <w:rPr>
                <w:rFonts w:eastAsia="MS Mincho" w:hint="eastAsia"/>
                <w:lang w:eastAsia="ja-JP"/>
              </w:rPr>
              <w:t xml:space="preserve"> The length of preamble should be discussed further. </w:t>
            </w:r>
            <w:r>
              <w:rPr>
                <w:lang w:eastAsia="zh-CN"/>
              </w:rPr>
              <w:t xml:space="preserve"> </w:t>
            </w:r>
          </w:p>
        </w:tc>
      </w:tr>
      <w:tr w:rsidR="00B75BCF" w14:paraId="6C0D17E7" w14:textId="77777777">
        <w:tc>
          <w:tcPr>
            <w:tcW w:w="1615" w:type="dxa"/>
          </w:tcPr>
          <w:p w14:paraId="28FC01CE" w14:textId="77777777" w:rsidR="00B75BCF" w:rsidRDefault="008A11FA">
            <w:pPr>
              <w:spacing w:line="276" w:lineRule="auto"/>
              <w:rPr>
                <w:b/>
                <w:bCs/>
                <w:lang w:eastAsia="zh-CN"/>
              </w:rPr>
            </w:pPr>
            <w:r>
              <w:rPr>
                <w:rFonts w:hint="eastAsia"/>
                <w:b/>
                <w:bCs/>
                <w:lang w:eastAsia="zh-CN"/>
              </w:rPr>
              <w:t>CMCC</w:t>
            </w:r>
          </w:p>
        </w:tc>
        <w:tc>
          <w:tcPr>
            <w:tcW w:w="7740" w:type="dxa"/>
          </w:tcPr>
          <w:p w14:paraId="66DDF501" w14:textId="77777777" w:rsidR="00B75BCF" w:rsidRDefault="008A11FA">
            <w:pPr>
              <w:spacing w:line="276" w:lineRule="auto"/>
              <w:rPr>
                <w:color w:val="000000" w:themeColor="text1"/>
                <w:lang w:eastAsia="zh-CN"/>
              </w:rPr>
            </w:pPr>
            <w:r>
              <w:rPr>
                <w:rFonts w:hint="eastAsia"/>
                <w:color w:val="000000" w:themeColor="text1"/>
                <w:lang w:eastAsia="zh-CN"/>
              </w:rPr>
              <w:t xml:space="preserve">Based on our evaluation, 1-part works as well. We can further discuss the details and comparison 1-part </w:t>
            </w:r>
            <w:proofErr w:type="spellStart"/>
            <w:r>
              <w:rPr>
                <w:rFonts w:hint="eastAsia"/>
                <w:color w:val="000000" w:themeColor="text1"/>
                <w:lang w:eastAsia="zh-CN"/>
              </w:rPr>
              <w:t>ans</w:t>
            </w:r>
            <w:proofErr w:type="spellEnd"/>
            <w:r>
              <w:rPr>
                <w:rFonts w:hint="eastAsia"/>
                <w:color w:val="000000" w:themeColor="text1"/>
                <w:lang w:eastAsia="zh-CN"/>
              </w:rPr>
              <w:t xml:space="preserve"> 2-part later. </w:t>
            </w:r>
          </w:p>
        </w:tc>
      </w:tr>
      <w:tr w:rsidR="00610BFB" w:rsidRPr="000F6D76" w14:paraId="7090AEEC" w14:textId="77777777" w:rsidTr="00610BFB">
        <w:tc>
          <w:tcPr>
            <w:tcW w:w="1615" w:type="dxa"/>
          </w:tcPr>
          <w:p w14:paraId="4D5AF26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1137A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511A6B" w:rsidRPr="000F6D76" w14:paraId="75468C8F" w14:textId="77777777" w:rsidTr="00610BFB">
        <w:tc>
          <w:tcPr>
            <w:tcW w:w="1615" w:type="dxa"/>
          </w:tcPr>
          <w:p w14:paraId="75A327E7" w14:textId="21CD4C6E" w:rsidR="00511A6B" w:rsidRDefault="00511A6B" w:rsidP="00511A6B">
            <w:pPr>
              <w:spacing w:line="276" w:lineRule="auto"/>
              <w:rPr>
                <w:rFonts w:eastAsia="Malgun Gothic"/>
                <w:b/>
                <w:bCs/>
                <w:lang w:eastAsia="ko-KR"/>
              </w:rPr>
            </w:pPr>
            <w:r>
              <w:rPr>
                <w:b/>
                <w:bCs/>
                <w:lang w:eastAsia="zh-CN"/>
              </w:rPr>
              <w:t>Ericsson</w:t>
            </w:r>
          </w:p>
        </w:tc>
        <w:tc>
          <w:tcPr>
            <w:tcW w:w="7740" w:type="dxa"/>
          </w:tcPr>
          <w:p w14:paraId="0F3EBF88" w14:textId="5BF9CD89" w:rsidR="00511A6B" w:rsidRDefault="00511A6B" w:rsidP="00511A6B">
            <w:pPr>
              <w:spacing w:line="276" w:lineRule="auto"/>
              <w:rPr>
                <w:rFonts w:eastAsia="Malgun Gothic"/>
                <w:lang w:eastAsia="ko-KR"/>
              </w:rPr>
            </w:pPr>
            <w:r>
              <w:rPr>
                <w:lang w:eastAsia="zh-CN"/>
              </w:rPr>
              <w:t>A single part is enough for D2R preamble</w:t>
            </w:r>
          </w:p>
        </w:tc>
      </w:tr>
      <w:tr w:rsidR="00444594" w:rsidRPr="0010681D" w14:paraId="2DBAFF9A" w14:textId="77777777" w:rsidTr="00444594">
        <w:tc>
          <w:tcPr>
            <w:tcW w:w="1615" w:type="dxa"/>
          </w:tcPr>
          <w:p w14:paraId="7CDC586D"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2C394FE6" w14:textId="2AE4F186" w:rsidR="00444594" w:rsidRPr="0010681D" w:rsidRDefault="00444594" w:rsidP="003974BD">
            <w:pPr>
              <w:spacing w:line="276" w:lineRule="auto"/>
              <w:rPr>
                <w:rFonts w:eastAsiaTheme="minorEastAsia"/>
                <w:lang w:eastAsia="zh-CN"/>
              </w:rPr>
            </w:pPr>
            <w:r>
              <w:rPr>
                <w:rFonts w:eastAsiaTheme="minorEastAsia" w:hint="eastAsia"/>
                <w:lang w:eastAsia="zh-CN"/>
              </w:rPr>
              <w:t>W</w:t>
            </w:r>
            <w:r>
              <w:rPr>
                <w:rFonts w:eastAsiaTheme="minorEastAsia"/>
                <w:lang w:eastAsia="zh-CN"/>
              </w:rPr>
              <w:t xml:space="preserve">e support two </w:t>
            </w:r>
            <w:proofErr w:type="gramStart"/>
            <w:r>
              <w:rPr>
                <w:rFonts w:eastAsiaTheme="minorEastAsia"/>
                <w:lang w:eastAsia="zh-CN"/>
              </w:rPr>
              <w:t>parts,</w:t>
            </w:r>
            <w:proofErr w:type="gramEnd"/>
            <w:r>
              <w:rPr>
                <w:rFonts w:eastAsiaTheme="minorEastAsia"/>
                <w:lang w:eastAsia="zh-CN"/>
              </w:rPr>
              <w:t xml:space="preserve"> the first part is a clock-like {1 0 1 0 …} after line coding. The second part can be a sequence for auto-correlation. The first part is used for coarse SO estimation which is easily to implement by FFT operation.</w:t>
            </w:r>
          </w:p>
        </w:tc>
      </w:tr>
    </w:tbl>
    <w:p w14:paraId="799388D8" w14:textId="77777777" w:rsidR="00B75BCF" w:rsidRDefault="00B75BCF">
      <w:pPr>
        <w:spacing w:line="276" w:lineRule="auto"/>
      </w:pPr>
    </w:p>
    <w:p w14:paraId="2BF5C313" w14:textId="77777777" w:rsidR="00B75BCF" w:rsidRDefault="00B75BCF">
      <w:pPr>
        <w:spacing w:line="276" w:lineRule="auto"/>
      </w:pPr>
    </w:p>
    <w:p w14:paraId="0E498C71" w14:textId="77777777" w:rsidR="00B75BCF" w:rsidRPr="00F8447A" w:rsidRDefault="008A11FA" w:rsidP="00F8447A">
      <w:pPr>
        <w:rPr>
          <w:b/>
          <w:bCs/>
          <w:i/>
          <w:iCs/>
          <w:u w:val="single"/>
        </w:rPr>
      </w:pPr>
      <w:r w:rsidRPr="00F8447A">
        <w:rPr>
          <w:b/>
          <w:bCs/>
          <w:i/>
          <w:iCs/>
          <w:u w:val="single"/>
        </w:rPr>
        <w:t xml:space="preserve">Issue 2.2.1e: Whether a single or multiple sequences are specified for D2R preamble?  </w:t>
      </w:r>
    </w:p>
    <w:p w14:paraId="369D8B0A" w14:textId="77777777" w:rsidR="00B75BCF" w:rsidRDefault="008A11FA">
      <w:pPr>
        <w:spacing w:line="276" w:lineRule="auto"/>
      </w:pPr>
      <w:r>
        <w:t xml:space="preserve">Multiple companies discussed the need to have more than one sequence/format for D2R preamble. Companies have different consideration in terms of the need for difference sequences/format. While some companies consider shorter and longer format, depending on the channel/link between the reader and device, and some other companies consider multiple sequences to allow scheduling different devices. Considering this, following question is provided for further clarification on exact necessity for multiple sequences. </w:t>
      </w:r>
    </w:p>
    <w:p w14:paraId="54EBDD1E" w14:textId="77777777" w:rsidR="00B75BCF" w:rsidRPr="00526A5A" w:rsidRDefault="008A11FA" w:rsidP="00526A5A">
      <w:pPr>
        <w:rPr>
          <w:b/>
          <w:bCs/>
        </w:rPr>
      </w:pPr>
      <w:r w:rsidRPr="00526A5A">
        <w:rPr>
          <w:b/>
          <w:bCs/>
        </w:rPr>
        <w:t>Question 2.2.1e-1</w:t>
      </w:r>
    </w:p>
    <w:p w14:paraId="778EA39C" w14:textId="77777777" w:rsidR="00B75BCF" w:rsidRDefault="008A11FA">
      <w:pPr>
        <w:spacing w:after="0" w:line="276" w:lineRule="auto"/>
      </w:pPr>
      <w:r>
        <w:t>Do you think whether there is a need to specify more than one sequence/pattern for D2R preamble? If yes, please elaborate why?</w:t>
      </w:r>
    </w:p>
    <w:p w14:paraId="36277E1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0F4D71E" w14:textId="77777777">
        <w:tc>
          <w:tcPr>
            <w:tcW w:w="1615" w:type="dxa"/>
          </w:tcPr>
          <w:p w14:paraId="241D6A9D" w14:textId="77777777" w:rsidR="00B75BCF" w:rsidRDefault="008A11FA">
            <w:pPr>
              <w:spacing w:line="276" w:lineRule="auto"/>
              <w:rPr>
                <w:b/>
                <w:bCs/>
                <w:lang w:eastAsia="zh-CN"/>
              </w:rPr>
            </w:pPr>
            <w:r>
              <w:rPr>
                <w:b/>
                <w:bCs/>
                <w:lang w:eastAsia="zh-CN"/>
              </w:rPr>
              <w:t>Company</w:t>
            </w:r>
          </w:p>
        </w:tc>
        <w:tc>
          <w:tcPr>
            <w:tcW w:w="7740" w:type="dxa"/>
          </w:tcPr>
          <w:p w14:paraId="178FC13C"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CFAF65B" w14:textId="77777777">
        <w:tc>
          <w:tcPr>
            <w:tcW w:w="1615" w:type="dxa"/>
          </w:tcPr>
          <w:p w14:paraId="4BED55D7" w14:textId="77777777" w:rsidR="00B75BCF" w:rsidRDefault="008A11FA">
            <w:pPr>
              <w:spacing w:line="276" w:lineRule="auto"/>
              <w:rPr>
                <w:b/>
                <w:bCs/>
                <w:lang w:eastAsia="zh-CN"/>
              </w:rPr>
            </w:pPr>
            <w:r>
              <w:rPr>
                <w:b/>
                <w:bCs/>
                <w:lang w:eastAsia="zh-CN"/>
              </w:rPr>
              <w:t>TCL</w:t>
            </w:r>
          </w:p>
        </w:tc>
        <w:tc>
          <w:tcPr>
            <w:tcW w:w="7740" w:type="dxa"/>
          </w:tcPr>
          <w:p w14:paraId="6B02FEEF" w14:textId="77777777" w:rsidR="00B75BCF" w:rsidRDefault="008A11FA">
            <w:pPr>
              <w:spacing w:line="276" w:lineRule="auto"/>
              <w:rPr>
                <w:lang w:eastAsia="zh-CN"/>
              </w:rPr>
            </w:pPr>
            <w:r>
              <w:rPr>
                <w:lang w:eastAsia="zh-CN"/>
              </w:rPr>
              <w:t>Prefer same sequence used for D2R preamble/Midamble/Postamble (if supported).</w:t>
            </w:r>
          </w:p>
        </w:tc>
      </w:tr>
      <w:tr w:rsidR="00B75BCF" w14:paraId="4027D82B" w14:textId="77777777">
        <w:tc>
          <w:tcPr>
            <w:tcW w:w="1615" w:type="dxa"/>
          </w:tcPr>
          <w:p w14:paraId="72C9F1A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4953FC" w14:textId="77777777" w:rsidR="00B75BCF" w:rsidRDefault="008A11FA">
            <w:pPr>
              <w:spacing w:line="276" w:lineRule="auto"/>
              <w:rPr>
                <w:rFonts w:eastAsia="MS Mincho"/>
                <w:lang w:eastAsia="ja-JP"/>
              </w:rPr>
            </w:pPr>
            <w:r>
              <w:rPr>
                <w:rFonts w:eastAsia="MS Mincho" w:hint="eastAsia"/>
                <w:lang w:eastAsia="ja-JP"/>
              </w:rPr>
              <w:t xml:space="preserve">We think multiple devices associated with the same reader using different sequences is beneficial for Msg-1 collision detection at the reader side. If different sequences are used by devices associated with different readers, then the collision detection for Msg-1 transmissions from different devices associated with different readers is also possible.  </w:t>
            </w:r>
          </w:p>
        </w:tc>
      </w:tr>
      <w:tr w:rsidR="00B75BCF" w14:paraId="10AD1F11" w14:textId="77777777">
        <w:tc>
          <w:tcPr>
            <w:tcW w:w="1615" w:type="dxa"/>
          </w:tcPr>
          <w:p w14:paraId="539CB97E"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E8508BD" w14:textId="77777777" w:rsidR="00B75BCF" w:rsidRDefault="008A11FA">
            <w:pPr>
              <w:spacing w:line="276" w:lineRule="auto"/>
              <w:rPr>
                <w:lang w:eastAsia="zh-CN"/>
              </w:rPr>
            </w:pPr>
            <w:r>
              <w:rPr>
                <w:rFonts w:hint="eastAsia"/>
                <w:lang w:eastAsia="zh-CN"/>
              </w:rPr>
              <w:t>W</w:t>
            </w:r>
            <w:r>
              <w:rPr>
                <w:lang w:eastAsia="zh-CN"/>
              </w:rPr>
              <w:t>e are OK to introduce longer and shorter sequences for different payload size. However, different orthogonal sequences for different devices</w:t>
            </w:r>
            <w:r>
              <w:rPr>
                <w:rFonts w:hint="eastAsia"/>
                <w:lang w:eastAsia="zh-CN"/>
              </w:rPr>
              <w:t xml:space="preserve"> for</w:t>
            </w:r>
            <w:r>
              <w:rPr>
                <w:lang w:eastAsia="zh-CN"/>
              </w:rPr>
              <w:t xml:space="preserve"> </w:t>
            </w:r>
            <w:r>
              <w:t>different devices</w:t>
            </w:r>
            <w:r>
              <w:rPr>
                <w:lang w:eastAsia="zh-CN"/>
              </w:rPr>
              <w:t xml:space="preserve"> are </w:t>
            </w:r>
            <w:r>
              <w:rPr>
                <w:lang w:eastAsia="zh-CN"/>
              </w:rPr>
              <w:lastRenderedPageBreak/>
              <w:t>not necessary.</w:t>
            </w:r>
            <w:r>
              <w:t xml:space="preserve"> </w:t>
            </w:r>
            <w:r>
              <w:rPr>
                <w:lang w:eastAsia="zh-CN"/>
              </w:rPr>
              <w:t>R19 A-IoT does not support CDMA for D2R, so there is no need to introduce multiple orthogonal sequences.</w:t>
            </w:r>
          </w:p>
        </w:tc>
      </w:tr>
      <w:tr w:rsidR="00B75BCF" w14:paraId="57782A3A" w14:textId="77777777">
        <w:trPr>
          <w:trHeight w:val="71"/>
        </w:trPr>
        <w:tc>
          <w:tcPr>
            <w:tcW w:w="1615" w:type="dxa"/>
          </w:tcPr>
          <w:p w14:paraId="5C8D91EF" w14:textId="77777777" w:rsidR="00B75BCF" w:rsidRDefault="008A11FA">
            <w:pPr>
              <w:spacing w:line="276" w:lineRule="auto"/>
              <w:rPr>
                <w:b/>
                <w:bCs/>
                <w:lang w:eastAsia="zh-CN"/>
              </w:rPr>
            </w:pPr>
            <w:r>
              <w:rPr>
                <w:b/>
                <w:bCs/>
                <w:lang w:eastAsia="zh-CN"/>
              </w:rPr>
              <w:lastRenderedPageBreak/>
              <w:t>Vivo</w:t>
            </w:r>
            <w:r>
              <w:rPr>
                <w:rFonts w:hint="eastAsia"/>
                <w:b/>
                <w:bCs/>
                <w:lang w:eastAsia="zh-CN"/>
              </w:rPr>
              <w:t>1</w:t>
            </w:r>
          </w:p>
        </w:tc>
        <w:tc>
          <w:tcPr>
            <w:tcW w:w="7740" w:type="dxa"/>
          </w:tcPr>
          <w:p w14:paraId="3E2477F5" w14:textId="77777777" w:rsidR="00B75BCF" w:rsidRDefault="008A11FA">
            <w:pPr>
              <w:spacing w:line="276" w:lineRule="auto"/>
              <w:rPr>
                <w:lang w:eastAsia="zh-CN"/>
              </w:rPr>
            </w:pPr>
            <w:r>
              <w:rPr>
                <w:lang w:eastAsia="zh-CN"/>
              </w:rPr>
              <w:t>Depending on target reliability and D2R parameter, at least different sequence length and be considered. Fixed sequence length is not flexible.</w:t>
            </w:r>
          </w:p>
          <w:p w14:paraId="181ACEB1" w14:textId="77777777" w:rsidR="00B75BCF" w:rsidRDefault="008A11FA">
            <w:pPr>
              <w:spacing w:line="276" w:lineRule="auto"/>
              <w:rPr>
                <w:lang w:eastAsia="zh-CN"/>
              </w:rPr>
            </w:pPr>
            <w:r>
              <w:rPr>
                <w:rFonts w:hint="eastAsia"/>
                <w:lang w:eastAsia="zh-CN"/>
              </w:rPr>
              <w:t>F</w:t>
            </w:r>
            <w:r>
              <w:rPr>
                <w:lang w:eastAsia="zh-CN"/>
              </w:rPr>
              <w:t>or scheduling different devices, seems for FDM purpose? For this purpose, the same sequence can be used with different frequency shift for different devices, instead of using different sequences.</w:t>
            </w:r>
          </w:p>
        </w:tc>
      </w:tr>
      <w:tr w:rsidR="00B75BCF" w14:paraId="185CF636" w14:textId="77777777">
        <w:trPr>
          <w:trHeight w:val="71"/>
        </w:trPr>
        <w:tc>
          <w:tcPr>
            <w:tcW w:w="1615" w:type="dxa"/>
          </w:tcPr>
          <w:p w14:paraId="37F8C950" w14:textId="77777777" w:rsidR="00B75BCF" w:rsidRDefault="008A11FA">
            <w:pPr>
              <w:spacing w:line="276" w:lineRule="auto"/>
              <w:rPr>
                <w:b/>
                <w:bCs/>
                <w:lang w:eastAsia="zh-CN"/>
              </w:rPr>
            </w:pPr>
            <w:r>
              <w:rPr>
                <w:b/>
                <w:bCs/>
                <w:lang w:eastAsia="zh-CN"/>
              </w:rPr>
              <w:t>Samsung</w:t>
            </w:r>
          </w:p>
        </w:tc>
        <w:tc>
          <w:tcPr>
            <w:tcW w:w="7740" w:type="dxa"/>
          </w:tcPr>
          <w:p w14:paraId="5E4FDE86" w14:textId="77777777" w:rsidR="00B75BCF" w:rsidRDefault="008A11FA">
            <w:pPr>
              <w:spacing w:line="276" w:lineRule="auto"/>
              <w:rPr>
                <w:lang w:eastAsia="zh-CN"/>
              </w:rPr>
            </w:pPr>
            <w:r>
              <w:rPr>
                <w:lang w:eastAsia="zh-CN"/>
              </w:rPr>
              <w:t xml:space="preserve">Yes, we think it is beneficial to specify more than one sequences as well as long/short format. </w:t>
            </w:r>
          </w:p>
          <w:p w14:paraId="39189A10" w14:textId="77777777" w:rsidR="00B75BCF" w:rsidRDefault="008A11FA">
            <w:pPr>
              <w:spacing w:before="240" w:line="288" w:lineRule="auto"/>
              <w:rPr>
                <w:rFonts w:eastAsiaTheme="minorEastAsia"/>
                <w:lang w:eastAsia="ko-KR"/>
              </w:rPr>
            </w:pPr>
            <w:r>
              <w:rPr>
                <w:rFonts w:eastAsiaTheme="minorEastAsia"/>
                <w:lang w:eastAsia="ko-KR"/>
              </w:rPr>
              <w:t xml:space="preserve">Regarding the long/short format, since D2R transmissions are triggered by a reader, the reader may indicate a format of the clock acquisition part to a device, e.g., long and short formats, used for the subsequent D2R transmissions. The use of different formats, e.g., long and short formats, may be based on packet length, D2R transmission duration or type, etc. For instance, if a certain condition is met, a device always uses a predefined format regardless of the presence or the value of the indication. Different length Golay sequences can be easily generated from the basic building block </w:t>
            </w:r>
            <w:r>
              <w:rPr>
                <w:rFonts w:eastAsiaTheme="minorEastAsia"/>
                <w:bCs/>
                <w:lang w:val="en-GB" w:eastAsia="ko-KR"/>
              </w:rPr>
              <w:t xml:space="preserve">sequences, i.e., </w:t>
            </w:r>
            <w:proofErr w:type="spellStart"/>
            <w:r>
              <w:rPr>
                <w:rFonts w:eastAsiaTheme="minorEastAsia"/>
                <w:bCs/>
                <w:lang w:val="en-GB" w:eastAsia="ko-KR"/>
              </w:rPr>
              <w:t>Ga</w:t>
            </w:r>
            <w:r>
              <w:rPr>
                <w:rFonts w:eastAsiaTheme="minorEastAsia"/>
                <w:bCs/>
                <w:vertAlign w:val="subscript"/>
                <w:lang w:val="en-GB" w:eastAsia="ko-KR"/>
              </w:rPr>
              <w:t>N</w:t>
            </w:r>
            <w:proofErr w:type="spellEnd"/>
            <w:r>
              <w:rPr>
                <w:rFonts w:eastAsiaTheme="minorEastAsia"/>
                <w:bCs/>
                <w:lang w:val="en-GB" w:eastAsia="ko-KR"/>
              </w:rPr>
              <w:t xml:space="preserve"> and </w:t>
            </w:r>
            <w:proofErr w:type="spellStart"/>
            <w:r>
              <w:rPr>
                <w:rFonts w:eastAsiaTheme="minorEastAsia"/>
                <w:bCs/>
                <w:lang w:val="en-GB" w:eastAsia="ko-KR"/>
              </w:rPr>
              <w:t>Gb</w:t>
            </w:r>
            <w:r>
              <w:rPr>
                <w:rFonts w:eastAsiaTheme="minorEastAsia"/>
                <w:bCs/>
                <w:vertAlign w:val="subscript"/>
                <w:lang w:val="en-GB" w:eastAsia="ko-KR"/>
              </w:rPr>
              <w:t>N</w:t>
            </w:r>
            <w:proofErr w:type="spellEnd"/>
            <w:r>
              <w:rPr>
                <w:rFonts w:eastAsiaTheme="minorEastAsia"/>
                <w:bCs/>
                <w:lang w:val="en-GB" w:eastAsia="ko-KR"/>
              </w:rPr>
              <w:t xml:space="preserve">. </w:t>
            </w:r>
          </w:p>
          <w:p w14:paraId="7FDB3A6A" w14:textId="77777777" w:rsidR="00B75BCF" w:rsidRDefault="00B75BCF">
            <w:pPr>
              <w:spacing w:line="276" w:lineRule="auto"/>
              <w:rPr>
                <w:lang w:eastAsia="zh-CN"/>
              </w:rPr>
            </w:pPr>
          </w:p>
        </w:tc>
      </w:tr>
      <w:tr w:rsidR="00B75BCF" w14:paraId="6CD845A7" w14:textId="77777777">
        <w:trPr>
          <w:trHeight w:val="71"/>
        </w:trPr>
        <w:tc>
          <w:tcPr>
            <w:tcW w:w="1615" w:type="dxa"/>
          </w:tcPr>
          <w:p w14:paraId="415E3947" w14:textId="77777777" w:rsidR="00B75BCF" w:rsidRDefault="008A11FA">
            <w:pPr>
              <w:spacing w:line="276" w:lineRule="auto"/>
              <w:rPr>
                <w:b/>
                <w:bCs/>
                <w:lang w:eastAsia="zh-CN"/>
              </w:rPr>
            </w:pPr>
            <w:r>
              <w:rPr>
                <w:rFonts w:hint="eastAsia"/>
                <w:lang w:eastAsia="zh-CN"/>
              </w:rPr>
              <w:t>ZTE, Sanechips</w:t>
            </w:r>
          </w:p>
        </w:tc>
        <w:tc>
          <w:tcPr>
            <w:tcW w:w="7740" w:type="dxa"/>
          </w:tcPr>
          <w:p w14:paraId="56C83375" w14:textId="77777777" w:rsidR="00B75BCF" w:rsidRDefault="008A11FA">
            <w:pPr>
              <w:spacing w:line="276" w:lineRule="auto"/>
              <w:rPr>
                <w:lang w:eastAsia="zh-CN"/>
              </w:rPr>
            </w:pPr>
            <w:r>
              <w:rPr>
                <w:rFonts w:hint="eastAsia"/>
                <w:lang w:eastAsia="zh-CN"/>
              </w:rPr>
              <w:t xml:space="preserve">Yes. The usage cases of different </w:t>
            </w:r>
            <w:r>
              <w:t>sequence</w:t>
            </w:r>
            <w:r>
              <w:rPr>
                <w:rFonts w:hint="eastAsia"/>
                <w:lang w:eastAsia="zh-CN"/>
              </w:rPr>
              <w:t xml:space="preserve"> are:</w:t>
            </w:r>
          </w:p>
          <w:p w14:paraId="596AE119" w14:textId="77777777" w:rsidR="00B75BCF" w:rsidRDefault="008A11FA">
            <w:pPr>
              <w:numPr>
                <w:ilvl w:val="0"/>
                <w:numId w:val="62"/>
              </w:numPr>
              <w:spacing w:line="276" w:lineRule="auto"/>
              <w:rPr>
                <w:lang w:eastAsia="zh-CN"/>
              </w:rPr>
            </w:pPr>
            <w:r>
              <w:rPr>
                <w:rFonts w:hint="eastAsia"/>
                <w:lang w:eastAsia="zh-CN"/>
              </w:rPr>
              <w:t>Different coverage requires different length of sequence;</w:t>
            </w:r>
          </w:p>
          <w:p w14:paraId="744A74DD" w14:textId="77777777" w:rsidR="00B75BCF" w:rsidRDefault="008A11FA">
            <w:pPr>
              <w:numPr>
                <w:ilvl w:val="0"/>
                <w:numId w:val="62"/>
              </w:numPr>
              <w:spacing w:line="276" w:lineRule="auto"/>
              <w:rPr>
                <w:lang w:eastAsia="zh-CN"/>
              </w:rPr>
            </w:pPr>
            <w:r>
              <w:rPr>
                <w:rFonts w:hint="eastAsia"/>
                <w:lang w:eastAsia="zh-CN"/>
              </w:rPr>
              <w:t>Different TBS requires different length of sequence;</w:t>
            </w:r>
          </w:p>
          <w:p w14:paraId="67723AFE" w14:textId="77777777" w:rsidR="00B75BCF" w:rsidRDefault="008A11FA">
            <w:pPr>
              <w:numPr>
                <w:ilvl w:val="0"/>
                <w:numId w:val="62"/>
              </w:numPr>
              <w:spacing w:line="276" w:lineRule="auto"/>
              <w:rPr>
                <w:lang w:eastAsia="zh-CN"/>
              </w:rPr>
            </w:pPr>
            <w:r>
              <w:rPr>
                <w:rFonts w:hint="eastAsia"/>
                <w:lang w:eastAsia="zh-CN"/>
              </w:rPr>
              <w:t>Different FDM-ed devices requires different sequence to reduce interference.</w:t>
            </w:r>
          </w:p>
          <w:p w14:paraId="244E1417" w14:textId="77777777" w:rsidR="00B75BCF" w:rsidRDefault="00B75BCF">
            <w:pPr>
              <w:spacing w:line="276" w:lineRule="auto"/>
              <w:rPr>
                <w:lang w:eastAsia="zh-CN"/>
              </w:rPr>
            </w:pPr>
          </w:p>
          <w:p w14:paraId="62658CD2" w14:textId="77777777" w:rsidR="00B75BCF" w:rsidRDefault="008A11FA">
            <w:pPr>
              <w:spacing w:line="276" w:lineRule="auto"/>
              <w:rPr>
                <w:lang w:eastAsia="zh-CN"/>
              </w:rPr>
            </w:pPr>
            <w:r>
              <w:rPr>
                <w:rFonts w:hint="eastAsia"/>
                <w:lang w:eastAsia="zh-CN"/>
              </w:rPr>
              <w:t>To FL: would you please clarify what different preamble pattern are?</w:t>
            </w:r>
          </w:p>
        </w:tc>
      </w:tr>
      <w:tr w:rsidR="00B75BCF" w14:paraId="773D49E9" w14:textId="77777777">
        <w:trPr>
          <w:trHeight w:val="71"/>
        </w:trPr>
        <w:tc>
          <w:tcPr>
            <w:tcW w:w="1615" w:type="dxa"/>
          </w:tcPr>
          <w:p w14:paraId="3FF5110D"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379C0374" w14:textId="77777777" w:rsidR="00B75BCF" w:rsidRDefault="008A11FA">
            <w:pPr>
              <w:spacing w:line="276" w:lineRule="auto"/>
              <w:rPr>
                <w:lang w:eastAsia="zh-CN"/>
              </w:rPr>
            </w:pPr>
            <w:r>
              <w:rPr>
                <w:rFonts w:hint="eastAsia"/>
                <w:lang w:eastAsia="zh-CN"/>
              </w:rPr>
              <w:t>W</w:t>
            </w:r>
            <w:r>
              <w:rPr>
                <w:lang w:eastAsia="zh-CN"/>
              </w:rPr>
              <w:t>e prefer a simple design for device 1 with low power consumption of 1</w:t>
            </w:r>
            <m:oMath>
              <m:r>
                <w:rPr>
                  <w:rFonts w:ascii="Cambria Math" w:hAnsi="Cambria Math"/>
                  <w:lang w:eastAsia="zh-CN"/>
                </w:rPr>
                <m:t>μW</m:t>
              </m:r>
            </m:oMath>
            <w:r>
              <w:rPr>
                <w:lang w:eastAsia="zh-CN"/>
              </w:rPr>
              <w:t>. For example, different sequence length can be considered to make the Ambient IoT system more flexible to fit various data rate.</w:t>
            </w:r>
          </w:p>
        </w:tc>
      </w:tr>
      <w:tr w:rsidR="00B75BCF" w14:paraId="2D05E9D7" w14:textId="77777777">
        <w:trPr>
          <w:trHeight w:val="71"/>
        </w:trPr>
        <w:tc>
          <w:tcPr>
            <w:tcW w:w="1615" w:type="dxa"/>
          </w:tcPr>
          <w:p w14:paraId="05496882"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C3AF640" w14:textId="77777777" w:rsidR="00B75BCF" w:rsidRDefault="008A11FA">
            <w:pPr>
              <w:spacing w:line="276" w:lineRule="auto"/>
              <w:rPr>
                <w:lang w:eastAsia="zh-CN"/>
              </w:rPr>
            </w:pPr>
            <w:r>
              <w:rPr>
                <w:rFonts w:hint="eastAsia"/>
                <w:lang w:eastAsia="zh-CN"/>
              </w:rPr>
              <w:t>W</w:t>
            </w:r>
            <w:r>
              <w:rPr>
                <w:lang w:eastAsia="zh-CN"/>
              </w:rPr>
              <w:t>e think designing one fixed preamble sequence is enough for all transmissions, but the preamble sequence shall be distinguishable at least from the postamble.</w:t>
            </w:r>
          </w:p>
        </w:tc>
      </w:tr>
      <w:tr w:rsidR="00B75BCF" w14:paraId="1E751770" w14:textId="77777777">
        <w:trPr>
          <w:trHeight w:val="71"/>
        </w:trPr>
        <w:tc>
          <w:tcPr>
            <w:tcW w:w="1615" w:type="dxa"/>
          </w:tcPr>
          <w:p w14:paraId="56E8A8DB" w14:textId="77777777" w:rsidR="00B75BCF" w:rsidRDefault="008A11FA">
            <w:pPr>
              <w:spacing w:line="276" w:lineRule="auto"/>
              <w:rPr>
                <w:b/>
                <w:bCs/>
                <w:lang w:eastAsia="zh-CN"/>
              </w:rPr>
            </w:pPr>
            <w:r>
              <w:rPr>
                <w:lang w:eastAsia="zh-CN"/>
              </w:rPr>
              <w:t>Nokia</w:t>
            </w:r>
          </w:p>
        </w:tc>
        <w:tc>
          <w:tcPr>
            <w:tcW w:w="7740" w:type="dxa"/>
          </w:tcPr>
          <w:p w14:paraId="36A2CBE6" w14:textId="77777777" w:rsidR="00B75BCF" w:rsidRDefault="008A11FA">
            <w:pPr>
              <w:spacing w:line="276" w:lineRule="auto"/>
              <w:rPr>
                <w:lang w:eastAsia="zh-CN"/>
              </w:rPr>
            </w:pPr>
            <w:r>
              <w:rPr>
                <w:lang w:eastAsia="zh-CN"/>
              </w:rPr>
              <w:t>Yes, may indicate the reason for NACK if any. Coverage can be another option, but can also be covered by repetition.</w:t>
            </w:r>
          </w:p>
        </w:tc>
      </w:tr>
      <w:tr w:rsidR="00B75BCF" w14:paraId="66F8DFB6" w14:textId="77777777">
        <w:trPr>
          <w:trHeight w:val="71"/>
        </w:trPr>
        <w:tc>
          <w:tcPr>
            <w:tcW w:w="1615" w:type="dxa"/>
          </w:tcPr>
          <w:p w14:paraId="0D10F836" w14:textId="77777777" w:rsidR="00B75BCF" w:rsidRDefault="008A11FA">
            <w:pPr>
              <w:spacing w:line="276" w:lineRule="auto"/>
              <w:rPr>
                <w:b/>
                <w:bCs/>
                <w:lang w:eastAsia="zh-CN"/>
              </w:rPr>
            </w:pPr>
            <w:r>
              <w:rPr>
                <w:rFonts w:hint="eastAsia"/>
                <w:b/>
                <w:bCs/>
                <w:lang w:eastAsia="zh-CN"/>
              </w:rPr>
              <w:t>CMCC</w:t>
            </w:r>
          </w:p>
        </w:tc>
        <w:tc>
          <w:tcPr>
            <w:tcW w:w="7740" w:type="dxa"/>
          </w:tcPr>
          <w:p w14:paraId="5F0EDEE5" w14:textId="77777777" w:rsidR="00B75BCF" w:rsidRDefault="008A11FA">
            <w:pPr>
              <w:spacing w:line="276" w:lineRule="auto"/>
              <w:rPr>
                <w:lang w:eastAsia="zh-CN"/>
              </w:rPr>
            </w:pPr>
            <w:r>
              <w:rPr>
                <w:rFonts w:hint="eastAsia"/>
                <w:lang w:eastAsia="zh-CN"/>
              </w:rPr>
              <w:t>We think at least one long and one short sequence should be considered from scalable design perspective by considering different coverage.</w:t>
            </w:r>
          </w:p>
          <w:p w14:paraId="5889E8A2" w14:textId="77777777" w:rsidR="00B75BCF" w:rsidRDefault="008A11FA">
            <w:pPr>
              <w:spacing w:line="276" w:lineRule="auto"/>
              <w:rPr>
                <w:lang w:eastAsia="zh-CN"/>
              </w:rPr>
            </w:pPr>
            <w:r>
              <w:rPr>
                <w:rFonts w:hint="eastAsia"/>
                <w:lang w:eastAsia="zh-CN"/>
              </w:rPr>
              <w:t xml:space="preserve">And different sequences for different devices from FDM purpose is helpful to reduce the interference from each other.  </w:t>
            </w:r>
          </w:p>
          <w:p w14:paraId="3DAE68D7" w14:textId="77777777" w:rsidR="00B75BCF" w:rsidRDefault="008A11FA">
            <w:pPr>
              <w:spacing w:line="276" w:lineRule="auto"/>
              <w:rPr>
                <w:lang w:eastAsia="zh-CN"/>
              </w:rPr>
            </w:pPr>
            <w:proofErr w:type="gramStart"/>
            <w:r>
              <w:rPr>
                <w:rFonts w:hint="eastAsia"/>
                <w:lang w:eastAsia="zh-CN"/>
              </w:rPr>
              <w:t>Hence</w:t>
            </w:r>
            <w:proofErr w:type="gramEnd"/>
            <w:r>
              <w:rPr>
                <w:rFonts w:hint="eastAsia"/>
                <w:lang w:eastAsia="zh-CN"/>
              </w:rPr>
              <w:t xml:space="preserve"> we support multiple sequences and multiple patterns.</w:t>
            </w:r>
          </w:p>
        </w:tc>
      </w:tr>
      <w:tr w:rsidR="00610BFB" w:rsidRPr="003128CD" w14:paraId="36D5226C" w14:textId="77777777" w:rsidTr="00610BFB">
        <w:trPr>
          <w:trHeight w:val="71"/>
        </w:trPr>
        <w:tc>
          <w:tcPr>
            <w:tcW w:w="1615" w:type="dxa"/>
          </w:tcPr>
          <w:p w14:paraId="74AB40A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68DB2F76"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w:t>
            </w:r>
          </w:p>
          <w:p w14:paraId="3BB8AD17" w14:textId="77777777" w:rsidR="00610BFB" w:rsidRPr="003128CD" w:rsidRDefault="00610BFB" w:rsidP="000F6D76">
            <w:pPr>
              <w:spacing w:line="276" w:lineRule="auto"/>
              <w:rPr>
                <w:lang w:eastAsia="zh-CN"/>
              </w:rPr>
            </w:pPr>
            <w:r>
              <w:rPr>
                <w:lang w:eastAsia="zh-CN"/>
              </w:rPr>
              <w:t xml:space="preserve">It can be considered that normal format and extended format can be defined for D-TAS. For example, if the high data rate is used for PDRCH, or if the coherent receiver is used in reader, it can be defined that the device should transmit an extended format of D-TAS. </w:t>
            </w:r>
          </w:p>
        </w:tc>
      </w:tr>
      <w:tr w:rsidR="007562CD" w:rsidRPr="003128CD" w14:paraId="666E45F7" w14:textId="77777777" w:rsidTr="00610BFB">
        <w:trPr>
          <w:trHeight w:val="71"/>
        </w:trPr>
        <w:tc>
          <w:tcPr>
            <w:tcW w:w="1615" w:type="dxa"/>
          </w:tcPr>
          <w:p w14:paraId="0F2CAAEE" w14:textId="7E1B71DF" w:rsidR="007562CD" w:rsidRDefault="007562CD" w:rsidP="007562CD">
            <w:pPr>
              <w:spacing w:line="276" w:lineRule="auto"/>
              <w:rPr>
                <w:rFonts w:eastAsia="Malgun Gothic"/>
                <w:b/>
                <w:bCs/>
                <w:lang w:eastAsia="ko-KR"/>
              </w:rPr>
            </w:pPr>
            <w:r>
              <w:rPr>
                <w:rFonts w:eastAsiaTheme="minorEastAsia" w:hint="eastAsia"/>
                <w:b/>
                <w:bCs/>
                <w:lang w:eastAsia="zh-CN"/>
              </w:rPr>
              <w:t>H</w:t>
            </w:r>
            <w:r>
              <w:rPr>
                <w:rFonts w:eastAsiaTheme="minorEastAsia"/>
                <w:b/>
                <w:bCs/>
                <w:lang w:eastAsia="zh-CN"/>
              </w:rPr>
              <w:t>uawei, HiSilicon</w:t>
            </w:r>
          </w:p>
        </w:tc>
        <w:tc>
          <w:tcPr>
            <w:tcW w:w="7740" w:type="dxa"/>
          </w:tcPr>
          <w:p w14:paraId="3FA635E4" w14:textId="7DEC834D" w:rsidR="007562CD" w:rsidRDefault="007562CD" w:rsidP="007562CD">
            <w:pPr>
              <w:spacing w:line="276" w:lineRule="auto"/>
              <w:rPr>
                <w:rFonts w:eastAsia="Malgun Gothic"/>
                <w:lang w:eastAsia="ko-KR"/>
              </w:rPr>
            </w:pPr>
            <w:r>
              <w:rPr>
                <w:rFonts w:eastAsiaTheme="minorEastAsia" w:hint="eastAsia"/>
                <w:lang w:eastAsia="zh-CN"/>
              </w:rPr>
              <w:t>W</w:t>
            </w:r>
            <w:r>
              <w:rPr>
                <w:rFonts w:eastAsiaTheme="minorEastAsia"/>
                <w:lang w:eastAsia="zh-CN"/>
              </w:rPr>
              <w:t>e also share the same view a long and a short sequence should be supported, for different SNR case.</w:t>
            </w:r>
          </w:p>
        </w:tc>
      </w:tr>
    </w:tbl>
    <w:p w14:paraId="2996659F" w14:textId="77777777" w:rsidR="00B75BCF" w:rsidRDefault="00B75BCF">
      <w:pPr>
        <w:spacing w:line="276" w:lineRule="auto"/>
      </w:pPr>
    </w:p>
    <w:p w14:paraId="09C55D2E" w14:textId="77777777" w:rsidR="00B75BCF" w:rsidRDefault="00B75BCF">
      <w:pPr>
        <w:spacing w:line="276" w:lineRule="auto"/>
      </w:pPr>
    </w:p>
    <w:p w14:paraId="73946E12" w14:textId="6A2BB92D"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Midamble</w:t>
      </w:r>
    </w:p>
    <w:tbl>
      <w:tblPr>
        <w:tblStyle w:val="TableGrid"/>
        <w:tblW w:w="9260" w:type="dxa"/>
        <w:tblLook w:val="04A0" w:firstRow="1" w:lastRow="0" w:firstColumn="1" w:lastColumn="0" w:noHBand="0" w:noVBand="1"/>
      </w:tblPr>
      <w:tblGrid>
        <w:gridCol w:w="2605"/>
        <w:gridCol w:w="6655"/>
      </w:tblGrid>
      <w:tr w:rsidR="00B75BCF" w14:paraId="15DC4428" w14:textId="77777777">
        <w:tc>
          <w:tcPr>
            <w:tcW w:w="2605" w:type="dxa"/>
          </w:tcPr>
          <w:p w14:paraId="204FA9DE" w14:textId="77777777" w:rsidR="00B75BCF" w:rsidRDefault="008A11FA">
            <w:pPr>
              <w:spacing w:line="276" w:lineRule="auto"/>
              <w:jc w:val="left"/>
              <w:rPr>
                <w:b/>
                <w:bCs/>
                <w:i/>
                <w:iCs/>
                <w:lang w:eastAsia="zh-CN"/>
              </w:rPr>
            </w:pPr>
            <w:r>
              <w:rPr>
                <w:b/>
                <w:bCs/>
                <w:i/>
                <w:iCs/>
                <w:lang w:eastAsia="zh-CN"/>
              </w:rPr>
              <w:t>Company</w:t>
            </w:r>
          </w:p>
        </w:tc>
        <w:tc>
          <w:tcPr>
            <w:tcW w:w="6655" w:type="dxa"/>
          </w:tcPr>
          <w:p w14:paraId="2B3470E8" w14:textId="77777777" w:rsidR="00B75BCF" w:rsidRDefault="008A11FA">
            <w:pPr>
              <w:spacing w:line="276" w:lineRule="auto"/>
              <w:jc w:val="left"/>
              <w:rPr>
                <w:b/>
                <w:bCs/>
                <w:i/>
                <w:iCs/>
                <w:lang w:eastAsia="zh-CN"/>
              </w:rPr>
            </w:pPr>
            <w:r>
              <w:rPr>
                <w:b/>
                <w:bCs/>
                <w:i/>
                <w:iCs/>
                <w:lang w:eastAsia="zh-CN"/>
              </w:rPr>
              <w:t>Observations/Proposals</w:t>
            </w:r>
          </w:p>
        </w:tc>
      </w:tr>
      <w:tr w:rsidR="00B75BCF" w14:paraId="666EAAEE" w14:textId="77777777">
        <w:tc>
          <w:tcPr>
            <w:tcW w:w="2605" w:type="dxa"/>
          </w:tcPr>
          <w:p w14:paraId="3E2F7E22"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3F06C2C1" w14:textId="77777777" w:rsidR="00B75BCF" w:rsidRDefault="008A11FA">
            <w:pPr>
              <w:spacing w:line="276" w:lineRule="auto"/>
              <w:rPr>
                <w:i/>
                <w:iCs/>
                <w:lang w:eastAsia="zh-CN"/>
              </w:rPr>
            </w:pPr>
            <w:r>
              <w:rPr>
                <w:i/>
                <w:iCs/>
                <w:lang w:eastAsia="zh-CN"/>
              </w:rPr>
              <w:t xml:space="preserve">Proposal 5: To maintain the synchronization in PDRCH transmission, option 1 can be selected for small payloads, while option 2 can be selected for large payloads. The number of midambles in option 2 can be based on the initial/residual SFO of the device. </w:t>
            </w:r>
          </w:p>
          <w:p w14:paraId="016A4F3E" w14:textId="77777777" w:rsidR="00B75BCF" w:rsidRDefault="008A11FA">
            <w:pPr>
              <w:spacing w:line="276" w:lineRule="auto"/>
              <w:jc w:val="center"/>
              <w:rPr>
                <w:i/>
                <w:iCs/>
                <w:lang w:eastAsia="zh-CN"/>
              </w:rPr>
            </w:pPr>
            <w:r>
              <w:rPr>
                <w:b/>
                <w:bCs/>
                <w:i/>
                <w:iCs/>
                <w:noProof/>
                <w:lang w:eastAsia="zh-CN"/>
              </w:rPr>
              <w:drawing>
                <wp:inline distT="0" distB="0" distL="0" distR="0" wp14:anchorId="00E48B63" wp14:editId="5AC403A5">
                  <wp:extent cx="3371215" cy="1951355"/>
                  <wp:effectExtent l="0" t="0" r="0" b="4445"/>
                  <wp:docPr id="187118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86077"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2202376F" w14:textId="77777777">
        <w:tc>
          <w:tcPr>
            <w:tcW w:w="2605" w:type="dxa"/>
          </w:tcPr>
          <w:p w14:paraId="3EA04926"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26231032"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2A311C64"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391AF415"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5A12959B" w14:textId="77777777" w:rsidR="00B75BCF" w:rsidRDefault="008A11FA">
            <w:pPr>
              <w:spacing w:line="276" w:lineRule="auto"/>
              <w:rPr>
                <w:i/>
                <w:iCs/>
                <w:lang w:eastAsia="zh-CN"/>
              </w:rPr>
            </w:pPr>
            <w:r>
              <w:rPr>
                <w:i/>
                <w:iCs/>
                <w:lang w:eastAsia="zh-CN"/>
              </w:rPr>
              <w:t>Proposal 8: Study the message size threshold to add the midamble.</w:t>
            </w:r>
          </w:p>
          <w:p w14:paraId="16023C32"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w:t>
            </w:r>
            <w:r>
              <w:rPr>
                <w:i/>
                <w:iCs/>
                <w:lang w:eastAsia="zh-CN"/>
              </w:rPr>
              <w:lastRenderedPageBreak/>
              <w:t xml:space="preserve">postamble, where </w:t>
            </w:r>
            <m:oMath>
              <m:r>
                <w:rPr>
                  <w:rFonts w:ascii="Cambria Math" w:hAnsi="Cambria Math"/>
                  <w:lang w:eastAsia="zh-CN"/>
                </w:rPr>
                <m:t>Y≥0</m:t>
              </m:r>
            </m:oMath>
            <w:r>
              <w:rPr>
                <w:i/>
                <w:iCs/>
                <w:lang w:eastAsia="zh-CN"/>
              </w:rPr>
              <w:t xml:space="preserve"> is supported. </w:t>
            </w:r>
          </w:p>
          <w:p w14:paraId="6ECBF851" w14:textId="77777777" w:rsidR="00B75BCF" w:rsidRDefault="008A11FA">
            <w:pPr>
              <w:spacing w:line="276" w:lineRule="auto"/>
              <w:rPr>
                <w:b/>
                <w:bCs/>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46186BE4" w14:textId="77777777">
        <w:tc>
          <w:tcPr>
            <w:tcW w:w="2605" w:type="dxa"/>
          </w:tcPr>
          <w:p w14:paraId="4A15687A"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3255F147" w14:textId="77777777" w:rsidR="00B75BCF" w:rsidRDefault="008A11FA">
            <w:pPr>
              <w:spacing w:line="276" w:lineRule="auto"/>
              <w:rPr>
                <w:i/>
                <w:iCs/>
                <w:lang w:eastAsia="zh-CN"/>
              </w:rPr>
            </w:pPr>
            <w:bookmarkStart w:id="437" w:name="_Toc32024"/>
            <w:bookmarkStart w:id="438" w:name="_Toc20501"/>
            <w:bookmarkStart w:id="439" w:name="_Toc25179"/>
            <w:bookmarkStart w:id="440" w:name="_Toc10752"/>
            <w:r>
              <w:rPr>
                <w:i/>
                <w:iCs/>
                <w:lang w:eastAsia="zh-CN"/>
              </w:rPr>
              <w:t>Observation 12: With the same amble(s) overhead, adding a postamble can provides 1 dB performance gain compared to using only a preamble when the TBS is 96 bits.</w:t>
            </w:r>
            <w:bookmarkEnd w:id="437"/>
            <w:bookmarkEnd w:id="438"/>
            <w:bookmarkEnd w:id="439"/>
            <w:bookmarkEnd w:id="440"/>
            <w:r>
              <w:rPr>
                <w:i/>
                <w:iCs/>
                <w:lang w:eastAsia="zh-CN"/>
              </w:rPr>
              <w:t xml:space="preserve"> </w:t>
            </w:r>
          </w:p>
          <w:p w14:paraId="26160C48" w14:textId="77777777" w:rsidR="00B75BCF" w:rsidRDefault="008A11FA">
            <w:pPr>
              <w:spacing w:line="276" w:lineRule="auto"/>
              <w:rPr>
                <w:i/>
                <w:iCs/>
                <w:lang w:eastAsia="zh-CN"/>
              </w:rPr>
            </w:pPr>
            <w:bookmarkStart w:id="441" w:name="_Toc27890"/>
            <w:bookmarkStart w:id="442" w:name="_Toc11249"/>
            <w:bookmarkStart w:id="443" w:name="_Toc22447"/>
            <w:bookmarkStart w:id="444" w:name="_Toc13998"/>
            <w:r>
              <w:rPr>
                <w:i/>
                <w:iCs/>
                <w:lang w:eastAsia="zh-CN"/>
              </w:rPr>
              <w:t>Observation 13: Using preamble and postamble performs better than using preamble and midamble when the TBS is 96 bits.</w:t>
            </w:r>
            <w:bookmarkEnd w:id="441"/>
            <w:bookmarkEnd w:id="442"/>
            <w:bookmarkEnd w:id="443"/>
            <w:bookmarkEnd w:id="444"/>
          </w:p>
          <w:p w14:paraId="36E1F7AE" w14:textId="77777777" w:rsidR="00B75BCF" w:rsidRDefault="008A11FA">
            <w:pPr>
              <w:spacing w:line="276" w:lineRule="auto"/>
              <w:jc w:val="center"/>
              <w:rPr>
                <w:i/>
                <w:iCs/>
                <w:lang w:eastAsia="zh-CN"/>
              </w:rPr>
            </w:pPr>
            <w:r>
              <w:rPr>
                <w:i/>
                <w:iCs/>
                <w:noProof/>
                <w:lang w:eastAsia="zh-CN"/>
              </w:rPr>
              <w:drawing>
                <wp:inline distT="0" distB="0" distL="0" distR="0" wp14:anchorId="2CCCB101" wp14:editId="43AF2D0F">
                  <wp:extent cx="2790825" cy="2495550"/>
                  <wp:effectExtent l="0" t="0" r="3175" b="6350"/>
                  <wp:docPr id="159088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5858" name="Picture 1"/>
                          <pic:cNvPicPr>
                            <a:picLocks noChangeAspect="1"/>
                          </pic:cNvPicPr>
                        </pic:nvPicPr>
                        <pic:blipFill>
                          <a:blip r:embed="rId33"/>
                          <a:stretch>
                            <a:fillRect/>
                          </a:stretch>
                        </pic:blipFill>
                        <pic:spPr>
                          <a:xfrm>
                            <a:off x="0" y="0"/>
                            <a:ext cx="2799437" cy="2503641"/>
                          </a:xfrm>
                          <a:prstGeom prst="rect">
                            <a:avLst/>
                          </a:prstGeom>
                        </pic:spPr>
                      </pic:pic>
                    </a:graphicData>
                  </a:graphic>
                </wp:inline>
              </w:drawing>
            </w:r>
          </w:p>
          <w:p w14:paraId="15E799AB" w14:textId="77777777" w:rsidR="00B75BCF" w:rsidRDefault="008A11FA">
            <w:pPr>
              <w:spacing w:line="276" w:lineRule="auto"/>
              <w:rPr>
                <w:i/>
                <w:iCs/>
                <w:lang w:eastAsia="zh-CN"/>
              </w:rPr>
            </w:pPr>
            <w:bookmarkStart w:id="445" w:name="_Toc31321"/>
            <w:bookmarkStart w:id="446" w:name="_Toc13797"/>
            <w:bookmarkStart w:id="447" w:name="_Toc23895"/>
            <w:bookmarkStart w:id="448" w:name="_Toc9265"/>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bookmarkEnd w:id="445"/>
            <w:bookmarkEnd w:id="446"/>
            <w:bookmarkEnd w:id="447"/>
            <w:bookmarkEnd w:id="448"/>
          </w:p>
          <w:p w14:paraId="70FEE539" w14:textId="77777777" w:rsidR="00B75BCF" w:rsidRDefault="008A11FA">
            <w:pPr>
              <w:spacing w:line="276" w:lineRule="auto"/>
              <w:rPr>
                <w:i/>
                <w:iCs/>
                <w:lang w:eastAsia="zh-CN"/>
              </w:rPr>
            </w:pPr>
            <w:bookmarkStart w:id="449" w:name="_Toc282"/>
            <w:bookmarkStart w:id="450" w:name="_Toc11582"/>
            <w:bookmarkStart w:id="451" w:name="_Toc28392"/>
            <w:r>
              <w:rPr>
                <w:i/>
                <w:iCs/>
                <w:lang w:eastAsia="zh-CN"/>
              </w:rPr>
              <w:t>Observation 15: Using preamble and postamble performs better than using preamble and midamble when the TBS is 400 bits.</w:t>
            </w:r>
            <w:bookmarkEnd w:id="449"/>
            <w:bookmarkEnd w:id="450"/>
            <w:bookmarkEnd w:id="451"/>
          </w:p>
          <w:p w14:paraId="7DACAD12" w14:textId="77777777" w:rsidR="00B75BCF" w:rsidRDefault="008A11FA">
            <w:pPr>
              <w:spacing w:line="276" w:lineRule="auto"/>
              <w:rPr>
                <w:i/>
                <w:iCs/>
                <w:lang w:eastAsia="zh-CN"/>
              </w:rPr>
            </w:pPr>
            <w:bookmarkStart w:id="452" w:name="_Toc15749"/>
            <w:bookmarkStart w:id="453" w:name="_Toc25648"/>
            <w:bookmarkStart w:id="454" w:name="_Toc12155"/>
            <w:bookmarkStart w:id="455" w:name="_Toc1711"/>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bookmarkEnd w:id="452"/>
            <w:bookmarkEnd w:id="453"/>
            <w:bookmarkEnd w:id="454"/>
            <w:bookmarkEnd w:id="455"/>
          </w:p>
          <w:p w14:paraId="647884FF"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32606D0B" wp14:editId="38441B9C">
                  <wp:extent cx="2663190" cy="2410460"/>
                  <wp:effectExtent l="0" t="0" r="3810" b="2540"/>
                  <wp:docPr id="1425717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17115" name="Picture 1"/>
                          <pic:cNvPicPr>
                            <a:picLocks noChangeAspect="1"/>
                          </pic:cNvPicPr>
                        </pic:nvPicPr>
                        <pic:blipFill>
                          <a:blip r:embed="rId34"/>
                          <a:stretch>
                            <a:fillRect/>
                          </a:stretch>
                        </pic:blipFill>
                        <pic:spPr>
                          <a:xfrm>
                            <a:off x="0" y="0"/>
                            <a:ext cx="2689248" cy="2434114"/>
                          </a:xfrm>
                          <a:prstGeom prst="rect">
                            <a:avLst/>
                          </a:prstGeom>
                        </pic:spPr>
                      </pic:pic>
                    </a:graphicData>
                  </a:graphic>
                </wp:inline>
              </w:drawing>
            </w:r>
          </w:p>
          <w:p w14:paraId="7E931568" w14:textId="77777777" w:rsidR="00B75BCF" w:rsidRDefault="008A11FA">
            <w:pPr>
              <w:spacing w:line="276" w:lineRule="auto"/>
              <w:rPr>
                <w:i/>
                <w:iCs/>
                <w:lang w:eastAsia="zh-CN"/>
              </w:rPr>
            </w:pPr>
            <w:bookmarkStart w:id="456" w:name="_Toc18411"/>
            <w:bookmarkStart w:id="457" w:name="_Toc29761"/>
            <w:bookmarkStart w:id="458" w:name="_Toc14155"/>
            <w:bookmarkStart w:id="459" w:name="_Toc1334"/>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bookmarkEnd w:id="456"/>
            <w:bookmarkEnd w:id="457"/>
            <w:bookmarkEnd w:id="458"/>
            <w:bookmarkEnd w:id="459"/>
          </w:p>
          <w:p w14:paraId="6BA930C3" w14:textId="77777777" w:rsidR="00B75BCF" w:rsidRDefault="008A11FA">
            <w:pPr>
              <w:spacing w:line="276" w:lineRule="auto"/>
              <w:rPr>
                <w:i/>
                <w:iCs/>
                <w:lang w:eastAsia="zh-CN"/>
              </w:rPr>
            </w:pPr>
            <w:bookmarkStart w:id="460" w:name="_Toc23674"/>
            <w:bookmarkStart w:id="461" w:name="_Toc25950"/>
            <w:bookmarkStart w:id="462" w:name="_Toc32200"/>
            <w:bookmarkStart w:id="463" w:name="_Toc44"/>
            <w:r>
              <w:rPr>
                <w:i/>
                <w:iCs/>
                <w:lang w:eastAsia="zh-CN"/>
              </w:rPr>
              <w:t>Observation 18: Compared with using one midamble, using two midambles provides small performance gain</w:t>
            </w:r>
            <w:r>
              <w:rPr>
                <w:rFonts w:hint="eastAsia"/>
                <w:i/>
                <w:iCs/>
                <w:lang w:eastAsia="zh-CN"/>
              </w:rPr>
              <w:t xml:space="preserve"> for TBS of 400 bits</w:t>
            </w:r>
            <w:r>
              <w:rPr>
                <w:i/>
                <w:iCs/>
                <w:lang w:eastAsia="zh-CN"/>
              </w:rPr>
              <w:t>.</w:t>
            </w:r>
            <w:bookmarkEnd w:id="460"/>
            <w:bookmarkEnd w:id="461"/>
            <w:bookmarkEnd w:id="462"/>
            <w:bookmarkEnd w:id="463"/>
          </w:p>
          <w:p w14:paraId="54C09DF4" w14:textId="77777777" w:rsidR="00B75BCF" w:rsidRDefault="008A11FA">
            <w:pPr>
              <w:spacing w:line="276" w:lineRule="auto"/>
              <w:rPr>
                <w:i/>
                <w:iCs/>
                <w:lang w:eastAsia="zh-CN"/>
              </w:rPr>
            </w:pPr>
            <w:bookmarkStart w:id="464" w:name="_Toc17135"/>
            <w:bookmarkStart w:id="465" w:name="_Toc3528"/>
            <w:bookmarkStart w:id="466" w:name="_Toc28475"/>
            <w:bookmarkStart w:id="467" w:name="_Toc4924"/>
            <w:r>
              <w:rPr>
                <w:i/>
                <w:iCs/>
                <w:lang w:eastAsia="zh-CN"/>
              </w:rPr>
              <w:t xml:space="preserve">Observation 19: </w:t>
            </w:r>
            <w:r>
              <w:rPr>
                <w:i/>
                <w:iCs/>
                <w:lang w:val="en-GB" w:eastAsia="zh-CN"/>
              </w:rPr>
              <w:t>Uniformly insert midambles into the data</w:t>
            </w:r>
            <w:r>
              <w:rPr>
                <w:rFonts w:hint="eastAsia"/>
                <w:i/>
                <w:iCs/>
                <w:lang w:eastAsia="zh-CN"/>
              </w:rPr>
              <w:t xml:space="preserve"> may lead to poor channel estimation for the last part of transmission and increase the decoding error probability.</w:t>
            </w:r>
            <w:bookmarkEnd w:id="464"/>
            <w:bookmarkEnd w:id="465"/>
            <w:bookmarkEnd w:id="466"/>
            <w:bookmarkEnd w:id="467"/>
            <w:r>
              <w:rPr>
                <w:rFonts w:hint="eastAsia"/>
                <w:i/>
                <w:iCs/>
                <w:lang w:eastAsia="zh-CN"/>
              </w:rPr>
              <w:t xml:space="preserve"> </w:t>
            </w:r>
          </w:p>
          <w:p w14:paraId="7C786FE1" w14:textId="77777777" w:rsidR="00B75BCF" w:rsidRDefault="008A11FA">
            <w:pPr>
              <w:spacing w:line="276" w:lineRule="auto"/>
              <w:rPr>
                <w:i/>
                <w:iCs/>
                <w:lang w:eastAsia="zh-CN"/>
              </w:rPr>
            </w:pPr>
            <w:bookmarkStart w:id="468" w:name="_Toc8854"/>
            <w:r>
              <w:rPr>
                <w:i/>
                <w:iCs/>
                <w:lang w:eastAsia="zh-CN"/>
              </w:rPr>
              <w:t xml:space="preserve">Observation 20: </w:t>
            </w:r>
            <w:r>
              <w:rPr>
                <w:rFonts w:hint="eastAsia"/>
                <w:i/>
                <w:iCs/>
                <w:lang w:eastAsia="zh-CN"/>
              </w:rPr>
              <w:t>With same ambles overhead, adding postamble provide better performance than using midambles.</w:t>
            </w:r>
            <w:bookmarkEnd w:id="468"/>
          </w:p>
          <w:p w14:paraId="33690D90" w14:textId="77777777" w:rsidR="00B75BCF" w:rsidRDefault="008A11FA">
            <w:pPr>
              <w:spacing w:line="276" w:lineRule="auto"/>
              <w:rPr>
                <w:i/>
                <w:iCs/>
                <w:lang w:val="en-GB" w:eastAsia="zh-CN"/>
              </w:rPr>
            </w:pPr>
            <w:bookmarkStart w:id="469" w:name="_Toc26324"/>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bookmarkEnd w:id="469"/>
          </w:p>
          <w:p w14:paraId="603A2CD8" w14:textId="77777777" w:rsidR="00B75BCF" w:rsidRDefault="008A11FA">
            <w:pPr>
              <w:spacing w:line="276" w:lineRule="auto"/>
              <w:rPr>
                <w:i/>
                <w:iCs/>
                <w:lang w:eastAsia="zh-CN"/>
              </w:rPr>
            </w:pPr>
            <w:bookmarkStart w:id="470" w:name="_Toc6037"/>
            <w:bookmarkStart w:id="471" w:name="_Toc7591"/>
            <w:bookmarkStart w:id="472" w:name="_Toc9851"/>
            <w:bookmarkStart w:id="473" w:name="_Toc23466"/>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t>sequence(</w:t>
            </w:r>
            <w:proofErr w:type="gramEnd"/>
            <w:r>
              <w:rPr>
                <w:rFonts w:hint="eastAsia"/>
                <w:i/>
                <w:iCs/>
                <w:lang w:eastAsia="zh-CN"/>
              </w:rPr>
              <w:t>e.g., 16, 32, or 64 bits) by repetition can obtain similar performance with a long sequence.</w:t>
            </w:r>
            <w:bookmarkEnd w:id="470"/>
            <w:bookmarkEnd w:id="471"/>
            <w:bookmarkEnd w:id="472"/>
            <w:bookmarkEnd w:id="473"/>
          </w:p>
          <w:p w14:paraId="32D74B03" w14:textId="77777777" w:rsidR="00B75BCF" w:rsidRDefault="008A11FA">
            <w:pPr>
              <w:spacing w:line="276" w:lineRule="auto"/>
              <w:rPr>
                <w:i/>
                <w:iCs/>
                <w:lang w:eastAsia="zh-CN"/>
              </w:rPr>
            </w:pPr>
            <w:bookmarkStart w:id="474" w:name="_Toc5264"/>
            <w:bookmarkStart w:id="475" w:name="_Toc21882"/>
            <w:bookmarkStart w:id="476" w:name="_Toc3444"/>
            <w:bookmarkStart w:id="477" w:name="_Toc67"/>
            <w:bookmarkStart w:id="478" w:name="_Toc32743"/>
            <w:bookmarkStart w:id="479" w:name="_Toc14985"/>
            <w:bookmarkStart w:id="480" w:name="_Toc7732"/>
            <w:bookmarkStart w:id="481" w:name="_Toc29040"/>
            <w:bookmarkStart w:id="482" w:name="_Toc3435"/>
            <w:bookmarkStart w:id="483" w:name="_Toc32154"/>
            <w:bookmarkStart w:id="484" w:name="_Toc10168"/>
            <w:bookmarkStart w:id="485" w:name="_Toc27401"/>
            <w:bookmarkStart w:id="486" w:name="_Toc10038"/>
            <w:bookmarkStart w:id="487" w:name="_Toc23500"/>
            <w:bookmarkStart w:id="488" w:name="_Toc20073"/>
            <w:bookmarkStart w:id="489" w:name="_Toc802"/>
            <w:bookmarkStart w:id="490" w:name="_Toc20533"/>
            <w:bookmarkStart w:id="491" w:name="_Toc13167"/>
            <w:bookmarkStart w:id="492" w:name="_Toc19763"/>
            <w:bookmarkStart w:id="493" w:name="_Toc2698"/>
            <w:bookmarkStart w:id="494" w:name="_Toc15657"/>
            <w:r>
              <w:rPr>
                <w:i/>
                <w:iCs/>
                <w:lang w:eastAsia="zh-CN"/>
              </w:rPr>
              <w:t>Proposal 14: D2R postamble</w:t>
            </w:r>
            <w:r>
              <w:rPr>
                <w:rFonts w:hint="eastAsia"/>
                <w:i/>
                <w:iCs/>
                <w:lang w:eastAsia="zh-CN"/>
              </w:rPr>
              <w:t>/midamble</w:t>
            </w:r>
            <w:r>
              <w:rPr>
                <w:i/>
                <w:iCs/>
                <w:lang w:eastAsia="zh-CN"/>
              </w:rPr>
              <w:t xml:space="preserve"> should be supported.</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i/>
                <w:iCs/>
                <w:lang w:eastAsia="zh-CN"/>
              </w:rPr>
              <w:t xml:space="preserve"> </w:t>
            </w:r>
          </w:p>
          <w:p w14:paraId="08658530" w14:textId="77777777" w:rsidR="00B75BCF" w:rsidRDefault="008A11FA">
            <w:pPr>
              <w:numPr>
                <w:ilvl w:val="1"/>
                <w:numId w:val="7"/>
              </w:numPr>
              <w:tabs>
                <w:tab w:val="clear" w:pos="840"/>
              </w:tabs>
              <w:spacing w:line="276" w:lineRule="auto"/>
              <w:rPr>
                <w:i/>
                <w:iCs/>
                <w:lang w:eastAsia="zh-CN"/>
              </w:rPr>
            </w:pPr>
            <w:bookmarkStart w:id="495" w:name="_Toc19246"/>
            <w:bookmarkStart w:id="496" w:name="_Toc17376"/>
            <w:bookmarkStart w:id="497" w:name="_Toc17662"/>
            <w:bookmarkStart w:id="498" w:name="_Toc14660"/>
            <w:bookmarkStart w:id="499" w:name="_Toc1384"/>
            <w:r>
              <w:rPr>
                <w:rFonts w:hint="eastAsia"/>
                <w:i/>
                <w:iCs/>
                <w:lang w:eastAsia="zh-CN"/>
              </w:rPr>
              <w:t>The total length of preamble and postamble/midamble is 64 bits, which can be used as the starting point when 2 ambles are used.</w:t>
            </w:r>
            <w:bookmarkEnd w:id="495"/>
            <w:bookmarkEnd w:id="496"/>
            <w:bookmarkEnd w:id="497"/>
            <w:bookmarkEnd w:id="498"/>
            <w:bookmarkEnd w:id="499"/>
          </w:p>
          <w:p w14:paraId="39B346C6" w14:textId="77777777" w:rsidR="00B75BCF" w:rsidRDefault="008A11FA">
            <w:pPr>
              <w:spacing w:line="276" w:lineRule="auto"/>
              <w:rPr>
                <w:i/>
                <w:iCs/>
                <w:lang w:eastAsia="zh-CN"/>
              </w:rPr>
            </w:pPr>
            <w:bookmarkStart w:id="500" w:name="_Toc18854"/>
            <w:bookmarkStart w:id="501" w:name="_Toc24379"/>
            <w:bookmarkStart w:id="502" w:name="_Toc9422"/>
            <w:bookmarkStart w:id="503" w:name="_Toc27772"/>
            <w:bookmarkStart w:id="504" w:name="_Toc10103"/>
            <w:bookmarkStart w:id="505" w:name="_Toc1901"/>
            <w:bookmarkStart w:id="506" w:name="_Toc22814"/>
            <w:bookmarkStart w:id="507" w:name="_Toc24477"/>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bookmarkEnd w:id="500"/>
            <w:bookmarkEnd w:id="501"/>
            <w:bookmarkEnd w:id="502"/>
            <w:bookmarkEnd w:id="503"/>
            <w:bookmarkEnd w:id="504"/>
            <w:bookmarkEnd w:id="505"/>
            <w:bookmarkEnd w:id="506"/>
            <w:bookmarkEnd w:id="507"/>
          </w:p>
          <w:p w14:paraId="2DAEE695" w14:textId="77777777" w:rsidR="00B75BCF" w:rsidRDefault="008A11FA">
            <w:pPr>
              <w:spacing w:line="276" w:lineRule="auto"/>
              <w:rPr>
                <w:i/>
                <w:iCs/>
                <w:lang w:eastAsia="zh-CN"/>
              </w:rPr>
            </w:pPr>
            <w:bookmarkStart w:id="508" w:name="_Toc19288"/>
            <w:bookmarkStart w:id="509" w:name="_Toc769"/>
            <w:bookmarkStart w:id="510" w:name="_Toc20664"/>
            <w:bookmarkStart w:id="511" w:name="_Toc16409"/>
            <w:bookmarkStart w:id="512" w:name="_Toc28182"/>
            <w:bookmarkStart w:id="513" w:name="_Toc15205"/>
            <w:bookmarkStart w:id="514" w:name="_Toc14709"/>
            <w:bookmarkStart w:id="515" w:name="_Toc23925"/>
            <w:r>
              <w:rPr>
                <w:i/>
                <w:iCs/>
                <w:lang w:eastAsia="zh-CN"/>
              </w:rPr>
              <w:t xml:space="preserve">Proposal 16: </w:t>
            </w:r>
            <w:r>
              <w:rPr>
                <w:rFonts w:hint="eastAsia"/>
                <w:i/>
                <w:iCs/>
                <w:lang w:eastAsia="zh-CN"/>
              </w:rPr>
              <w:t>The number of midamble(s) should be indicated by R2D control information, and device determine the position of midamble(s) according to the number of midamble(s) and predefined rule.</w:t>
            </w:r>
            <w:bookmarkEnd w:id="508"/>
            <w:bookmarkEnd w:id="509"/>
            <w:bookmarkEnd w:id="510"/>
            <w:bookmarkEnd w:id="511"/>
            <w:bookmarkEnd w:id="512"/>
            <w:bookmarkEnd w:id="513"/>
            <w:bookmarkEnd w:id="514"/>
            <w:bookmarkEnd w:id="515"/>
          </w:p>
          <w:p w14:paraId="29D0B500" w14:textId="77777777" w:rsidR="00B75BCF" w:rsidRDefault="008A11FA">
            <w:pPr>
              <w:spacing w:line="276" w:lineRule="auto"/>
              <w:rPr>
                <w:i/>
                <w:iCs/>
                <w:lang w:eastAsia="zh-CN"/>
              </w:rPr>
            </w:pPr>
            <w:bookmarkStart w:id="516" w:name="_Toc13552"/>
            <w:bookmarkStart w:id="517" w:name="_Toc27989"/>
            <w:bookmarkStart w:id="518" w:name="_Toc13530"/>
            <w:bookmarkStart w:id="519" w:name="_Toc17237"/>
            <w:bookmarkStart w:id="520" w:name="_Toc16455"/>
            <w:bookmarkStart w:id="521" w:name="_Toc14496"/>
            <w:bookmarkStart w:id="522" w:name="_Toc8802"/>
            <w:bookmarkStart w:id="523" w:name="_Toc20708"/>
            <w:r>
              <w:rPr>
                <w:i/>
                <w:iCs/>
                <w:lang w:eastAsia="zh-CN"/>
              </w:rPr>
              <w:t xml:space="preserve">Proposal 17: </w:t>
            </w:r>
            <w:r>
              <w:rPr>
                <w:rFonts w:hint="eastAsia"/>
                <w:i/>
                <w:iCs/>
                <w:lang w:eastAsia="zh-CN"/>
              </w:rPr>
              <w:t>To improve the channel estimation performance for the last part, inserting an amble(e.g., postamble, midamble) near the end is necessary for large TBS.</w:t>
            </w:r>
            <w:bookmarkEnd w:id="516"/>
            <w:bookmarkEnd w:id="517"/>
            <w:bookmarkEnd w:id="518"/>
            <w:r>
              <w:rPr>
                <w:rFonts w:hint="eastAsia"/>
                <w:i/>
                <w:iCs/>
                <w:lang w:eastAsia="zh-CN"/>
              </w:rPr>
              <w:t xml:space="preserve"> </w:t>
            </w:r>
            <w:bookmarkEnd w:id="519"/>
            <w:bookmarkEnd w:id="520"/>
            <w:bookmarkEnd w:id="521"/>
            <w:bookmarkEnd w:id="522"/>
            <w:bookmarkEnd w:id="523"/>
          </w:p>
          <w:p w14:paraId="46BC96CB" w14:textId="77777777" w:rsidR="00B75BCF" w:rsidRDefault="008A11FA">
            <w:pPr>
              <w:spacing w:line="276" w:lineRule="auto"/>
              <w:rPr>
                <w:i/>
                <w:iCs/>
                <w:lang w:val="en-GB" w:eastAsia="zh-CN"/>
              </w:rPr>
            </w:pPr>
            <w:bookmarkStart w:id="524" w:name="_Toc4879"/>
            <w:bookmarkStart w:id="525" w:name="_Toc29025"/>
            <w:bookmarkStart w:id="526" w:name="_Toc32420"/>
            <w:bookmarkStart w:id="527" w:name="_Toc29624"/>
            <w:bookmarkStart w:id="528" w:name="_Toc18769"/>
            <w:bookmarkStart w:id="529" w:name="_Toc15635"/>
            <w:bookmarkStart w:id="530" w:name="_Toc26051"/>
            <w:bookmarkStart w:id="531" w:name="_Toc28449"/>
            <w:r>
              <w:rPr>
                <w:i/>
                <w:iCs/>
                <w:lang w:eastAsia="zh-CN"/>
              </w:rPr>
              <w:lastRenderedPageBreak/>
              <w:t xml:space="preserve">Proposal 18: </w:t>
            </w:r>
            <w:r>
              <w:rPr>
                <w:rFonts w:hint="eastAsia"/>
                <w:i/>
                <w:iCs/>
                <w:lang w:val="en-GB" w:eastAsia="zh-CN"/>
              </w:rPr>
              <w:t>The following</w:t>
            </w:r>
            <w:r>
              <w:rPr>
                <w:rFonts w:hint="eastAsia"/>
                <w:i/>
                <w:iCs/>
                <w:lang w:eastAsia="zh-CN"/>
              </w:rPr>
              <w:t xml:space="preserve"> predefined methods </w:t>
            </w:r>
            <w:r>
              <w:rPr>
                <w:rFonts w:hint="eastAsia"/>
                <w:i/>
                <w:iCs/>
                <w:lang w:val="en-GB" w:eastAsia="zh-CN"/>
              </w:rPr>
              <w:t xml:space="preserve">can be considered to </w:t>
            </w:r>
            <w:proofErr w:type="spellStart"/>
            <w:r>
              <w:rPr>
                <w:rFonts w:hint="eastAsia"/>
                <w:i/>
                <w:iCs/>
                <w:lang w:val="en-GB" w:eastAsia="zh-CN"/>
              </w:rPr>
              <w:t>determined</w:t>
            </w:r>
            <w:proofErr w:type="spellEnd"/>
            <w:r>
              <w:rPr>
                <w:rFonts w:hint="eastAsia"/>
                <w:i/>
                <w:iCs/>
                <w:lang w:val="en-GB" w:eastAsia="zh-CN"/>
              </w:rPr>
              <w:t xml:space="preserve"> the position of midamble(s):</w:t>
            </w:r>
            <w:bookmarkEnd w:id="524"/>
            <w:bookmarkEnd w:id="525"/>
            <w:bookmarkEnd w:id="526"/>
            <w:bookmarkEnd w:id="527"/>
            <w:bookmarkEnd w:id="528"/>
            <w:bookmarkEnd w:id="529"/>
            <w:bookmarkEnd w:id="530"/>
            <w:bookmarkEnd w:id="531"/>
          </w:p>
          <w:p w14:paraId="4BF1C2C3" w14:textId="77777777" w:rsidR="00B75BCF" w:rsidRDefault="008A11FA">
            <w:pPr>
              <w:numPr>
                <w:ilvl w:val="1"/>
                <w:numId w:val="7"/>
              </w:numPr>
              <w:tabs>
                <w:tab w:val="clear" w:pos="840"/>
              </w:tabs>
              <w:spacing w:line="276" w:lineRule="auto"/>
              <w:rPr>
                <w:i/>
                <w:iCs/>
                <w:lang w:eastAsia="zh-CN"/>
              </w:rPr>
            </w:pPr>
            <w:bookmarkStart w:id="532" w:name="_Toc8986"/>
            <w:bookmarkStart w:id="533" w:name="_Toc8344"/>
            <w:bookmarkStart w:id="534" w:name="_Toc13095"/>
            <w:bookmarkStart w:id="535" w:name="_Toc32116"/>
            <w:bookmarkStart w:id="536" w:name="_Toc23950"/>
            <w:bookmarkStart w:id="537" w:name="_Toc10146"/>
            <w:bookmarkStart w:id="538" w:name="_Toc8179"/>
            <w:bookmarkStart w:id="539" w:name="_Toc28434"/>
            <w:r>
              <w:rPr>
                <w:rFonts w:hint="eastAsia"/>
                <w:i/>
                <w:iCs/>
                <w:lang w:eastAsia="zh-CN"/>
              </w:rPr>
              <w:t xml:space="preserve">Alt#1: </w:t>
            </w:r>
            <w:r>
              <w:rPr>
                <w:i/>
                <w:iCs/>
                <w:lang w:val="en-GB" w:eastAsia="zh-CN"/>
              </w:rPr>
              <w:t>Uniformly insert midambles into the data</w:t>
            </w:r>
            <w:bookmarkEnd w:id="532"/>
            <w:bookmarkEnd w:id="533"/>
            <w:bookmarkEnd w:id="534"/>
            <w:bookmarkEnd w:id="535"/>
            <w:bookmarkEnd w:id="536"/>
            <w:bookmarkEnd w:id="537"/>
            <w:bookmarkEnd w:id="538"/>
            <w:bookmarkEnd w:id="539"/>
          </w:p>
          <w:p w14:paraId="14C98497" w14:textId="77777777" w:rsidR="00B75BCF" w:rsidRDefault="008A11FA">
            <w:pPr>
              <w:numPr>
                <w:ilvl w:val="1"/>
                <w:numId w:val="7"/>
              </w:numPr>
              <w:tabs>
                <w:tab w:val="clear" w:pos="840"/>
              </w:tabs>
              <w:spacing w:line="276" w:lineRule="auto"/>
              <w:rPr>
                <w:i/>
                <w:iCs/>
                <w:lang w:eastAsia="zh-CN"/>
              </w:rPr>
            </w:pPr>
            <w:bookmarkStart w:id="540" w:name="_Toc7897"/>
            <w:bookmarkStart w:id="541" w:name="_Toc11920"/>
            <w:bookmarkStart w:id="542" w:name="_Toc19172"/>
            <w:bookmarkStart w:id="543" w:name="_Toc16881"/>
            <w:bookmarkStart w:id="544" w:name="_Toc7116"/>
            <w:bookmarkStart w:id="545" w:name="_Toc16582"/>
            <w:bookmarkStart w:id="546" w:name="_Toc6314"/>
            <w:bookmarkStart w:id="547" w:name="_Toc31528"/>
            <w:r>
              <w:rPr>
                <w:rFonts w:hint="eastAsia"/>
                <w:i/>
                <w:iCs/>
                <w:lang w:eastAsia="zh-CN"/>
              </w:rPr>
              <w:t xml:space="preserve">Alt#2: </w:t>
            </w:r>
            <w:r>
              <w:rPr>
                <w:i/>
                <w:iCs/>
                <w:lang w:eastAsia="zh-CN"/>
              </w:rPr>
              <w:t>Uniformly insert midambles into the data and a postamble is added at the end of data</w:t>
            </w:r>
            <w:bookmarkEnd w:id="540"/>
            <w:bookmarkEnd w:id="541"/>
            <w:bookmarkEnd w:id="542"/>
            <w:bookmarkEnd w:id="543"/>
            <w:bookmarkEnd w:id="544"/>
            <w:bookmarkEnd w:id="545"/>
            <w:bookmarkEnd w:id="546"/>
            <w:bookmarkEnd w:id="547"/>
          </w:p>
          <w:p w14:paraId="11F04EDA" w14:textId="77777777" w:rsidR="00B75BCF" w:rsidRDefault="008A11FA">
            <w:pPr>
              <w:numPr>
                <w:ilvl w:val="1"/>
                <w:numId w:val="7"/>
              </w:numPr>
              <w:tabs>
                <w:tab w:val="clear" w:pos="840"/>
              </w:tabs>
              <w:spacing w:line="276" w:lineRule="auto"/>
              <w:rPr>
                <w:i/>
                <w:iCs/>
                <w:lang w:eastAsia="zh-CN"/>
              </w:rPr>
            </w:pPr>
            <w:bookmarkStart w:id="548" w:name="_Toc6846"/>
            <w:bookmarkStart w:id="549" w:name="_Toc31943"/>
            <w:bookmarkStart w:id="550" w:name="_Toc18256"/>
            <w:bookmarkStart w:id="551" w:name="_Toc30011"/>
            <w:bookmarkStart w:id="552" w:name="_Toc8076"/>
            <w:bookmarkStart w:id="553" w:name="_Toc28596"/>
            <w:bookmarkStart w:id="554" w:name="_Toc13426"/>
            <w:bookmarkStart w:id="555" w:name="_Toc11535"/>
            <w:r>
              <w:rPr>
                <w:rFonts w:hint="eastAsia"/>
                <w:i/>
                <w:iCs/>
                <w:lang w:eastAsia="zh-CN"/>
              </w:rPr>
              <w:t xml:space="preserve">Alt#3: </w:t>
            </w:r>
            <w:r>
              <w:rPr>
                <w:rFonts w:hint="eastAsia"/>
                <w:i/>
                <w:iCs/>
                <w:lang w:val="en-GB" w:eastAsia="zh-CN"/>
              </w:rPr>
              <w:t xml:space="preserve">Insert one midamble at </w:t>
            </w:r>
            <w:r>
              <w:rPr>
                <w:i/>
                <w:iCs/>
                <w:lang w:val="en-GB" w:eastAsia="zh-CN"/>
              </w:rPr>
              <w:t xml:space="preserve">the </w:t>
            </w:r>
            <w:proofErr w:type="spellStart"/>
            <w:r>
              <w:rPr>
                <w:rFonts w:hint="eastAsia"/>
                <w:i/>
                <w:iCs/>
                <w:lang w:val="en-GB" w:eastAsia="zh-CN"/>
              </w:rPr>
              <w:t>P</w:t>
            </w:r>
            <w:r>
              <w:rPr>
                <w:i/>
                <w:iCs/>
                <w:vertAlign w:val="superscript"/>
                <w:lang w:val="en-GB" w:eastAsia="zh-CN"/>
              </w:rPr>
              <w:t>th</w:t>
            </w:r>
            <w:proofErr w:type="spellEnd"/>
            <w:r>
              <w:rPr>
                <w:i/>
                <w:iCs/>
                <w:lang w:val="en-GB" w:eastAsia="zh-CN"/>
              </w:rPr>
              <w:t>-to-last bit positio</w:t>
            </w:r>
            <w:r>
              <w:rPr>
                <w:rFonts w:hint="eastAsia"/>
                <w:i/>
                <w:iCs/>
                <w:lang w:val="en-GB" w:eastAsia="zh-CN"/>
              </w:rPr>
              <w:t xml:space="preserve">n, and </w:t>
            </w:r>
            <w:r>
              <w:rPr>
                <w:i/>
                <w:iCs/>
                <w:lang w:val="en-GB" w:eastAsia="zh-CN"/>
              </w:rPr>
              <w:t xml:space="preserve">uniformly insert </w:t>
            </w:r>
            <w:r>
              <w:rPr>
                <w:rFonts w:hint="eastAsia"/>
                <w:i/>
                <w:iCs/>
                <w:lang w:eastAsia="zh-CN"/>
              </w:rPr>
              <w:t>other</w:t>
            </w:r>
            <w:r>
              <w:rPr>
                <w:i/>
                <w:iCs/>
                <w:lang w:val="en-GB" w:eastAsia="zh-CN"/>
              </w:rPr>
              <w:t xml:space="preserve"> midambles </w:t>
            </w:r>
            <w:r>
              <w:rPr>
                <w:rFonts w:hint="eastAsia"/>
                <w:i/>
                <w:iCs/>
                <w:lang w:eastAsia="zh-CN"/>
              </w:rPr>
              <w:t>between the preamble and the last midamble</w:t>
            </w:r>
            <w:r>
              <w:rPr>
                <w:i/>
                <w:iCs/>
                <w:lang w:val="en-GB" w:eastAsia="zh-CN"/>
              </w:rPr>
              <w:t>.</w:t>
            </w:r>
            <w:bookmarkEnd w:id="548"/>
            <w:bookmarkEnd w:id="549"/>
            <w:bookmarkEnd w:id="550"/>
            <w:bookmarkEnd w:id="551"/>
            <w:bookmarkEnd w:id="552"/>
            <w:bookmarkEnd w:id="553"/>
            <w:bookmarkEnd w:id="554"/>
            <w:bookmarkEnd w:id="555"/>
          </w:p>
          <w:p w14:paraId="4B0DCB4D" w14:textId="77777777" w:rsidR="00B75BCF" w:rsidRDefault="008A11FA">
            <w:pPr>
              <w:spacing w:line="276" w:lineRule="auto"/>
              <w:rPr>
                <w:i/>
                <w:iCs/>
                <w:lang w:eastAsia="zh-CN"/>
              </w:rPr>
            </w:pPr>
            <w:bookmarkStart w:id="556" w:name="_Toc9488"/>
            <w:bookmarkStart w:id="557" w:name="_Toc16517"/>
            <w:r>
              <w:rPr>
                <w:i/>
                <w:iCs/>
                <w:lang w:eastAsia="zh-CN"/>
              </w:rPr>
              <w:t xml:space="preserve">Proposal 19: </w:t>
            </w:r>
            <w:r>
              <w:rPr>
                <w:rFonts w:hint="eastAsia"/>
                <w:i/>
                <w:iCs/>
                <w:lang w:eastAsia="zh-CN"/>
              </w:rPr>
              <w:t>For D2R midamble, the followings are proposed:</w:t>
            </w:r>
            <w:bookmarkEnd w:id="556"/>
            <w:bookmarkEnd w:id="557"/>
          </w:p>
          <w:p w14:paraId="6B3D1519" w14:textId="77777777" w:rsidR="00B75BCF" w:rsidRDefault="008A11FA">
            <w:pPr>
              <w:numPr>
                <w:ilvl w:val="1"/>
                <w:numId w:val="7"/>
              </w:numPr>
              <w:tabs>
                <w:tab w:val="clear" w:pos="840"/>
              </w:tabs>
              <w:spacing w:line="276" w:lineRule="auto"/>
              <w:rPr>
                <w:i/>
                <w:iCs/>
                <w:lang w:eastAsia="zh-CN"/>
              </w:rPr>
            </w:pPr>
            <w:bookmarkStart w:id="558" w:name="_Toc12886"/>
            <w:bookmarkStart w:id="559" w:name="_Toc20174"/>
            <w:r>
              <w:rPr>
                <w:rFonts w:hint="eastAsia"/>
                <w:i/>
                <w:iCs/>
                <w:lang w:eastAsia="zh-CN"/>
              </w:rPr>
              <w:t>At least 1,2,3 midamble(s) should be supported for D2R transmission.</w:t>
            </w:r>
            <w:bookmarkEnd w:id="558"/>
            <w:bookmarkEnd w:id="559"/>
          </w:p>
          <w:p w14:paraId="215F4EE7" w14:textId="77777777" w:rsidR="00B75BCF" w:rsidRDefault="008A11FA">
            <w:pPr>
              <w:numPr>
                <w:ilvl w:val="1"/>
                <w:numId w:val="7"/>
              </w:numPr>
              <w:tabs>
                <w:tab w:val="clear" w:pos="840"/>
              </w:tabs>
              <w:spacing w:line="276" w:lineRule="auto"/>
              <w:rPr>
                <w:i/>
                <w:iCs/>
                <w:lang w:eastAsia="zh-CN"/>
              </w:rPr>
            </w:pPr>
            <w:bookmarkStart w:id="560" w:name="_Toc15137"/>
            <w:bookmarkStart w:id="561" w:name="_Toc218"/>
            <w:r>
              <w:rPr>
                <w:rFonts w:hint="eastAsia"/>
                <w:i/>
                <w:iCs/>
                <w:lang w:eastAsia="zh-CN"/>
              </w:rPr>
              <w:t>If no postamble is used, the last midamble should be closer to the end of the transmission.</w:t>
            </w:r>
            <w:bookmarkEnd w:id="560"/>
            <w:bookmarkEnd w:id="561"/>
          </w:p>
          <w:p w14:paraId="6062C045" w14:textId="77777777" w:rsidR="00B75BCF" w:rsidRDefault="008A11FA">
            <w:pPr>
              <w:numPr>
                <w:ilvl w:val="1"/>
                <w:numId w:val="7"/>
              </w:numPr>
              <w:tabs>
                <w:tab w:val="clear" w:pos="840"/>
              </w:tabs>
              <w:spacing w:line="276" w:lineRule="auto"/>
              <w:rPr>
                <w:i/>
                <w:iCs/>
                <w:lang w:eastAsia="zh-CN"/>
              </w:rPr>
            </w:pPr>
            <w:bookmarkStart w:id="562" w:name="_Toc23133"/>
            <w:bookmarkStart w:id="563" w:name="_Toc241"/>
            <w:r>
              <w:rPr>
                <w:rFonts w:hint="eastAsia"/>
                <w:i/>
                <w:iCs/>
                <w:lang w:eastAsia="zh-CN"/>
              </w:rPr>
              <w:t>Alt#2 or Alt#3 can be used.</w:t>
            </w:r>
            <w:bookmarkEnd w:id="562"/>
            <w:bookmarkEnd w:id="563"/>
          </w:p>
          <w:p w14:paraId="4776F46D" w14:textId="77777777" w:rsidR="00B75BCF" w:rsidRDefault="008A11FA">
            <w:pPr>
              <w:spacing w:line="276" w:lineRule="auto"/>
              <w:rPr>
                <w:i/>
                <w:iCs/>
                <w:lang w:eastAsia="zh-CN"/>
              </w:rPr>
            </w:pPr>
            <w:bookmarkStart w:id="564" w:name="_Toc11653"/>
            <w:bookmarkStart w:id="565" w:name="_Toc7361"/>
            <w:bookmarkStart w:id="566" w:name="_Toc3927"/>
            <w:bookmarkStart w:id="567" w:name="_Toc30502"/>
            <w:bookmarkStart w:id="568" w:name="_Toc16240"/>
            <w:bookmarkStart w:id="569" w:name="_Toc18583"/>
            <w:bookmarkStart w:id="570" w:name="_Toc19656"/>
            <w:bookmarkStart w:id="571" w:name="_Toc7051"/>
            <w:r>
              <w:rPr>
                <w:i/>
                <w:iCs/>
                <w:lang w:eastAsia="zh-CN"/>
              </w:rPr>
              <w:t xml:space="preserve">Proposal 20: </w:t>
            </w:r>
            <w:r>
              <w:rPr>
                <w:rFonts w:hint="eastAsia"/>
                <w:i/>
                <w:iCs/>
                <w:lang w:eastAsia="zh-CN"/>
              </w:rPr>
              <w:t>Using a short sequence to generate long sequence by repetition can be considered for the design of amble(s).</w:t>
            </w:r>
            <w:bookmarkEnd w:id="564"/>
            <w:bookmarkEnd w:id="565"/>
            <w:bookmarkEnd w:id="566"/>
            <w:bookmarkEnd w:id="567"/>
            <w:bookmarkEnd w:id="568"/>
            <w:bookmarkEnd w:id="569"/>
            <w:bookmarkEnd w:id="570"/>
            <w:bookmarkEnd w:id="571"/>
          </w:p>
          <w:p w14:paraId="398BDFE0" w14:textId="77777777" w:rsidR="00B75BCF" w:rsidRDefault="008A11FA">
            <w:pPr>
              <w:numPr>
                <w:ilvl w:val="1"/>
                <w:numId w:val="7"/>
              </w:numPr>
              <w:tabs>
                <w:tab w:val="clear" w:pos="840"/>
              </w:tabs>
              <w:spacing w:line="276" w:lineRule="auto"/>
              <w:rPr>
                <w:i/>
                <w:iCs/>
                <w:lang w:eastAsia="zh-CN"/>
              </w:rPr>
            </w:pPr>
            <w:bookmarkStart w:id="572" w:name="_Toc17801"/>
            <w:bookmarkStart w:id="573" w:name="_Toc18533"/>
            <w:r>
              <w:rPr>
                <w:rFonts w:hint="eastAsia"/>
                <w:i/>
                <w:iCs/>
                <w:lang w:eastAsia="zh-CN"/>
              </w:rPr>
              <w:t>FFS: the design of the short sequence.</w:t>
            </w:r>
            <w:bookmarkEnd w:id="572"/>
            <w:bookmarkEnd w:id="573"/>
          </w:p>
        </w:tc>
      </w:tr>
      <w:tr w:rsidR="00B75BCF" w14:paraId="795635CD" w14:textId="77777777">
        <w:tc>
          <w:tcPr>
            <w:tcW w:w="2605" w:type="dxa"/>
          </w:tcPr>
          <w:p w14:paraId="31EFE9AA"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5BE3DE72" w14:textId="77777777" w:rsidR="00B75BCF" w:rsidRDefault="008A11FA">
            <w:pPr>
              <w:spacing w:line="276" w:lineRule="auto"/>
              <w:rPr>
                <w:i/>
                <w:iCs/>
                <w:lang w:eastAsia="zh-CN"/>
              </w:rPr>
            </w:pPr>
            <w:r>
              <w:rPr>
                <w:i/>
                <w:iCs/>
                <w:lang w:eastAsia="zh-CN"/>
              </w:rPr>
              <w:t>Proposal 7: A criteria (e.g., length threshold of D2R transmission) can be defined for determining whether/how to place midamble in D2R transmission.</w:t>
            </w:r>
          </w:p>
          <w:p w14:paraId="4FD9A463" w14:textId="77777777" w:rsidR="00B75BCF" w:rsidRDefault="008A11FA">
            <w:pPr>
              <w:spacing w:line="276" w:lineRule="auto"/>
              <w:rPr>
                <w:i/>
                <w:iCs/>
                <w:lang w:eastAsia="zh-CN"/>
              </w:rPr>
            </w:pPr>
            <w:r>
              <w:rPr>
                <w:i/>
                <w:iCs/>
                <w:lang w:eastAsia="zh-CN"/>
              </w:rPr>
              <w:t>Proposal 8: Midamble related information (e.g., length threshold of D2R transmission) can be indicated in one of the following options:</w:t>
            </w:r>
          </w:p>
          <w:p w14:paraId="6B845629" w14:textId="77777777" w:rsidR="00B75BCF" w:rsidRDefault="008A11FA">
            <w:pPr>
              <w:numPr>
                <w:ilvl w:val="0"/>
                <w:numId w:val="63"/>
              </w:numPr>
              <w:spacing w:line="276" w:lineRule="auto"/>
              <w:rPr>
                <w:i/>
                <w:iCs/>
                <w:lang w:eastAsia="zh-CN"/>
              </w:rPr>
            </w:pPr>
            <w:r>
              <w:rPr>
                <w:i/>
                <w:iCs/>
                <w:lang w:eastAsia="zh-CN"/>
              </w:rPr>
              <w:t>Option 1. by the corresponding R2D in the D2R scheduling information.</w:t>
            </w:r>
          </w:p>
          <w:p w14:paraId="4EEA47D3" w14:textId="77777777" w:rsidR="00B75BCF" w:rsidRDefault="008A11FA">
            <w:pPr>
              <w:numPr>
                <w:ilvl w:val="0"/>
                <w:numId w:val="63"/>
              </w:numPr>
              <w:spacing w:line="276" w:lineRule="auto"/>
              <w:rPr>
                <w:i/>
                <w:iCs/>
                <w:lang w:eastAsia="zh-CN"/>
              </w:rPr>
            </w:pPr>
            <w:r>
              <w:rPr>
                <w:i/>
                <w:iCs/>
                <w:lang w:eastAsia="zh-CN"/>
              </w:rPr>
              <w:t>Option 2. in a pre-defined way.</w:t>
            </w:r>
          </w:p>
          <w:p w14:paraId="0CD236E8" w14:textId="77777777" w:rsidR="00B75BCF" w:rsidRDefault="008A11FA">
            <w:pPr>
              <w:spacing w:line="276" w:lineRule="auto"/>
              <w:rPr>
                <w:i/>
                <w:iCs/>
                <w:lang w:eastAsia="zh-CN"/>
              </w:rPr>
            </w:pPr>
            <w:r>
              <w:rPr>
                <w:i/>
                <w:iCs/>
                <w:lang w:eastAsia="zh-CN"/>
              </w:rPr>
              <w:t xml:space="preserve">Proposal 9: On the length of D2R midamble, one of the following alternatives can be considered. </w:t>
            </w:r>
          </w:p>
          <w:p w14:paraId="7791202B" w14:textId="77777777" w:rsidR="00B75BCF" w:rsidRDefault="008A11FA">
            <w:pPr>
              <w:numPr>
                <w:ilvl w:val="0"/>
                <w:numId w:val="63"/>
              </w:numPr>
              <w:spacing w:line="276" w:lineRule="auto"/>
              <w:rPr>
                <w:i/>
                <w:iCs/>
                <w:lang w:eastAsia="zh-CN"/>
              </w:rPr>
            </w:pPr>
            <w:r>
              <w:rPr>
                <w:i/>
                <w:iCs/>
                <w:lang w:eastAsia="zh-CN"/>
              </w:rPr>
              <w:t>Alt 1. One single length midamble</w:t>
            </w:r>
          </w:p>
          <w:p w14:paraId="158C132D" w14:textId="77777777" w:rsidR="00B75BCF" w:rsidRDefault="008A11FA">
            <w:pPr>
              <w:numPr>
                <w:ilvl w:val="0"/>
                <w:numId w:val="63"/>
              </w:numPr>
              <w:spacing w:line="276" w:lineRule="auto"/>
              <w:rPr>
                <w:i/>
                <w:iCs/>
                <w:lang w:eastAsia="zh-CN"/>
              </w:rPr>
            </w:pPr>
            <w:r>
              <w:rPr>
                <w:i/>
                <w:iCs/>
                <w:lang w:eastAsia="zh-CN"/>
              </w:rPr>
              <w:t>Alt 2. Multiple lengths midambles</w:t>
            </w:r>
          </w:p>
          <w:p w14:paraId="39C85B12" w14:textId="77777777" w:rsidR="00B75BCF" w:rsidRDefault="008A11FA">
            <w:pPr>
              <w:spacing w:line="276" w:lineRule="auto"/>
              <w:rPr>
                <w:i/>
                <w:iCs/>
                <w:lang w:eastAsia="zh-CN"/>
              </w:rPr>
            </w:pPr>
            <w:r>
              <w:rPr>
                <w:i/>
                <w:iCs/>
                <w:lang w:eastAsia="zh-CN"/>
              </w:rPr>
              <w:t xml:space="preserve">Proposal 10. Support using D2R midamble resource for interference estimation. </w:t>
            </w:r>
          </w:p>
          <w:p w14:paraId="565AA472" w14:textId="77777777" w:rsidR="00B75BCF" w:rsidRDefault="008A11FA">
            <w:pPr>
              <w:spacing w:line="276" w:lineRule="auto"/>
              <w:rPr>
                <w:i/>
                <w:iCs/>
                <w:lang w:eastAsia="zh-CN"/>
              </w:rPr>
            </w:pPr>
            <w:r>
              <w:rPr>
                <w:i/>
                <w:iCs/>
                <w:lang w:eastAsia="zh-CN"/>
              </w:rPr>
              <w:t xml:space="preserve">Proposal 11. Whether D2R midamble resource is reused for interference estimation needs to be indicated to device by reader. </w:t>
            </w:r>
          </w:p>
          <w:p w14:paraId="6E637A42" w14:textId="77777777" w:rsidR="00B75BCF" w:rsidRDefault="008A11FA">
            <w:pPr>
              <w:spacing w:line="276" w:lineRule="auto"/>
              <w:rPr>
                <w:i/>
                <w:iCs/>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w:t>
            </w:r>
            <w:r>
              <w:rPr>
                <w:i/>
                <w:iCs/>
                <w:lang w:eastAsia="zh-CN"/>
              </w:rPr>
              <w:lastRenderedPageBreak/>
              <w:t>transmission of the repetition</w:t>
            </w:r>
            <w:r>
              <w:rPr>
                <w:rFonts w:hint="eastAsia"/>
                <w:i/>
                <w:iCs/>
                <w:lang w:eastAsia="zh-CN"/>
              </w:rPr>
              <w:t>.</w:t>
            </w:r>
          </w:p>
        </w:tc>
      </w:tr>
      <w:tr w:rsidR="00B75BCF" w14:paraId="5DD5A1D7" w14:textId="77777777">
        <w:tc>
          <w:tcPr>
            <w:tcW w:w="2605" w:type="dxa"/>
          </w:tcPr>
          <w:p w14:paraId="7B5AF52D" w14:textId="77777777" w:rsidR="00B75BCF" w:rsidRDefault="008A11FA">
            <w:pPr>
              <w:spacing w:line="276" w:lineRule="auto"/>
              <w:jc w:val="left"/>
              <w:rPr>
                <w:b/>
                <w:bCs/>
                <w:i/>
                <w:iCs/>
                <w:lang w:eastAsia="zh-CN"/>
              </w:rPr>
            </w:pPr>
            <w:r>
              <w:rPr>
                <w:b/>
                <w:bCs/>
                <w:i/>
                <w:iCs/>
                <w:lang w:eastAsia="zh-CN"/>
              </w:rPr>
              <w:lastRenderedPageBreak/>
              <w:t>Huawei, HiSilicon [5]</w:t>
            </w:r>
          </w:p>
        </w:tc>
        <w:tc>
          <w:tcPr>
            <w:tcW w:w="6655" w:type="dxa"/>
          </w:tcPr>
          <w:p w14:paraId="6B7CBB5A"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23</w:t>
            </w:r>
            <w:r>
              <w:rPr>
                <w:bCs/>
                <w:i/>
                <w:iCs/>
                <w:lang w:val="zh-CN" w:eastAsia="zh-CN"/>
              </w:rPr>
              <w:fldChar w:fldCharType="end"/>
            </w:r>
            <w:r>
              <w:rPr>
                <w:bCs/>
                <w:i/>
                <w:iCs/>
                <w:lang w:val="en-GB" w:eastAsia="zh-CN"/>
              </w:rPr>
              <w:t>: Since reader-side processing takes place only after SFO estimation and correction, the reader would have to store all the samples before the postamble, requiring significant memory especially for larger packets, and due to the SFO, a large postamble searching window.</w:t>
            </w:r>
          </w:p>
          <w:p w14:paraId="2B2C5D37"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24</w:t>
            </w:r>
            <w:r>
              <w:rPr>
                <w:bCs/>
                <w:i/>
                <w:iCs/>
                <w:lang w:val="zh-CN" w:eastAsia="zh-CN"/>
              </w:rPr>
              <w:fldChar w:fldCharType="end"/>
            </w:r>
            <w:r>
              <w:rPr>
                <w:bCs/>
                <w:i/>
                <w:iCs/>
                <w:lang w:val="en-GB" w:eastAsia="zh-CN"/>
              </w:rPr>
              <w:t>: The use of midambles would enable pipelined processing of the PDRCH, where the SFO can be estimated and calibrated using the midamble, avoiding increased latency and large memory requirements.</w:t>
            </w:r>
          </w:p>
          <w:p w14:paraId="6000C1A6"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D2R midamble reuses the Part II sequence in D2R preamble.</w:t>
            </w:r>
          </w:p>
          <w:p w14:paraId="1811DFC3"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25</w:t>
            </w:r>
            <w:r>
              <w:rPr>
                <w:bCs/>
                <w:i/>
                <w:iCs/>
                <w:lang w:val="zh-CN" w:eastAsia="zh-CN"/>
              </w:rPr>
              <w:fldChar w:fldCharType="end"/>
            </w:r>
            <w:r>
              <w:rPr>
                <w:bCs/>
                <w:i/>
                <w:iCs/>
                <w:lang w:eastAsia="zh-CN"/>
              </w:rPr>
              <w:t xml:space="preserve">: The overhead caused by the midambles is high for smaller packets of 96 bits using a longer midamble sequence, while it is much lower for larger packets of 400 bits. </w:t>
            </w:r>
          </w:p>
          <w:p w14:paraId="00C2093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For a 400-bit packet, the addition of only 2 midambles results in an error floor at 1% BLER, but no error floor is seen when 3 midambles are used.</w:t>
            </w:r>
          </w:p>
          <w:p w14:paraId="2EE95B5A" w14:textId="77777777" w:rsidR="00B75BCF" w:rsidRDefault="008A11FA">
            <w:pPr>
              <w:spacing w:line="276" w:lineRule="auto"/>
              <w:jc w:val="center"/>
              <w:rPr>
                <w:bCs/>
                <w:i/>
                <w:iCs/>
                <w:lang w:eastAsia="zh-CN"/>
              </w:rPr>
            </w:pPr>
            <w:r>
              <w:rPr>
                <w:bCs/>
                <w:i/>
                <w:iCs/>
                <w:noProof/>
                <w:lang w:eastAsia="zh-CN"/>
              </w:rPr>
              <w:drawing>
                <wp:inline distT="0" distB="0" distL="0" distR="0" wp14:anchorId="27E3F6A1" wp14:editId="6F7958D9">
                  <wp:extent cx="3474720" cy="1996440"/>
                  <wp:effectExtent l="0" t="0" r="5080" b="0"/>
                  <wp:docPr id="1302608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08903" name="Picture 1"/>
                          <pic:cNvPicPr>
                            <a:picLocks noChangeAspect="1"/>
                          </pic:cNvPicPr>
                        </pic:nvPicPr>
                        <pic:blipFill>
                          <a:blip r:embed="rId35"/>
                          <a:stretch>
                            <a:fillRect/>
                          </a:stretch>
                        </pic:blipFill>
                        <pic:spPr>
                          <a:xfrm>
                            <a:off x="0" y="0"/>
                            <a:ext cx="3499241" cy="2010568"/>
                          </a:xfrm>
                          <a:prstGeom prst="rect">
                            <a:avLst/>
                          </a:prstGeom>
                        </pic:spPr>
                      </pic:pic>
                    </a:graphicData>
                  </a:graphic>
                </wp:inline>
              </w:drawing>
            </w:r>
          </w:p>
          <w:p w14:paraId="49625EA4" w14:textId="77777777" w:rsidR="00B75BCF" w:rsidRDefault="008A11FA">
            <w:pPr>
              <w:spacing w:line="276" w:lineRule="auto"/>
              <w:rPr>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A D2R midamble is periodically inserted into PDRCH transmission.</w:t>
            </w:r>
          </w:p>
        </w:tc>
      </w:tr>
      <w:tr w:rsidR="00B75BCF" w14:paraId="0F2D807D" w14:textId="77777777">
        <w:tc>
          <w:tcPr>
            <w:tcW w:w="2605" w:type="dxa"/>
          </w:tcPr>
          <w:p w14:paraId="67AE989C" w14:textId="77777777" w:rsidR="00B75BCF" w:rsidRDefault="008A11FA">
            <w:pPr>
              <w:spacing w:line="276" w:lineRule="auto"/>
              <w:jc w:val="left"/>
              <w:rPr>
                <w:b/>
                <w:bCs/>
                <w:i/>
                <w:iCs/>
                <w:lang w:eastAsia="zh-CN"/>
              </w:rPr>
            </w:pPr>
            <w:r>
              <w:rPr>
                <w:b/>
                <w:bCs/>
                <w:i/>
                <w:iCs/>
                <w:lang w:eastAsia="zh-CN"/>
              </w:rPr>
              <w:t>Spreadtrum, UNISOC [6]</w:t>
            </w:r>
          </w:p>
        </w:tc>
        <w:tc>
          <w:tcPr>
            <w:tcW w:w="6655" w:type="dxa"/>
          </w:tcPr>
          <w:p w14:paraId="30217AE7" w14:textId="77777777" w:rsidR="00B75BCF" w:rsidRDefault="008A11FA">
            <w:pPr>
              <w:spacing w:line="276" w:lineRule="auto"/>
              <w:rPr>
                <w:i/>
                <w:iCs/>
                <w:lang w:eastAsia="zh-CN"/>
              </w:rPr>
            </w:pPr>
            <w:r>
              <w:rPr>
                <w:i/>
                <w:iCs/>
                <w:lang w:eastAsia="zh-CN"/>
              </w:rPr>
              <w:t>Proposal 8: The D2R Midamble is supported for the purpose of channel estimation and timing tracking; and the sequence can be the same as preamble.</w:t>
            </w:r>
          </w:p>
          <w:p w14:paraId="0F74CEC8"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1D527F49" wp14:editId="00E9D024">
                  <wp:extent cx="2661920" cy="2098675"/>
                  <wp:effectExtent l="0" t="0" r="5080" b="0"/>
                  <wp:docPr id="88530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04748" name="Picture 1"/>
                          <pic:cNvPicPr>
                            <a:picLocks noChangeAspect="1"/>
                          </pic:cNvPicPr>
                        </pic:nvPicPr>
                        <pic:blipFill>
                          <a:blip r:embed="rId36"/>
                          <a:stretch>
                            <a:fillRect/>
                          </a:stretch>
                        </pic:blipFill>
                        <pic:spPr>
                          <a:xfrm>
                            <a:off x="0" y="0"/>
                            <a:ext cx="2722921" cy="2147208"/>
                          </a:xfrm>
                          <a:prstGeom prst="rect">
                            <a:avLst/>
                          </a:prstGeom>
                        </pic:spPr>
                      </pic:pic>
                    </a:graphicData>
                  </a:graphic>
                </wp:inline>
              </w:drawing>
            </w:r>
          </w:p>
        </w:tc>
      </w:tr>
      <w:tr w:rsidR="00B75BCF" w14:paraId="40E1DA2B" w14:textId="77777777">
        <w:tc>
          <w:tcPr>
            <w:tcW w:w="2605" w:type="dxa"/>
          </w:tcPr>
          <w:p w14:paraId="5FA6E6DE"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0F3B9FA" w14:textId="77777777" w:rsidR="00B75BCF" w:rsidRDefault="008A11FA">
            <w:pPr>
              <w:spacing w:line="276" w:lineRule="auto"/>
              <w:rPr>
                <w:bCs/>
                <w:i/>
                <w:iCs/>
                <w:lang w:eastAsia="zh-CN"/>
              </w:rPr>
            </w:pPr>
            <w:r>
              <w:rPr>
                <w:bCs/>
                <w:i/>
                <w:iCs/>
                <w:lang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7</w:t>
            </w:r>
            <w:r>
              <w:rPr>
                <w:bCs/>
                <w:i/>
                <w:iCs/>
                <w:lang w:eastAsia="zh-CN"/>
              </w:rPr>
              <w:fldChar w:fldCharType="end"/>
            </w:r>
            <w:r>
              <w:rPr>
                <w:bCs/>
                <w:i/>
                <w:iCs/>
                <w:lang w:eastAsia="zh-CN"/>
              </w:rPr>
              <w:t xml:space="preserve">: </w:t>
            </w:r>
            <w:r>
              <w:rPr>
                <w:rFonts w:hint="eastAsia"/>
                <w:bCs/>
                <w:i/>
                <w:iCs/>
                <w:lang w:eastAsia="zh-CN"/>
              </w:rPr>
              <w:t>For the case of t</w:t>
            </w:r>
            <w:r>
              <w:rPr>
                <w:bCs/>
                <w:i/>
                <w:iCs/>
                <w:lang w:eastAsia="zh-CN"/>
              </w:rPr>
              <w:t xml:space="preserve">he payload size </w:t>
            </w:r>
            <w:r>
              <w:rPr>
                <w:rFonts w:hint="eastAsia"/>
                <w:bCs/>
                <w:i/>
                <w:iCs/>
                <w:lang w:eastAsia="zh-CN"/>
              </w:rPr>
              <w:t>of</w:t>
            </w:r>
            <w:r>
              <w:rPr>
                <w:bCs/>
                <w:i/>
                <w:iCs/>
                <w:lang w:eastAsia="zh-CN"/>
              </w:rPr>
              <w:t xml:space="preserve"> 500bits,</w:t>
            </w:r>
          </w:p>
          <w:p w14:paraId="413271CE" w14:textId="77777777" w:rsidR="00B75BCF" w:rsidRDefault="008A11FA">
            <w:pPr>
              <w:numPr>
                <w:ilvl w:val="0"/>
                <w:numId w:val="18"/>
              </w:numPr>
              <w:spacing w:line="276" w:lineRule="auto"/>
              <w:rPr>
                <w:bCs/>
                <w:i/>
                <w:iCs/>
                <w:lang w:eastAsia="zh-CN"/>
              </w:rPr>
            </w:pPr>
            <w:r>
              <w:rPr>
                <w:bCs/>
                <w:i/>
                <w:iCs/>
                <w:lang w:eastAsia="zh-CN"/>
              </w:rPr>
              <w:t>D2R midamble c</w:t>
            </w:r>
            <w:r>
              <w:rPr>
                <w:rFonts w:hint="eastAsia"/>
                <w:bCs/>
                <w:i/>
                <w:iCs/>
                <w:lang w:eastAsia="zh-CN"/>
              </w:rPr>
              <w:t>an</w:t>
            </w:r>
            <w:r>
              <w:rPr>
                <w:bCs/>
                <w:i/>
                <w:iCs/>
                <w:lang w:eastAsia="zh-CN"/>
              </w:rPr>
              <w:t xml:space="preserve"> improve the </w:t>
            </w:r>
            <w:r>
              <w:rPr>
                <w:rFonts w:hint="eastAsia"/>
                <w:bCs/>
                <w:i/>
                <w:iCs/>
                <w:lang w:eastAsia="zh-CN"/>
              </w:rPr>
              <w:t xml:space="preserve">performance of </w:t>
            </w:r>
            <w:r>
              <w:rPr>
                <w:bCs/>
                <w:i/>
                <w:iCs/>
                <w:lang w:eastAsia="zh-CN"/>
              </w:rPr>
              <w:t>SFO estimation</w:t>
            </w:r>
            <w:r>
              <w:rPr>
                <w:rFonts w:hint="eastAsia"/>
                <w:bCs/>
                <w:i/>
                <w:iCs/>
                <w:lang w:eastAsia="zh-CN"/>
              </w:rPr>
              <w:t>,</w:t>
            </w:r>
            <w:r>
              <w:rPr>
                <w:bCs/>
                <w:i/>
                <w:iCs/>
                <w:lang w:eastAsia="zh-CN"/>
              </w:rPr>
              <w:t xml:space="preserve"> timing acquisition and D2R transmission BLER.</w:t>
            </w:r>
          </w:p>
          <w:p w14:paraId="4744B856" w14:textId="77777777" w:rsidR="00B75BCF" w:rsidRDefault="008A11FA">
            <w:pPr>
              <w:numPr>
                <w:ilvl w:val="0"/>
                <w:numId w:val="18"/>
              </w:numPr>
              <w:spacing w:line="276" w:lineRule="auto"/>
              <w:rPr>
                <w:b/>
                <w:i/>
                <w:iCs/>
                <w:lang w:eastAsia="zh-CN"/>
              </w:rPr>
            </w:pPr>
            <w:r>
              <w:rPr>
                <w:bCs/>
                <w:i/>
                <w:iCs/>
                <w:lang w:eastAsia="zh-CN"/>
              </w:rPr>
              <w:t>The performance gap among 1/2/4 D2R midambles is less than 1dB at the BLER point of 10</w:t>
            </w:r>
            <w:r>
              <w:rPr>
                <w:bCs/>
                <w:i/>
                <w:iCs/>
                <w:vertAlign w:val="superscript"/>
                <w:lang w:eastAsia="zh-CN"/>
              </w:rPr>
              <w:t>-2</w:t>
            </w:r>
            <w:r>
              <w:rPr>
                <w:bCs/>
                <w:i/>
                <w:iCs/>
                <w:lang w:eastAsia="zh-CN"/>
              </w:rPr>
              <w:t>.</w:t>
            </w:r>
            <w:r>
              <w:rPr>
                <w:b/>
                <w:i/>
                <w:iCs/>
                <w:lang w:eastAsia="zh-CN"/>
              </w:rPr>
              <w:t xml:space="preserve"> </w:t>
            </w:r>
          </w:p>
          <w:p w14:paraId="3260A68A" w14:textId="77777777" w:rsidR="00B75BCF" w:rsidRDefault="008A11FA">
            <w:pPr>
              <w:spacing w:line="276" w:lineRule="auto"/>
              <w:ind w:left="720"/>
              <w:jc w:val="center"/>
              <w:rPr>
                <w:b/>
                <w:i/>
                <w:iCs/>
                <w:lang w:eastAsia="zh-CN"/>
              </w:rPr>
            </w:pPr>
            <w:r>
              <w:rPr>
                <w:b/>
                <w:i/>
                <w:iCs/>
                <w:noProof/>
                <w:lang w:eastAsia="zh-CN"/>
              </w:rPr>
              <w:drawing>
                <wp:inline distT="0" distB="0" distL="0" distR="0" wp14:anchorId="24E2A688" wp14:editId="261B84C1">
                  <wp:extent cx="2597785" cy="1828800"/>
                  <wp:effectExtent l="0" t="0" r="5715" b="0"/>
                  <wp:docPr id="1164400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00322" name="Picture 1"/>
                          <pic:cNvPicPr>
                            <a:picLocks noChangeAspect="1"/>
                          </pic:cNvPicPr>
                        </pic:nvPicPr>
                        <pic:blipFill>
                          <a:blip r:embed="rId37"/>
                          <a:stretch>
                            <a:fillRect/>
                          </a:stretch>
                        </pic:blipFill>
                        <pic:spPr>
                          <a:xfrm>
                            <a:off x="0" y="0"/>
                            <a:ext cx="2616078" cy="1841582"/>
                          </a:xfrm>
                          <a:prstGeom prst="rect">
                            <a:avLst/>
                          </a:prstGeom>
                        </pic:spPr>
                      </pic:pic>
                    </a:graphicData>
                  </a:graphic>
                </wp:inline>
              </w:drawing>
            </w:r>
          </w:p>
        </w:tc>
      </w:tr>
      <w:tr w:rsidR="00B75BCF" w14:paraId="462E8B49" w14:textId="77777777">
        <w:tc>
          <w:tcPr>
            <w:tcW w:w="2605" w:type="dxa"/>
          </w:tcPr>
          <w:p w14:paraId="337B7BE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234C8C42" w14:textId="77777777" w:rsidR="00B75BCF" w:rsidRDefault="008A11FA">
            <w:pPr>
              <w:spacing w:line="276" w:lineRule="auto"/>
              <w:rPr>
                <w:i/>
                <w:iCs/>
                <w:lang w:eastAsia="zh-CN"/>
              </w:rPr>
            </w:pPr>
            <w:r>
              <w:rPr>
                <w:i/>
                <w:iCs/>
                <w:lang w:eastAsia="zh-CN"/>
              </w:rPr>
              <w:t>Proposal 9: In D2R transmission, support to add m</w:t>
            </w:r>
            <w:r>
              <w:rPr>
                <w:rFonts w:hint="eastAsia"/>
                <w:i/>
                <w:iCs/>
                <w:lang w:eastAsia="zh-CN"/>
              </w:rPr>
              <w:t>idamble</w:t>
            </w:r>
            <w:r>
              <w:rPr>
                <w:i/>
                <w:iCs/>
                <w:lang w:eastAsia="zh-CN"/>
              </w:rPr>
              <w:t>(s) when the TBS of the PDRCH is large.</w:t>
            </w:r>
          </w:p>
          <w:p w14:paraId="4AAD7CD1" w14:textId="77777777" w:rsidR="00B75BCF" w:rsidRDefault="008A11FA">
            <w:pPr>
              <w:spacing w:line="276" w:lineRule="auto"/>
              <w:rPr>
                <w:i/>
                <w:iCs/>
                <w:lang w:eastAsia="zh-CN"/>
              </w:rPr>
            </w:pPr>
            <w:r>
              <w:rPr>
                <w:i/>
                <w:iCs/>
                <w:lang w:eastAsia="zh-CN"/>
              </w:rPr>
              <w:t>Proposal 10: The number of midambles is based on the TBS for D2R transmission.</w:t>
            </w:r>
          </w:p>
          <w:p w14:paraId="7C9A4AA5" w14:textId="77777777" w:rsidR="00B75BCF" w:rsidRDefault="008A11FA">
            <w:pPr>
              <w:numPr>
                <w:ilvl w:val="0"/>
                <w:numId w:val="64"/>
              </w:numPr>
              <w:spacing w:line="276" w:lineRule="auto"/>
              <w:rPr>
                <w:b/>
                <w:bCs/>
                <w:i/>
                <w:iCs/>
                <w:lang w:eastAsia="zh-CN"/>
              </w:rPr>
            </w:pPr>
            <w:r>
              <w:rPr>
                <w:i/>
                <w:iCs/>
                <w:lang w:eastAsia="zh-CN"/>
              </w:rPr>
              <w:t>FFS: the detailed midamble pattern.</w:t>
            </w:r>
          </w:p>
        </w:tc>
      </w:tr>
      <w:tr w:rsidR="00B75BCF" w14:paraId="06270859" w14:textId="77777777">
        <w:tc>
          <w:tcPr>
            <w:tcW w:w="2605" w:type="dxa"/>
          </w:tcPr>
          <w:p w14:paraId="02A2465E" w14:textId="77777777" w:rsidR="00B75BCF" w:rsidRDefault="008A11FA">
            <w:pPr>
              <w:spacing w:line="276" w:lineRule="auto"/>
              <w:jc w:val="left"/>
              <w:rPr>
                <w:b/>
                <w:bCs/>
                <w:i/>
                <w:iCs/>
                <w:lang w:eastAsia="zh-CN"/>
              </w:rPr>
            </w:pPr>
            <w:r>
              <w:rPr>
                <w:b/>
                <w:bCs/>
                <w:i/>
                <w:iCs/>
                <w:lang w:eastAsia="zh-CN"/>
              </w:rPr>
              <w:t>CMCC [9]</w:t>
            </w:r>
          </w:p>
        </w:tc>
        <w:tc>
          <w:tcPr>
            <w:tcW w:w="6655" w:type="dxa"/>
          </w:tcPr>
          <w:p w14:paraId="26722545" w14:textId="77777777" w:rsidR="00B75BCF" w:rsidRDefault="008A11FA">
            <w:pPr>
              <w:spacing w:line="276" w:lineRule="auto"/>
              <w:rPr>
                <w:i/>
                <w:iCs/>
                <w:lang w:eastAsia="zh-CN"/>
              </w:rPr>
            </w:pPr>
            <w:r>
              <w:rPr>
                <w:i/>
                <w:iCs/>
                <w:lang w:eastAsia="zh-CN"/>
              </w:rPr>
              <w:t>Proposal</w:t>
            </w:r>
            <w:r>
              <w:rPr>
                <w:rFonts w:hint="eastAsia"/>
                <w:i/>
                <w:iCs/>
                <w:lang w:eastAsia="zh-CN"/>
              </w:rPr>
              <w:t xml:space="preserve"> 11</w:t>
            </w:r>
            <w:r>
              <w:rPr>
                <w:i/>
                <w:iCs/>
                <w:lang w:eastAsia="zh-CN"/>
              </w:rPr>
              <w:t xml:space="preserve">: For </w:t>
            </w:r>
            <w:r>
              <w:rPr>
                <w:rFonts w:hint="eastAsia"/>
                <w:i/>
                <w:iCs/>
                <w:lang w:eastAsia="zh-CN"/>
              </w:rPr>
              <w:t>D2R, m</w:t>
            </w:r>
            <w:r>
              <w:rPr>
                <w:i/>
                <w:iCs/>
                <w:lang w:eastAsia="zh-CN"/>
              </w:rPr>
              <w:t xml:space="preserve">idamble </w:t>
            </w:r>
            <w:r>
              <w:rPr>
                <w:rFonts w:hint="eastAsia"/>
                <w:i/>
                <w:iCs/>
                <w:lang w:eastAsia="zh-CN"/>
              </w:rPr>
              <w:t>is supported</w:t>
            </w:r>
            <w:r>
              <w:rPr>
                <w:i/>
                <w:iCs/>
                <w:lang w:eastAsia="zh-CN"/>
              </w:rPr>
              <w:t xml:space="preserve"> for</w:t>
            </w:r>
            <w:r>
              <w:rPr>
                <w:rFonts w:hint="eastAsia"/>
                <w:i/>
                <w:iCs/>
                <w:lang w:eastAsia="zh-CN"/>
              </w:rPr>
              <w:t xml:space="preserve"> at least channel estimation, in case of large packet size or low data rate.</w:t>
            </w:r>
          </w:p>
          <w:p w14:paraId="040C867D" w14:textId="77777777" w:rsidR="00B75BCF" w:rsidRDefault="008A11FA">
            <w:pPr>
              <w:spacing w:line="276" w:lineRule="auto"/>
              <w:jc w:val="center"/>
              <w:rPr>
                <w:b/>
                <w:bCs/>
                <w:i/>
                <w:iCs/>
                <w:lang w:eastAsia="zh-CN"/>
              </w:rPr>
            </w:pPr>
            <w:r>
              <w:rPr>
                <w:bCs/>
                <w:i/>
                <w:iCs/>
                <w:noProof/>
                <w:lang w:eastAsia="zh-CN"/>
              </w:rPr>
              <w:lastRenderedPageBreak/>
              <w:drawing>
                <wp:inline distT="0" distB="0" distL="0" distR="0" wp14:anchorId="08C09AD3" wp14:editId="60003D0C">
                  <wp:extent cx="3448050" cy="1542415"/>
                  <wp:effectExtent l="0" t="0" r="6350" b="0"/>
                  <wp:docPr id="1581345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45611"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6F901949" w14:textId="77777777" w:rsidR="00B75BCF" w:rsidRDefault="008A11FA">
            <w:pPr>
              <w:spacing w:line="276" w:lineRule="auto"/>
              <w:jc w:val="center"/>
              <w:rPr>
                <w:b/>
                <w:bCs/>
                <w:i/>
                <w:iCs/>
                <w:lang w:eastAsia="zh-CN"/>
              </w:rPr>
            </w:pPr>
            <w:r>
              <w:rPr>
                <w:bCs/>
                <w:i/>
                <w:iCs/>
                <w:noProof/>
                <w:lang w:eastAsia="zh-CN"/>
              </w:rPr>
              <w:drawing>
                <wp:inline distT="0" distB="0" distL="0" distR="0" wp14:anchorId="0432D3E3" wp14:editId="2CF75115">
                  <wp:extent cx="3539490" cy="1581785"/>
                  <wp:effectExtent l="0" t="0" r="3810" b="5715"/>
                  <wp:docPr id="43081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560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0F74CA4A" w14:textId="77777777">
        <w:tc>
          <w:tcPr>
            <w:tcW w:w="2605" w:type="dxa"/>
          </w:tcPr>
          <w:p w14:paraId="2277F781"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6F5EDA0A"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24DFAB1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33B37C2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07ADD19D"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324F1C6C"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20023167"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0F2E11EA"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7571FB2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30BCC30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54930F34"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28BB1D0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2D56496D" w14:textId="77777777" w:rsidR="00B75BCF" w:rsidRDefault="008A11FA">
            <w:pPr>
              <w:spacing w:line="276" w:lineRule="auto"/>
              <w:rPr>
                <w:i/>
                <w:iCs/>
                <w:lang w:eastAsia="zh-CN"/>
              </w:rPr>
            </w:pPr>
            <w:bookmarkStart w:id="574" w:name="p13"/>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eastAsia="zh-CN"/>
              </w:rPr>
              <w:fldChar w:fldCharType="end"/>
            </w:r>
            <w:r>
              <w:rPr>
                <w:i/>
                <w:iCs/>
                <w:lang w:eastAsia="zh-CN"/>
              </w:rPr>
              <w:t xml:space="preserve">: </w:t>
            </w:r>
            <w:r>
              <w:rPr>
                <w:i/>
                <w:iCs/>
                <w:lang w:val="en-GB" w:eastAsia="zh-CN"/>
              </w:rPr>
              <w:t xml:space="preserve">Multiple </w:t>
            </w:r>
            <w:r>
              <w:rPr>
                <w:rFonts w:hint="eastAsia"/>
                <w:i/>
                <w:iCs/>
                <w:lang w:val="en-GB" w:eastAsia="zh-CN"/>
              </w:rPr>
              <w:t xml:space="preserve">combinations </w:t>
            </w:r>
            <w:r>
              <w:rPr>
                <w:i/>
                <w:iCs/>
                <w:lang w:val="en-GB" w:eastAsia="zh-CN"/>
              </w:rPr>
              <w:t>for {Midamble density, Midamble length} can be supported.</w:t>
            </w:r>
            <w:r>
              <w:rPr>
                <w:i/>
                <w:iCs/>
                <w:lang w:eastAsia="zh-CN"/>
              </w:rPr>
              <w:t xml:space="preserve"> </w:t>
            </w:r>
          </w:p>
          <w:p w14:paraId="624B9BEF" w14:textId="77777777" w:rsidR="00B75BCF" w:rsidRDefault="008A11FA">
            <w:pPr>
              <w:numPr>
                <w:ilvl w:val="0"/>
                <w:numId w:val="57"/>
              </w:numPr>
              <w:spacing w:line="276" w:lineRule="auto"/>
              <w:rPr>
                <w:i/>
                <w:iCs/>
                <w:lang w:eastAsia="zh-CN"/>
              </w:rPr>
            </w:pPr>
            <w:r>
              <w:rPr>
                <w:i/>
                <w:iCs/>
                <w:lang w:eastAsia="zh-CN"/>
              </w:rPr>
              <w:t>M</w:t>
            </w:r>
            <w:proofErr w:type="spellStart"/>
            <w:r>
              <w:rPr>
                <w:i/>
                <w:iCs/>
                <w:lang w:val="en-GB" w:eastAsia="zh-CN"/>
              </w:rPr>
              <w:t>idamble</w:t>
            </w:r>
            <w:proofErr w:type="spellEnd"/>
            <w:r>
              <w:rPr>
                <w:i/>
                <w:iCs/>
                <w:lang w:val="en-GB" w:eastAsia="zh-CN"/>
              </w:rPr>
              <w:t xml:space="preserve"> number, midamble length, is indicated by reader control information.</w:t>
            </w:r>
          </w:p>
          <w:p w14:paraId="09AA08A7" w14:textId="77777777" w:rsidR="00B75BCF" w:rsidRDefault="008A11FA">
            <w:pPr>
              <w:spacing w:line="276" w:lineRule="auto"/>
              <w:rPr>
                <w:i/>
                <w:iCs/>
                <w:lang w:val="en-GB" w:eastAsia="zh-CN"/>
              </w:rPr>
            </w:pPr>
            <w:bookmarkStart w:id="575" w:name="p14"/>
            <w:bookmarkEnd w:id="57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xml:space="preserve">: The Golay sequence used for pre/mid-ambles are </w:t>
            </w:r>
            <w:r>
              <w:rPr>
                <w:i/>
                <w:iCs/>
                <w:lang w:val="en-GB" w:eastAsia="zh-CN"/>
              </w:rPr>
              <w:t>Manchester coded and frequency shifted</w:t>
            </w:r>
            <w:r>
              <w:rPr>
                <w:rFonts w:hint="eastAsia"/>
                <w:i/>
                <w:iCs/>
                <w:lang w:val="en-GB" w:eastAsia="zh-CN"/>
              </w:rPr>
              <w:t xml:space="preserve"> in</w:t>
            </w:r>
            <w:r>
              <w:rPr>
                <w:i/>
                <w:iCs/>
                <w:lang w:val="en-GB" w:eastAsia="zh-CN"/>
              </w:rPr>
              <w:t xml:space="preserve"> the same way as </w:t>
            </w:r>
            <w:r>
              <w:rPr>
                <w:rFonts w:hint="eastAsia"/>
                <w:i/>
                <w:iCs/>
                <w:lang w:val="en-GB" w:eastAsia="zh-CN"/>
              </w:rPr>
              <w:t xml:space="preserve">used for </w:t>
            </w:r>
            <w:r>
              <w:rPr>
                <w:i/>
                <w:iCs/>
                <w:lang w:val="en-GB" w:eastAsia="zh-CN"/>
              </w:rPr>
              <w:t>the corresponding data part.</w:t>
            </w:r>
            <w:bookmarkEnd w:id="575"/>
          </w:p>
          <w:p w14:paraId="5B1AA690" w14:textId="77777777" w:rsidR="00B75BCF" w:rsidRDefault="008A11FA">
            <w:pPr>
              <w:spacing w:line="276" w:lineRule="auto"/>
              <w:rPr>
                <w:bCs/>
                <w:i/>
                <w:iCs/>
                <w:lang w:val="en-GB" w:eastAsia="zh-CN"/>
              </w:rPr>
            </w:pPr>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p>
          <w:p w14:paraId="2874CF7C" w14:textId="77777777" w:rsidR="00B75BCF" w:rsidRDefault="008A11FA">
            <w:pPr>
              <w:spacing w:line="276" w:lineRule="auto"/>
              <w:jc w:val="center"/>
              <w:rPr>
                <w:b/>
                <w:bCs/>
                <w:i/>
                <w:iCs/>
                <w:lang w:eastAsia="zh-CN"/>
              </w:rPr>
            </w:pPr>
            <w:r>
              <w:rPr>
                <w:b/>
                <w:bCs/>
                <w:i/>
                <w:iCs/>
                <w:noProof/>
                <w:lang w:eastAsia="zh-CN"/>
              </w:rPr>
              <w:drawing>
                <wp:inline distT="0" distB="0" distL="0" distR="0" wp14:anchorId="26EE4D26" wp14:editId="1F127F53">
                  <wp:extent cx="3271520" cy="1441450"/>
                  <wp:effectExtent l="0" t="0" r="5080" b="6350"/>
                  <wp:docPr id="64111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12284"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2448947A"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23AB68CC" wp14:editId="01E02531">
                  <wp:extent cx="3223260" cy="1503680"/>
                  <wp:effectExtent l="0" t="0" r="2540" b="0"/>
                  <wp:docPr id="511953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53863"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5745BFE7" w14:textId="77777777">
        <w:tc>
          <w:tcPr>
            <w:tcW w:w="2605" w:type="dxa"/>
          </w:tcPr>
          <w:p w14:paraId="0E8134AE"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0DCEA8BE" w14:textId="77777777" w:rsidR="00B75BCF" w:rsidRDefault="008A11FA">
            <w:pPr>
              <w:spacing w:line="276" w:lineRule="auto"/>
              <w:rPr>
                <w:i/>
                <w:iCs/>
                <w:lang w:eastAsia="zh-CN"/>
              </w:rPr>
            </w:pPr>
            <w:bookmarkStart w:id="576" w:name="_Toc189856920"/>
            <w:bookmarkStart w:id="577" w:name="_Toc189822540"/>
            <w:bookmarkStart w:id="578" w:name="_Toc189863388"/>
            <w:r>
              <w:rPr>
                <w:i/>
                <w:iCs/>
                <w:lang w:eastAsia="zh-CN"/>
              </w:rPr>
              <w:t>Observation 17: The need for midamble depends on the type of modulation used for D2R transmission. If the D2R transmission uses self-synchronizing modulation schemes like FM0, Miller, or MC, then the need for midamble is not essential.</w:t>
            </w:r>
            <w:bookmarkEnd w:id="576"/>
            <w:bookmarkEnd w:id="577"/>
            <w:bookmarkEnd w:id="578"/>
          </w:p>
          <w:p w14:paraId="4C2C36F9" w14:textId="77777777" w:rsidR="00B75BCF" w:rsidRDefault="008A11FA">
            <w:pPr>
              <w:spacing w:line="276" w:lineRule="auto"/>
              <w:rPr>
                <w:i/>
                <w:iCs/>
                <w:lang w:eastAsia="zh-CN"/>
              </w:rPr>
            </w:pPr>
            <w:bookmarkStart w:id="579" w:name="_Toc189863401"/>
            <w:r>
              <w:rPr>
                <w:i/>
                <w:iCs/>
                <w:lang w:eastAsia="zh-CN"/>
              </w:rPr>
              <w:t>Proposal 12: The need for midamble improves the reader detectability of PDRCH transmission, however, it depends on the type of modulation considered for D2R transmission.</w:t>
            </w:r>
            <w:bookmarkEnd w:id="579"/>
            <w:r>
              <w:rPr>
                <w:i/>
                <w:iCs/>
                <w:lang w:eastAsia="zh-CN"/>
              </w:rPr>
              <w:t xml:space="preserve"> </w:t>
            </w:r>
          </w:p>
        </w:tc>
      </w:tr>
      <w:tr w:rsidR="00B75BCF" w14:paraId="59D216CD" w14:textId="77777777">
        <w:tc>
          <w:tcPr>
            <w:tcW w:w="2605" w:type="dxa"/>
          </w:tcPr>
          <w:p w14:paraId="29DFEBC4" w14:textId="77777777" w:rsidR="00B75BCF" w:rsidRDefault="008A11FA">
            <w:pPr>
              <w:spacing w:line="276" w:lineRule="auto"/>
              <w:jc w:val="left"/>
              <w:rPr>
                <w:b/>
                <w:bCs/>
                <w:i/>
                <w:iCs/>
                <w:lang w:eastAsia="zh-CN"/>
              </w:rPr>
            </w:pPr>
            <w:r>
              <w:rPr>
                <w:b/>
                <w:bCs/>
                <w:i/>
                <w:iCs/>
                <w:lang w:eastAsia="zh-CN"/>
              </w:rPr>
              <w:t>TCL [12]</w:t>
            </w:r>
          </w:p>
        </w:tc>
        <w:tc>
          <w:tcPr>
            <w:tcW w:w="6655" w:type="dxa"/>
          </w:tcPr>
          <w:p w14:paraId="0E6498CB"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16</w:t>
            </w:r>
            <w:r>
              <w:rPr>
                <w:i/>
                <w:iCs/>
                <w:lang w:eastAsia="zh-CN"/>
              </w:rPr>
              <w:t>: If Msg 1 transmits RN16 with data or Msg 3 transmits data, option 1 only with preamble may not be enough due to long frame structure needs Midamble to keep sync and estimate SFO.</w:t>
            </w:r>
          </w:p>
          <w:p w14:paraId="44466E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5D052F6A" w14:textId="77777777" w:rsidR="00B75BCF" w:rsidRDefault="008A11FA">
            <w:pPr>
              <w:spacing w:line="276" w:lineRule="auto"/>
              <w:rPr>
                <w:i/>
                <w:iCs/>
                <w:lang w:eastAsia="zh-CN"/>
              </w:rPr>
            </w:pPr>
            <w:r>
              <w:rPr>
                <w:i/>
                <w:iCs/>
                <w:lang w:eastAsia="zh-CN"/>
              </w:rPr>
              <w:t xml:space="preserve">Proposal </w:t>
            </w:r>
            <w:r>
              <w:rPr>
                <w:rFonts w:hint="eastAsia"/>
                <w:i/>
                <w:iCs/>
                <w:lang w:eastAsia="zh-CN"/>
              </w:rPr>
              <w:t>17</w:t>
            </w:r>
            <w:r>
              <w:rPr>
                <w:i/>
                <w:iCs/>
                <w:lang w:eastAsia="zh-CN"/>
              </w:rPr>
              <w:t>: When Msg 1/Msg 3 transmits data, D2R Midamble can be used for synchronization tracking or SFO estimation. D2R frame structure could consider as below</w:t>
            </w:r>
          </w:p>
          <w:p w14:paraId="2AF8EDD8" w14:textId="77777777" w:rsidR="00B75BCF" w:rsidRDefault="008A11FA">
            <w:pPr>
              <w:numPr>
                <w:ilvl w:val="0"/>
                <w:numId w:val="65"/>
              </w:numPr>
              <w:tabs>
                <w:tab w:val="clear" w:pos="420"/>
              </w:tabs>
              <w:spacing w:line="276" w:lineRule="auto"/>
              <w:rPr>
                <w:i/>
                <w:iCs/>
                <w:lang w:eastAsia="zh-CN"/>
              </w:rPr>
            </w:pPr>
            <w:r>
              <w:rPr>
                <w:i/>
                <w:iCs/>
                <w:lang w:eastAsia="zh-CN"/>
              </w:rPr>
              <w:t>Option 2: D2R preamble + X midamble(s), where X≥1</w:t>
            </w:r>
          </w:p>
          <w:p w14:paraId="2AC9465F" w14:textId="77777777" w:rsidR="00B75BCF" w:rsidRDefault="008A11FA">
            <w:pPr>
              <w:numPr>
                <w:ilvl w:val="0"/>
                <w:numId w:val="65"/>
              </w:numPr>
              <w:tabs>
                <w:tab w:val="clear" w:pos="420"/>
              </w:tabs>
              <w:spacing w:line="276" w:lineRule="auto"/>
              <w:rPr>
                <w:i/>
                <w:iCs/>
                <w:lang w:eastAsia="zh-CN"/>
              </w:rPr>
            </w:pPr>
            <w:r>
              <w:rPr>
                <w:i/>
                <w:iCs/>
                <w:lang w:eastAsia="zh-CN"/>
              </w:rPr>
              <w:t>Option 4: D2R preamble + Y midamble(s) + postamble, where Y≥1</w:t>
            </w:r>
          </w:p>
          <w:p w14:paraId="069D6842" w14:textId="77777777" w:rsidR="00B75BCF" w:rsidRDefault="008A11FA">
            <w:pPr>
              <w:spacing w:line="276" w:lineRule="auto"/>
              <w:rPr>
                <w:i/>
                <w:iCs/>
                <w:lang w:eastAsia="zh-CN"/>
              </w:rPr>
            </w:pPr>
            <w:r>
              <w:rPr>
                <w:i/>
                <w:iCs/>
                <w:lang w:eastAsia="zh-CN"/>
              </w:rPr>
              <w:t>Note: FFS X and Y values based on TBS and the number of Msg 1/3 during one D2R signal.</w:t>
            </w:r>
          </w:p>
          <w:p w14:paraId="5FB552DD" w14:textId="77777777" w:rsidR="00B75BCF" w:rsidRDefault="008A11FA">
            <w:pPr>
              <w:spacing w:line="276" w:lineRule="auto"/>
              <w:rPr>
                <w:i/>
                <w:iCs/>
                <w:lang w:eastAsia="zh-CN"/>
              </w:rPr>
            </w:pPr>
            <w:r>
              <w:rPr>
                <w:i/>
                <w:iCs/>
                <w:lang w:eastAsia="zh-CN"/>
              </w:rPr>
              <w:t xml:space="preserve">Proposal </w:t>
            </w:r>
            <w:r>
              <w:rPr>
                <w:rFonts w:hint="eastAsia"/>
                <w:i/>
                <w:iCs/>
                <w:lang w:eastAsia="zh-CN"/>
              </w:rPr>
              <w:t>18</w:t>
            </w:r>
            <w:r>
              <w:rPr>
                <w:i/>
                <w:iCs/>
                <w:lang w:eastAsia="zh-CN"/>
              </w:rPr>
              <w:t xml:space="preserve">: D2R Midamble is not necessary when device 1 only transmits energy state with 1bit information because of the small D2R message. Thus, Option 1 </w:t>
            </w:r>
            <w:r>
              <w:rPr>
                <w:rFonts w:hint="eastAsia"/>
                <w:i/>
                <w:iCs/>
                <w:lang w:eastAsia="zh-CN"/>
              </w:rPr>
              <w:t>or</w:t>
            </w:r>
            <w:r>
              <w:rPr>
                <w:i/>
                <w:iCs/>
                <w:lang w:eastAsia="zh-CN"/>
              </w:rPr>
              <w:t xml:space="preserve"> Option 3 could be as potential D2R frame structure.</w:t>
            </w:r>
          </w:p>
          <w:p w14:paraId="4A38CC8A" w14:textId="77777777" w:rsidR="00B75BCF" w:rsidRDefault="008A11FA">
            <w:pPr>
              <w:spacing w:line="276" w:lineRule="auto"/>
              <w:rPr>
                <w:i/>
                <w:iCs/>
                <w:lang w:eastAsia="zh-CN"/>
              </w:rPr>
            </w:pPr>
            <w:r>
              <w:rPr>
                <w:i/>
                <w:iCs/>
                <w:lang w:eastAsia="zh-CN"/>
              </w:rPr>
              <w:t xml:space="preserve">Proposal </w:t>
            </w:r>
            <w:r>
              <w:rPr>
                <w:rFonts w:hint="eastAsia"/>
                <w:i/>
                <w:iCs/>
                <w:lang w:eastAsia="zh-CN"/>
              </w:rPr>
              <w:t>19</w:t>
            </w:r>
            <w:r>
              <w:rPr>
                <w:i/>
                <w:iCs/>
                <w:lang w:eastAsia="zh-CN"/>
              </w:rPr>
              <w:t>: Partially transmitting Preamble/Midamble/Postamble during one Msg 1/3 set for one inventory/command service to estimate channel or interference or SFO could be considered to reduce transmission overhead at device side and detection overhead at reader side.</w:t>
            </w:r>
          </w:p>
          <w:p w14:paraId="000BA553" w14:textId="77777777" w:rsidR="00B75BCF" w:rsidRDefault="008A11FA">
            <w:pPr>
              <w:spacing w:line="276" w:lineRule="auto"/>
              <w:rPr>
                <w:i/>
                <w:iCs/>
                <w:lang w:eastAsia="zh-CN"/>
              </w:rPr>
            </w:pPr>
            <w:r>
              <w:rPr>
                <w:i/>
                <w:iCs/>
                <w:lang w:eastAsia="zh-CN"/>
              </w:rPr>
              <w:lastRenderedPageBreak/>
              <w:t xml:space="preserve">Proposal </w:t>
            </w:r>
            <w:r>
              <w:rPr>
                <w:rFonts w:hint="eastAsia"/>
                <w:i/>
                <w:iCs/>
                <w:lang w:eastAsia="zh-CN"/>
              </w:rPr>
              <w:t>21</w:t>
            </w:r>
            <w:r>
              <w:rPr>
                <w:i/>
                <w:iCs/>
                <w:lang w:eastAsia="zh-CN"/>
              </w:rPr>
              <w:t>: For D2R midamble, whether supporting D2R Midamble or not, it is up to Msg 1/Msg 3 types (e.g., w/o data carrying) and TBS.</w:t>
            </w:r>
          </w:p>
        </w:tc>
      </w:tr>
      <w:tr w:rsidR="00B75BCF" w14:paraId="1E0B9B05" w14:textId="77777777">
        <w:tc>
          <w:tcPr>
            <w:tcW w:w="2605" w:type="dxa"/>
          </w:tcPr>
          <w:p w14:paraId="6BC19269"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7C1AA8BF" w14:textId="77777777" w:rsidR="00B75BCF" w:rsidRDefault="008A11FA">
            <w:pPr>
              <w:spacing w:line="276" w:lineRule="auto"/>
              <w:rPr>
                <w:i/>
                <w:iCs/>
                <w:lang w:val="en-GB" w:eastAsia="zh-CN"/>
              </w:rPr>
            </w:pPr>
            <w:r>
              <w:rPr>
                <w:i/>
                <w:iCs/>
                <w:lang w:val="en-GB" w:eastAsia="zh-CN"/>
              </w:rPr>
              <w:t xml:space="preserve">Proposal 11: </w:t>
            </w:r>
            <w:r>
              <w:rPr>
                <w:rFonts w:hint="eastAsia"/>
                <w:i/>
                <w:iCs/>
                <w:lang w:val="en-GB" w:eastAsia="zh-CN"/>
              </w:rPr>
              <w:t>Mid-amble is not considered for D2R transmission.</w:t>
            </w:r>
          </w:p>
          <w:p w14:paraId="25C8A917" w14:textId="77777777" w:rsidR="00B75BCF" w:rsidRDefault="008A11FA">
            <w:pPr>
              <w:spacing w:line="276" w:lineRule="auto"/>
              <w:jc w:val="center"/>
              <w:rPr>
                <w:i/>
                <w:iCs/>
                <w:lang w:val="en-GB" w:eastAsia="zh-CN"/>
              </w:rPr>
            </w:pPr>
            <w:r>
              <w:rPr>
                <w:i/>
                <w:iCs/>
                <w:noProof/>
                <w:lang w:eastAsia="zh-CN"/>
              </w:rPr>
              <w:drawing>
                <wp:inline distT="0" distB="0" distL="0" distR="0" wp14:anchorId="0EFF7C6E" wp14:editId="7A554135">
                  <wp:extent cx="3446780" cy="1589405"/>
                  <wp:effectExtent l="0" t="0" r="0" b="0"/>
                  <wp:docPr id="122782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21096"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300E5BFD" w14:textId="77777777">
        <w:tc>
          <w:tcPr>
            <w:tcW w:w="2605" w:type="dxa"/>
          </w:tcPr>
          <w:p w14:paraId="3E46C31E" w14:textId="77777777" w:rsidR="00B75BCF" w:rsidRDefault="008A11FA">
            <w:pPr>
              <w:spacing w:line="276" w:lineRule="auto"/>
              <w:jc w:val="left"/>
              <w:rPr>
                <w:b/>
                <w:bCs/>
                <w:i/>
                <w:iCs/>
                <w:lang w:eastAsia="zh-CN"/>
              </w:rPr>
            </w:pPr>
            <w:r>
              <w:rPr>
                <w:b/>
                <w:bCs/>
                <w:i/>
                <w:iCs/>
                <w:lang w:eastAsia="zh-CN"/>
              </w:rPr>
              <w:t>Tejas [14]</w:t>
            </w:r>
          </w:p>
        </w:tc>
        <w:tc>
          <w:tcPr>
            <w:tcW w:w="6655" w:type="dxa"/>
          </w:tcPr>
          <w:p w14:paraId="3BB8277F" w14:textId="77777777" w:rsidR="00B75BCF" w:rsidRDefault="008A11FA">
            <w:pPr>
              <w:spacing w:line="276" w:lineRule="auto"/>
              <w:rPr>
                <w:i/>
                <w:iCs/>
                <w:lang w:val="en-GB" w:eastAsia="zh-CN"/>
              </w:rPr>
            </w:pPr>
            <w:r>
              <w:rPr>
                <w:i/>
                <w:iCs/>
                <w:lang w:val="en-GB" w:eastAsia="zh-CN"/>
              </w:rPr>
              <w:t>Proposal 2: The functionalities of midambles include:</w:t>
            </w:r>
          </w:p>
          <w:p w14:paraId="22D0058F" w14:textId="77777777" w:rsidR="00B75BCF" w:rsidRDefault="008A11FA">
            <w:pPr>
              <w:numPr>
                <w:ilvl w:val="0"/>
                <w:numId w:val="66"/>
              </w:numPr>
              <w:spacing w:line="276" w:lineRule="auto"/>
              <w:rPr>
                <w:i/>
                <w:iCs/>
                <w:lang w:val="en-GB" w:eastAsia="zh-CN"/>
              </w:rPr>
            </w:pPr>
            <w:r>
              <w:rPr>
                <w:i/>
                <w:iCs/>
                <w:lang w:val="en-GB" w:eastAsia="zh-CN"/>
              </w:rPr>
              <w:t xml:space="preserve">Clock synchronization    </w:t>
            </w:r>
          </w:p>
          <w:p w14:paraId="2172114C" w14:textId="77777777" w:rsidR="00B75BCF" w:rsidRDefault="008A11FA">
            <w:pPr>
              <w:numPr>
                <w:ilvl w:val="0"/>
                <w:numId w:val="66"/>
              </w:numPr>
              <w:spacing w:line="276" w:lineRule="auto"/>
              <w:rPr>
                <w:b/>
                <w:bCs/>
                <w:i/>
                <w:iCs/>
                <w:lang w:val="en-GB" w:eastAsia="zh-CN"/>
              </w:rPr>
            </w:pPr>
            <w:r>
              <w:rPr>
                <w:i/>
                <w:iCs/>
                <w:lang w:val="en-GB" w:eastAsia="zh-CN"/>
              </w:rPr>
              <w:t>Indication of the continuation of a single message signal.</w:t>
            </w:r>
          </w:p>
        </w:tc>
      </w:tr>
      <w:tr w:rsidR="00B75BCF" w14:paraId="2DDFB0B7" w14:textId="77777777">
        <w:tc>
          <w:tcPr>
            <w:tcW w:w="2605" w:type="dxa"/>
          </w:tcPr>
          <w:p w14:paraId="31EBC869"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D743345" w14:textId="77777777" w:rsidR="00B75BCF" w:rsidRDefault="008A11FA">
            <w:pPr>
              <w:spacing w:line="276" w:lineRule="auto"/>
              <w:rPr>
                <w:i/>
                <w:iCs/>
                <w:lang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548E875F" w14:textId="77777777">
        <w:tc>
          <w:tcPr>
            <w:tcW w:w="2605" w:type="dxa"/>
          </w:tcPr>
          <w:p w14:paraId="798B1D5D" w14:textId="77777777" w:rsidR="00B75BCF" w:rsidRDefault="008A11FA">
            <w:pPr>
              <w:spacing w:line="276" w:lineRule="auto"/>
              <w:jc w:val="left"/>
              <w:rPr>
                <w:b/>
                <w:bCs/>
                <w:i/>
                <w:iCs/>
                <w:lang w:eastAsia="zh-CN"/>
              </w:rPr>
            </w:pPr>
            <w:r>
              <w:rPr>
                <w:b/>
                <w:bCs/>
                <w:i/>
                <w:iCs/>
                <w:lang w:eastAsia="zh-CN"/>
              </w:rPr>
              <w:t>NEC [17]</w:t>
            </w:r>
          </w:p>
        </w:tc>
        <w:tc>
          <w:tcPr>
            <w:tcW w:w="6655" w:type="dxa"/>
          </w:tcPr>
          <w:p w14:paraId="68F28486" w14:textId="77777777" w:rsidR="00B75BCF" w:rsidRDefault="008A11FA">
            <w:pPr>
              <w:spacing w:line="276" w:lineRule="auto"/>
              <w:rPr>
                <w:i/>
                <w:iCs/>
                <w:lang w:val="en-GB" w:eastAsia="zh-CN"/>
              </w:rPr>
            </w:pPr>
            <w:r>
              <w:rPr>
                <w:i/>
                <w:iCs/>
                <w:lang w:val="en-GB" w:eastAsia="zh-CN"/>
              </w:rPr>
              <w:t>Observation 1: It is of benefit to support other purposes/</w:t>
            </w:r>
            <w:bookmarkStart w:id="580" w:name="_Hlk189473757"/>
            <w:r>
              <w:rPr>
                <w:i/>
                <w:iCs/>
                <w:lang w:val="en-GB" w:eastAsia="zh-CN"/>
              </w:rPr>
              <w:t xml:space="preserve">functionalities </w:t>
            </w:r>
            <w:bookmarkEnd w:id="580"/>
            <w:r>
              <w:rPr>
                <w:i/>
                <w:iCs/>
                <w:lang w:val="en-GB" w:eastAsia="zh-CN"/>
              </w:rPr>
              <w:t xml:space="preserve">of D2R midamble for efficient transmission without </w:t>
            </w:r>
            <w:r>
              <w:rPr>
                <w:rFonts w:hint="eastAsia"/>
                <w:i/>
                <w:iCs/>
                <w:lang w:val="en-GB" w:eastAsia="zh-CN"/>
              </w:rPr>
              <w:t xml:space="preserve">much </w:t>
            </w:r>
            <w:r>
              <w:rPr>
                <w:i/>
                <w:iCs/>
                <w:lang w:val="en-GB" w:eastAsia="zh-CN"/>
              </w:rPr>
              <w:t xml:space="preserve">additional </w:t>
            </w:r>
            <w:r>
              <w:rPr>
                <w:rFonts w:hint="eastAsia"/>
                <w:i/>
                <w:iCs/>
                <w:lang w:val="en-GB" w:eastAsia="zh-CN"/>
              </w:rPr>
              <w:t>complexity</w:t>
            </w:r>
            <w:r>
              <w:rPr>
                <w:i/>
                <w:iCs/>
                <w:lang w:val="en-GB" w:eastAsia="zh-CN"/>
              </w:rPr>
              <w:t xml:space="preserve"> at device side.</w:t>
            </w:r>
          </w:p>
          <w:p w14:paraId="3AD2FFBE" w14:textId="77777777" w:rsidR="00B75BCF" w:rsidRDefault="008A11FA">
            <w:pPr>
              <w:spacing w:line="276" w:lineRule="auto"/>
              <w:rPr>
                <w:i/>
                <w:iCs/>
                <w:lang w:val="en-GB" w:eastAsia="zh-CN"/>
              </w:rPr>
            </w:pPr>
            <w:r>
              <w:rPr>
                <w:i/>
                <w:iCs/>
                <w:lang w:val="en-GB" w:eastAsia="zh-CN"/>
              </w:rPr>
              <w:t xml:space="preserve">Proposal 7: Support other purposes/functionalities </w:t>
            </w:r>
            <w:r>
              <w:rPr>
                <w:rFonts w:hint="eastAsia"/>
                <w:i/>
                <w:iCs/>
                <w:lang w:val="en-GB" w:eastAsia="zh-CN"/>
              </w:rPr>
              <w:t xml:space="preserve">like SFO </w:t>
            </w:r>
            <w:r>
              <w:rPr>
                <w:i/>
                <w:iCs/>
                <w:lang w:val="en-GB" w:eastAsia="zh-CN"/>
              </w:rPr>
              <w:t>estimation/correction</w:t>
            </w:r>
            <w:r>
              <w:rPr>
                <w:rFonts w:hint="eastAsia"/>
                <w:i/>
                <w:iCs/>
                <w:lang w:val="en-GB" w:eastAsia="zh-CN"/>
              </w:rPr>
              <w:t xml:space="preserve"> </w:t>
            </w:r>
            <w:r>
              <w:rPr>
                <w:i/>
                <w:iCs/>
                <w:lang w:val="en-GB" w:eastAsia="zh-CN"/>
              </w:rPr>
              <w:t>of D2R midamble.</w:t>
            </w:r>
          </w:p>
          <w:p w14:paraId="4BA9E78D" w14:textId="77777777" w:rsidR="00B75BCF" w:rsidRDefault="008A11FA">
            <w:pPr>
              <w:spacing w:line="276" w:lineRule="auto"/>
              <w:rPr>
                <w:i/>
                <w:iCs/>
                <w:lang w:val="en-GB" w:eastAsia="zh-CN"/>
              </w:rPr>
            </w:pPr>
            <w:r>
              <w:rPr>
                <w:i/>
                <w:iCs/>
                <w:lang w:val="en-GB" w:eastAsia="zh-CN"/>
              </w:rPr>
              <w:t>Observation 2: Diversity gain can be achieved by supporting different D2R</w:t>
            </w:r>
            <w:r>
              <w:rPr>
                <w:rFonts w:hint="eastAsia"/>
                <w:i/>
                <w:iCs/>
                <w:lang w:val="en-GB" w:eastAsia="zh-CN"/>
              </w:rPr>
              <w:t xml:space="preserve"> midamble </w:t>
            </w:r>
            <w:r>
              <w:rPr>
                <w:i/>
                <w:iCs/>
                <w:lang w:val="en-GB" w:eastAsia="zh-CN"/>
              </w:rPr>
              <w:t>sequences/patterns targeting different purposes/functionalities in AI</w:t>
            </w:r>
            <w:r>
              <w:rPr>
                <w:rFonts w:hint="eastAsia"/>
                <w:i/>
                <w:iCs/>
                <w:lang w:val="en-GB" w:eastAsia="zh-CN"/>
              </w:rPr>
              <w:t>o</w:t>
            </w:r>
            <w:r>
              <w:rPr>
                <w:i/>
                <w:iCs/>
                <w:lang w:val="en-GB" w:eastAsia="zh-CN"/>
              </w:rPr>
              <w:t>T</w:t>
            </w:r>
            <w:r>
              <w:rPr>
                <w:rFonts w:hint="eastAsia"/>
                <w:i/>
                <w:iCs/>
                <w:lang w:val="en-GB" w:eastAsia="zh-CN"/>
              </w:rPr>
              <w:t>.</w:t>
            </w:r>
          </w:p>
          <w:p w14:paraId="5024E9A8" w14:textId="77777777" w:rsidR="00B75BCF" w:rsidRDefault="008A11FA">
            <w:pPr>
              <w:spacing w:line="276" w:lineRule="auto"/>
              <w:rPr>
                <w:i/>
                <w:iCs/>
                <w:lang w:val="en-GB" w:eastAsia="zh-CN"/>
              </w:rPr>
            </w:pPr>
            <w:r>
              <w:rPr>
                <w:i/>
                <w:iCs/>
                <w:lang w:val="en-GB" w:eastAsia="zh-CN"/>
              </w:rPr>
              <w:t>Observation 3: Diversity gain can be achieved by supporting different D2R</w:t>
            </w:r>
            <w:r>
              <w:rPr>
                <w:rFonts w:hint="eastAsia"/>
                <w:i/>
                <w:iCs/>
                <w:lang w:val="en-GB" w:eastAsia="zh-CN"/>
              </w:rPr>
              <w:t xml:space="preserve"> midamble </w:t>
            </w:r>
            <w:r>
              <w:rPr>
                <w:i/>
                <w:iCs/>
                <w:lang w:val="en-GB" w:eastAsia="zh-CN"/>
              </w:rPr>
              <w:t>sequences/patterns targeting same purposes/functionalities in AI</w:t>
            </w:r>
            <w:r>
              <w:rPr>
                <w:rFonts w:hint="eastAsia"/>
                <w:i/>
                <w:iCs/>
                <w:lang w:val="en-GB" w:eastAsia="zh-CN"/>
              </w:rPr>
              <w:t>o</w:t>
            </w:r>
            <w:r>
              <w:rPr>
                <w:i/>
                <w:iCs/>
                <w:lang w:val="en-GB" w:eastAsia="zh-CN"/>
              </w:rPr>
              <w:t>T</w:t>
            </w:r>
            <w:r>
              <w:rPr>
                <w:rFonts w:hint="eastAsia"/>
                <w:i/>
                <w:iCs/>
                <w:lang w:val="en-GB" w:eastAsia="zh-CN"/>
              </w:rPr>
              <w:t>.</w:t>
            </w:r>
          </w:p>
          <w:p w14:paraId="3324BF47" w14:textId="77777777" w:rsidR="00B75BCF" w:rsidRDefault="008A11FA">
            <w:pPr>
              <w:spacing w:line="276" w:lineRule="auto"/>
              <w:rPr>
                <w:i/>
                <w:iCs/>
                <w:lang w:val="en-GB" w:eastAsia="zh-CN"/>
              </w:rPr>
            </w:pPr>
            <w:r>
              <w:rPr>
                <w:i/>
                <w:iCs/>
                <w:lang w:val="en-GB" w:eastAsia="zh-CN"/>
              </w:rPr>
              <w:t>Proposal 8: Support multiple D2R midamble sequences/patterns design in Rel-19 AIoT.</w:t>
            </w:r>
          </w:p>
          <w:p w14:paraId="23CADA31" w14:textId="77777777" w:rsidR="00B75BCF" w:rsidRDefault="008A11FA">
            <w:pPr>
              <w:spacing w:line="276" w:lineRule="auto"/>
              <w:rPr>
                <w:i/>
                <w:iCs/>
                <w:lang w:val="en-GB" w:eastAsia="zh-CN"/>
              </w:rPr>
            </w:pPr>
            <w:r>
              <w:rPr>
                <w:i/>
                <w:iCs/>
                <w:lang w:val="en-GB" w:eastAsia="zh-CN"/>
              </w:rPr>
              <w:t>Observation 4:</w:t>
            </w:r>
            <w:r>
              <w:rPr>
                <w:rFonts w:hint="eastAsia"/>
                <w:i/>
                <w:iCs/>
                <w:lang w:val="en-GB" w:eastAsia="zh-CN"/>
              </w:rPr>
              <w:t xml:space="preserve"> V</w:t>
            </w:r>
            <w:r>
              <w:rPr>
                <w:i/>
                <w:iCs/>
                <w:lang w:val="en-GB" w:eastAsia="zh-CN"/>
              </w:rPr>
              <w:t xml:space="preserve">ariable-length midamble sequence design is adaptive to various granularity </w:t>
            </w:r>
            <w:r>
              <w:rPr>
                <w:rFonts w:hint="eastAsia"/>
                <w:i/>
                <w:iCs/>
                <w:lang w:val="en-GB" w:eastAsia="zh-CN"/>
              </w:rPr>
              <w:t xml:space="preserve">of </w:t>
            </w:r>
            <w:r>
              <w:rPr>
                <w:i/>
                <w:iCs/>
                <w:lang w:val="en-GB" w:eastAsia="zh-CN"/>
              </w:rPr>
              <w:t>overhead and performance trade-off in actual PDRCH scheduling.</w:t>
            </w:r>
          </w:p>
          <w:p w14:paraId="382143A5" w14:textId="77777777" w:rsidR="00B75BCF" w:rsidRDefault="008A11FA">
            <w:pPr>
              <w:spacing w:line="276" w:lineRule="auto"/>
              <w:rPr>
                <w:i/>
                <w:iCs/>
                <w:lang w:val="en-GB" w:eastAsia="zh-CN"/>
              </w:rPr>
            </w:pPr>
            <w:r>
              <w:rPr>
                <w:i/>
                <w:iCs/>
                <w:lang w:val="en-GB" w:eastAsia="zh-CN"/>
              </w:rPr>
              <w:t>Proposal 9: Support variable</w:t>
            </w:r>
            <w:r>
              <w:rPr>
                <w:rFonts w:hint="eastAsia"/>
                <w:i/>
                <w:iCs/>
                <w:lang w:val="en-GB" w:eastAsia="zh-CN"/>
              </w:rPr>
              <w:t>-</w:t>
            </w:r>
            <w:r>
              <w:rPr>
                <w:i/>
                <w:iCs/>
                <w:lang w:val="en-GB" w:eastAsia="zh-CN"/>
              </w:rPr>
              <w:t xml:space="preserve">length of midamble sequence </w:t>
            </w:r>
            <w:r>
              <w:rPr>
                <w:rFonts w:hint="eastAsia"/>
                <w:i/>
                <w:iCs/>
                <w:lang w:val="en-GB" w:eastAsia="zh-CN"/>
              </w:rPr>
              <w:t xml:space="preserve">based on </w:t>
            </w:r>
            <w:r>
              <w:rPr>
                <w:i/>
                <w:iCs/>
                <w:lang w:val="en-GB" w:eastAsia="zh-CN"/>
              </w:rPr>
              <w:t>fixed</w:t>
            </w:r>
            <w:r>
              <w:rPr>
                <w:rFonts w:hint="eastAsia"/>
                <w:i/>
                <w:iCs/>
                <w:lang w:val="en-GB" w:eastAsia="zh-CN"/>
              </w:rPr>
              <w:t>-</w:t>
            </w:r>
            <w:r>
              <w:rPr>
                <w:i/>
                <w:iCs/>
                <w:lang w:val="en-GB" w:eastAsia="zh-CN"/>
              </w:rPr>
              <w:t>length midamble sequence</w:t>
            </w:r>
            <w:r>
              <w:rPr>
                <w:rFonts w:hint="eastAsia"/>
                <w:i/>
                <w:iCs/>
                <w:lang w:val="en-GB" w:eastAsia="zh-CN"/>
              </w:rPr>
              <w:t>s</w:t>
            </w:r>
            <w:r>
              <w:rPr>
                <w:i/>
                <w:iCs/>
                <w:lang w:val="en-GB" w:eastAsia="zh-CN"/>
              </w:rPr>
              <w:t xml:space="preserve">. </w:t>
            </w:r>
          </w:p>
          <w:p w14:paraId="6F2CF378"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10: When applying small frequency shift, the number of effective </w:t>
            </w:r>
            <w:proofErr w:type="gramStart"/>
            <w:r>
              <w:rPr>
                <w:i/>
                <w:iCs/>
                <w:lang w:val="en-GB" w:eastAsia="zh-CN"/>
              </w:rPr>
              <w:t>chip</w:t>
            </w:r>
            <w:proofErr w:type="gramEnd"/>
            <w:r>
              <w:rPr>
                <w:i/>
                <w:iCs/>
                <w:lang w:val="en-GB" w:eastAsia="zh-CN"/>
              </w:rPr>
              <w:t xml:space="preserve"> after small frequency shift should be multiples of R between nearby </w:t>
            </w:r>
            <w:r>
              <w:rPr>
                <w:i/>
                <w:iCs/>
                <w:lang w:val="en-GB" w:eastAsia="zh-CN"/>
              </w:rPr>
              <w:lastRenderedPageBreak/>
              <w:t>ambles.</w:t>
            </w:r>
          </w:p>
          <w:p w14:paraId="2A853D54"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11: To avoid increase of amble overhead, the number of </w:t>
            </w:r>
            <w:proofErr w:type="gramStart"/>
            <w:r>
              <w:rPr>
                <w:i/>
                <w:iCs/>
                <w:lang w:val="en-GB" w:eastAsia="zh-CN"/>
              </w:rPr>
              <w:t>chip</w:t>
            </w:r>
            <w:proofErr w:type="gramEnd"/>
            <w:r>
              <w:rPr>
                <w:i/>
                <w:iCs/>
                <w:lang w:val="en-GB" w:eastAsia="zh-CN"/>
              </w:rPr>
              <w:t xml:space="preserve"> of amble should be multiples of R.</w:t>
            </w:r>
          </w:p>
        </w:tc>
      </w:tr>
      <w:tr w:rsidR="00B75BCF" w14:paraId="0CA5CD9D" w14:textId="77777777">
        <w:tc>
          <w:tcPr>
            <w:tcW w:w="2605" w:type="dxa"/>
          </w:tcPr>
          <w:p w14:paraId="7AEC28C4" w14:textId="77777777" w:rsidR="00B75BCF" w:rsidRDefault="008A11FA">
            <w:pPr>
              <w:spacing w:line="276" w:lineRule="auto"/>
              <w:jc w:val="left"/>
              <w:rPr>
                <w:b/>
                <w:bCs/>
                <w:i/>
                <w:iCs/>
                <w:lang w:eastAsia="zh-CN"/>
              </w:rPr>
            </w:pPr>
            <w:r>
              <w:rPr>
                <w:b/>
                <w:bCs/>
                <w:i/>
                <w:iCs/>
                <w:lang w:eastAsia="zh-CN"/>
              </w:rPr>
              <w:lastRenderedPageBreak/>
              <w:t>Xiaomi [19]</w:t>
            </w:r>
          </w:p>
        </w:tc>
        <w:tc>
          <w:tcPr>
            <w:tcW w:w="6655" w:type="dxa"/>
          </w:tcPr>
          <w:p w14:paraId="50E4DE90" w14:textId="77777777" w:rsidR="00B75BCF" w:rsidRDefault="008A11FA">
            <w:pPr>
              <w:spacing w:line="276" w:lineRule="auto"/>
              <w:rPr>
                <w:i/>
                <w:iCs/>
                <w:lang w:val="en-GB" w:eastAsia="zh-CN"/>
              </w:rPr>
            </w:pPr>
            <w:bookmarkStart w:id="581" w:name="OLE_LINK156"/>
            <w:r>
              <w:rPr>
                <w:i/>
                <w:iCs/>
                <w:lang w:val="en-GB" w:eastAsia="zh-CN"/>
              </w:rPr>
              <w:t xml:space="preserve">Proposal 15: For D2R transmission, midamble can be studied for the </w:t>
            </w:r>
            <w:bookmarkStart w:id="582" w:name="_Hlk187762624"/>
            <w:r>
              <w:rPr>
                <w:rFonts w:hint="eastAsia"/>
                <w:i/>
                <w:iCs/>
                <w:lang w:val="en-GB" w:eastAsia="zh-CN"/>
              </w:rPr>
              <w:t>t</w:t>
            </w:r>
            <w:r>
              <w:rPr>
                <w:i/>
                <w:iCs/>
                <w:lang w:val="en-GB" w:eastAsia="zh-CN"/>
              </w:rPr>
              <w:t>iming tracking, SFO estimation and channel estimation.</w:t>
            </w:r>
            <w:bookmarkEnd w:id="581"/>
            <w:bookmarkEnd w:id="582"/>
          </w:p>
          <w:p w14:paraId="773B21C9" w14:textId="77777777" w:rsidR="00B75BCF" w:rsidRDefault="008A11FA">
            <w:pPr>
              <w:spacing w:line="276" w:lineRule="auto"/>
              <w:rPr>
                <w:i/>
                <w:iCs/>
                <w:lang w:val="en-GB" w:eastAsia="zh-CN"/>
              </w:rPr>
            </w:pPr>
            <w:bookmarkStart w:id="583" w:name="OLE_LINK10"/>
            <w:r>
              <w:rPr>
                <w:rFonts w:hint="eastAsia"/>
                <w:i/>
                <w:iCs/>
                <w:lang w:val="en-GB" w:eastAsia="zh-CN"/>
              </w:rPr>
              <w:t>P</w:t>
            </w:r>
            <w:r>
              <w:rPr>
                <w:i/>
                <w:iCs/>
                <w:lang w:val="en-GB" w:eastAsia="zh-CN"/>
              </w:rPr>
              <w:t>roposal 16: D2R midamble can be a same sequence as preamble.</w:t>
            </w:r>
          </w:p>
          <w:bookmarkEnd w:id="583"/>
          <w:p w14:paraId="328C164E" w14:textId="77777777" w:rsidR="00B75BCF" w:rsidRDefault="008A11FA">
            <w:pPr>
              <w:spacing w:line="276" w:lineRule="auto"/>
              <w:rPr>
                <w:i/>
                <w:iCs/>
                <w:lang w:val="en-GB" w:eastAsia="zh-CN"/>
              </w:rPr>
            </w:pPr>
            <w:r>
              <w:rPr>
                <w:i/>
                <w:iCs/>
                <w:lang w:val="en-GB" w:eastAsia="zh-CN"/>
              </w:rPr>
              <w:t>Proposal 17:  Each PDRCH segment is not larger than ~100 bits when the PDRCH is divided equally by midamble(s).</w:t>
            </w:r>
          </w:p>
          <w:p w14:paraId="43407299" w14:textId="77777777" w:rsidR="00B75BCF" w:rsidRDefault="008A11FA">
            <w:pPr>
              <w:spacing w:line="276" w:lineRule="auto"/>
              <w:jc w:val="center"/>
              <w:rPr>
                <w:b/>
                <w:bCs/>
                <w:i/>
                <w:iCs/>
                <w:lang w:val="en-GB" w:eastAsia="zh-CN"/>
              </w:rPr>
            </w:pPr>
            <w:r>
              <w:rPr>
                <w:b/>
                <w:bCs/>
                <w:i/>
                <w:iCs/>
                <w:noProof/>
                <w:lang w:eastAsia="zh-CN"/>
              </w:rPr>
              <w:drawing>
                <wp:inline distT="0" distB="0" distL="0" distR="0" wp14:anchorId="33B37668" wp14:editId="06D239D8">
                  <wp:extent cx="2866390" cy="2421255"/>
                  <wp:effectExtent l="0" t="0" r="3810" b="4445"/>
                  <wp:docPr id="81439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46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1A791D45"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336490B2"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340FD215"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DFB4C2A" w14:textId="77777777" w:rsidR="00B75BCF" w:rsidRDefault="008A11FA">
            <w:pPr>
              <w:spacing w:beforeLines="50" w:before="120"/>
              <w:rPr>
                <w:b/>
                <w:bCs/>
                <w:i/>
                <w:iCs/>
                <w:color w:val="000000"/>
                <w:lang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7EE481BA" w14:textId="77777777">
        <w:tc>
          <w:tcPr>
            <w:tcW w:w="2605" w:type="dxa"/>
          </w:tcPr>
          <w:p w14:paraId="4FCDB828" w14:textId="77777777" w:rsidR="00B75BCF" w:rsidRDefault="008A11FA">
            <w:pPr>
              <w:spacing w:line="276" w:lineRule="auto"/>
              <w:jc w:val="left"/>
              <w:rPr>
                <w:b/>
                <w:bCs/>
                <w:i/>
                <w:iCs/>
                <w:lang w:eastAsia="zh-CN"/>
              </w:rPr>
            </w:pPr>
            <w:r>
              <w:rPr>
                <w:b/>
                <w:bCs/>
                <w:i/>
                <w:iCs/>
                <w:lang w:eastAsia="zh-CN"/>
              </w:rPr>
              <w:t>Apple [20]</w:t>
            </w:r>
          </w:p>
        </w:tc>
        <w:tc>
          <w:tcPr>
            <w:tcW w:w="6655" w:type="dxa"/>
          </w:tcPr>
          <w:p w14:paraId="221EB23F"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0EA8DAF4" w14:textId="77777777" w:rsidR="00B75BCF" w:rsidRDefault="008A11FA">
            <w:pPr>
              <w:rPr>
                <w:b/>
                <w:bCs/>
                <w:i/>
                <w:iCs/>
                <w:lang w:eastAsia="zh-CN"/>
              </w:rPr>
            </w:pPr>
            <w:r>
              <w:rPr>
                <w:i/>
                <w:iCs/>
                <w:lang w:eastAsia="zh-CN"/>
              </w:rPr>
              <w:t>Proposal 16: For D2R, if it is agreed to supported midamble and/or postamble, then the same sequence as D2R preamble is reused for midamble and postamble</w:t>
            </w:r>
          </w:p>
        </w:tc>
      </w:tr>
      <w:tr w:rsidR="00B75BCF" w14:paraId="5B0515DA" w14:textId="77777777">
        <w:tc>
          <w:tcPr>
            <w:tcW w:w="2605" w:type="dxa"/>
          </w:tcPr>
          <w:p w14:paraId="1F51BA87"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1D6D8D8F" w14:textId="77777777" w:rsidR="00B75BCF" w:rsidRDefault="008A11FA">
            <w:pPr>
              <w:rPr>
                <w:i/>
                <w:iCs/>
                <w:lang w:eastAsia="zh-CN"/>
              </w:rPr>
            </w:pPr>
            <w:r>
              <w:rPr>
                <w:i/>
                <w:iCs/>
                <w:lang w:eastAsia="zh-CN"/>
              </w:rPr>
              <w:t xml:space="preserve">Proposal </w:t>
            </w:r>
            <w:r>
              <w:rPr>
                <w:i/>
                <w:iCs/>
                <w:lang w:val="en-GB" w:eastAsia="zh-CN"/>
              </w:rPr>
              <w:t>10</w:t>
            </w:r>
            <w:r>
              <w:rPr>
                <w:i/>
                <w:iCs/>
                <w:lang w:eastAsia="zh-CN"/>
              </w:rPr>
              <w:t>: The functionalities of D2R midamble are 1) synchronization and time tracking, and 2) channel estimation for coherent detection.</w:t>
            </w:r>
          </w:p>
          <w:p w14:paraId="0EDC697D" w14:textId="77777777" w:rsidR="00B75BCF" w:rsidRDefault="008A11FA">
            <w:pPr>
              <w:rPr>
                <w:i/>
                <w:iCs/>
                <w:lang w:val="en-GB" w:eastAsia="zh-CN"/>
              </w:rPr>
            </w:pPr>
            <w:r>
              <w:rPr>
                <w:i/>
                <w:iCs/>
                <w:lang w:val="en-GB" w:eastAsia="zh-CN"/>
              </w:rPr>
              <w:t xml:space="preserve">Proposal 11: D2R preamble signal is reused for D2R midamble. </w:t>
            </w:r>
          </w:p>
          <w:p w14:paraId="38C79F47" w14:textId="77777777" w:rsidR="00B75BCF" w:rsidRDefault="008A11FA">
            <w:pPr>
              <w:rPr>
                <w:i/>
                <w:iCs/>
                <w:lang w:eastAsia="zh-CN"/>
              </w:rPr>
            </w:pPr>
            <w:r>
              <w:rPr>
                <w:i/>
                <w:iCs/>
                <w:lang w:val="en-GB" w:eastAsia="zh-CN"/>
              </w:rPr>
              <w:lastRenderedPageBreak/>
              <w:t>Proposal 12</w:t>
            </w:r>
            <w:r>
              <w:rPr>
                <w:i/>
                <w:iCs/>
                <w:lang w:eastAsia="zh-CN"/>
              </w:rPr>
              <w:t xml:space="preserve">: For D2R midamble, the presence, location and the number of midambles can be determined based on 1) explicit indication in the preceding PRDCH, or 2) predefined rule such as the message type or payload size. </w:t>
            </w:r>
          </w:p>
          <w:p w14:paraId="5D36297A" w14:textId="77777777" w:rsidR="00B75BCF" w:rsidRDefault="008A11FA">
            <w:pPr>
              <w:rPr>
                <w:b/>
                <w:i/>
                <w:iCs/>
                <w:lang w:eastAsia="zh-CN"/>
              </w:rPr>
            </w:pPr>
            <w:r>
              <w:rPr>
                <w:i/>
                <w:iCs/>
                <w:lang w:val="en-GB" w:eastAsia="zh-CN"/>
              </w:rPr>
              <w:t>Proposal 13</w:t>
            </w:r>
            <w:r>
              <w:rPr>
                <w:i/>
                <w:iCs/>
                <w:lang w:eastAsia="zh-CN"/>
              </w:rPr>
              <w:t>: Each payload segment of PDRCH divided by a midamble is attached with a separate CRC.</w:t>
            </w:r>
            <w:r>
              <w:rPr>
                <w:b/>
                <w:i/>
                <w:iCs/>
                <w:lang w:eastAsia="zh-CN"/>
              </w:rPr>
              <w:t xml:space="preserve"> </w:t>
            </w:r>
          </w:p>
          <w:p w14:paraId="01E2207D" w14:textId="77777777" w:rsidR="00B75BCF" w:rsidRDefault="008A11FA">
            <w:pPr>
              <w:jc w:val="center"/>
              <w:rPr>
                <w:bCs/>
                <w:i/>
                <w:iCs/>
                <w:lang w:eastAsia="zh-CN"/>
              </w:rPr>
            </w:pPr>
            <w:r>
              <w:rPr>
                <w:bCs/>
                <w:i/>
                <w:iCs/>
                <w:noProof/>
                <w:lang w:eastAsia="zh-CN"/>
              </w:rPr>
              <w:drawing>
                <wp:inline distT="0" distB="0" distL="0" distR="0" wp14:anchorId="4A01C093" wp14:editId="4045AE94">
                  <wp:extent cx="2977515" cy="3120390"/>
                  <wp:effectExtent l="0" t="0" r="0" b="3810"/>
                  <wp:docPr id="4792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0169" name="Picture 1"/>
                          <pic:cNvPicPr>
                            <a:picLocks noChangeAspect="1"/>
                          </pic:cNvPicPr>
                        </pic:nvPicPr>
                        <pic:blipFill>
                          <a:blip r:embed="rId42"/>
                          <a:stretch>
                            <a:fillRect/>
                          </a:stretch>
                        </pic:blipFill>
                        <pic:spPr>
                          <a:xfrm>
                            <a:off x="0" y="0"/>
                            <a:ext cx="2992921" cy="3136492"/>
                          </a:xfrm>
                          <a:prstGeom prst="rect">
                            <a:avLst/>
                          </a:prstGeom>
                        </pic:spPr>
                      </pic:pic>
                    </a:graphicData>
                  </a:graphic>
                </wp:inline>
              </w:drawing>
            </w:r>
          </w:p>
        </w:tc>
      </w:tr>
      <w:tr w:rsidR="00B75BCF" w14:paraId="3534E4A5" w14:textId="77777777">
        <w:tc>
          <w:tcPr>
            <w:tcW w:w="2605" w:type="dxa"/>
          </w:tcPr>
          <w:p w14:paraId="6D24401C"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22BC62F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7: Midamble is supported for a PDRCH which </w:t>
            </w:r>
            <w:r>
              <w:rPr>
                <w:rFonts w:hint="eastAsia"/>
                <w:bCs/>
                <w:i/>
                <w:iCs/>
                <w:lang w:val="en-GB" w:eastAsia="zh-CN"/>
              </w:rPr>
              <w:t>h</w:t>
            </w:r>
            <w:r>
              <w:rPr>
                <w:bCs/>
                <w:i/>
                <w:iCs/>
                <w:lang w:val="en-GB" w:eastAsia="zh-CN"/>
              </w:rPr>
              <w:t>as relatively long duration.</w:t>
            </w:r>
          </w:p>
          <w:p w14:paraId="302C7944" w14:textId="77777777" w:rsidR="00B75BCF" w:rsidRDefault="008A11FA">
            <w:pPr>
              <w:rPr>
                <w:b/>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r>
              <w:rPr>
                <w:b/>
                <w:i/>
                <w:iCs/>
                <w:lang w:val="en-GB" w:eastAsia="zh-CN"/>
              </w:rPr>
              <w:t xml:space="preserve"> </w:t>
            </w:r>
          </w:p>
        </w:tc>
      </w:tr>
      <w:tr w:rsidR="00B75BCF" w14:paraId="5AF5D9B1" w14:textId="77777777">
        <w:tc>
          <w:tcPr>
            <w:tcW w:w="2605" w:type="dxa"/>
          </w:tcPr>
          <w:p w14:paraId="49345798"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78115142" w14:textId="77777777" w:rsidR="00B75BCF" w:rsidRDefault="008A11FA">
            <w:pPr>
              <w:rPr>
                <w:i/>
                <w:iCs/>
                <w:lang w:eastAsia="zh-CN"/>
              </w:rPr>
            </w:pPr>
            <w:r>
              <w:rPr>
                <w:i/>
                <w:iCs/>
                <w:lang w:eastAsia="zh-CN"/>
              </w:rPr>
              <w:t>Proposal 8</w:t>
            </w:r>
            <w:r>
              <w:rPr>
                <w:rFonts w:hint="eastAsia"/>
                <w:i/>
                <w:iCs/>
                <w:lang w:eastAsia="zh-CN"/>
              </w:rPr>
              <w:t xml:space="preserve">: For the D2R midamble sequence design, good auto-correlation </w:t>
            </w:r>
            <w:proofErr w:type="spellStart"/>
            <w:r>
              <w:rPr>
                <w:rFonts w:hint="eastAsia"/>
                <w:i/>
                <w:iCs/>
                <w:lang w:eastAsia="zh-CN"/>
              </w:rPr>
              <w:t>propert</w:t>
            </w:r>
            <w:proofErr w:type="spellEnd"/>
            <w:r>
              <w:rPr>
                <w:rFonts w:hint="eastAsia"/>
                <w:i/>
                <w:iCs/>
                <w:lang w:eastAsia="zh-CN"/>
              </w:rPr>
              <w:t xml:space="preserve"> is needed.</w:t>
            </w:r>
          </w:p>
          <w:p w14:paraId="4B675885" w14:textId="77777777" w:rsidR="00B75BCF" w:rsidRDefault="008A11FA">
            <w:pPr>
              <w:rPr>
                <w:i/>
                <w:iCs/>
                <w:lang w:eastAsia="zh-CN"/>
              </w:rPr>
            </w:pPr>
            <w:r>
              <w:rPr>
                <w:i/>
                <w:iCs/>
                <w:lang w:eastAsia="zh-CN"/>
              </w:rPr>
              <w:t>Proposal</w:t>
            </w:r>
            <w:r>
              <w:rPr>
                <w:rFonts w:hint="eastAsia"/>
                <w:i/>
                <w:iCs/>
                <w:lang w:eastAsia="zh-CN"/>
              </w:rPr>
              <w:t xml:space="preserve"> 9</w:t>
            </w:r>
            <w:r>
              <w:rPr>
                <w:i/>
                <w:iCs/>
                <w:lang w:eastAsia="zh-CN"/>
              </w:rPr>
              <w:t xml:space="preserve">: </w:t>
            </w:r>
            <w:r>
              <w:rPr>
                <w:rFonts w:hint="eastAsia"/>
                <w:i/>
                <w:iCs/>
                <w:lang w:eastAsia="zh-CN"/>
              </w:rPr>
              <w:t>For the</w:t>
            </w:r>
            <w:r>
              <w:rPr>
                <w:i/>
                <w:iCs/>
                <w:lang w:eastAsia="zh-CN"/>
              </w:rPr>
              <w:t xml:space="preserve"> D2R midamble in PDRCH</w:t>
            </w:r>
            <w:r>
              <w:rPr>
                <w:rFonts w:hint="eastAsia"/>
                <w:i/>
                <w:iCs/>
                <w:lang w:eastAsia="zh-CN"/>
              </w:rPr>
              <w:t>, t</w:t>
            </w:r>
            <w:r>
              <w:rPr>
                <w:i/>
                <w:iCs/>
                <w:lang w:eastAsia="zh-CN"/>
              </w:rPr>
              <w:t xml:space="preserve">he number of D2R </w:t>
            </w:r>
            <w:r>
              <w:rPr>
                <w:rFonts w:hint="eastAsia"/>
                <w:i/>
                <w:iCs/>
                <w:lang w:eastAsia="zh-CN"/>
              </w:rPr>
              <w:t>midambles</w:t>
            </w:r>
            <w:r>
              <w:rPr>
                <w:i/>
                <w:iCs/>
                <w:lang w:eastAsia="zh-CN"/>
              </w:rPr>
              <w:t xml:space="preserve"> in a PDRCH</w:t>
            </w:r>
            <w:r>
              <w:rPr>
                <w:rFonts w:hint="eastAsia"/>
                <w:i/>
                <w:iCs/>
                <w:lang w:eastAsia="zh-CN"/>
              </w:rPr>
              <w:t xml:space="preserve"> is relative to the payload size of the PDRCH</w:t>
            </w:r>
            <w:r>
              <w:rPr>
                <w:i/>
                <w:iCs/>
                <w:lang w:eastAsia="zh-CN"/>
              </w:rPr>
              <w:t>.</w:t>
            </w:r>
          </w:p>
          <w:p w14:paraId="56BBD6C8" w14:textId="77777777" w:rsidR="00B75BCF" w:rsidRDefault="008A11FA">
            <w:pPr>
              <w:numPr>
                <w:ilvl w:val="0"/>
                <w:numId w:val="31"/>
              </w:numPr>
              <w:rPr>
                <w:i/>
                <w:iCs/>
                <w:lang w:eastAsia="zh-CN"/>
              </w:rPr>
            </w:pPr>
            <w:r>
              <w:rPr>
                <w:rFonts w:hint="eastAsia"/>
                <w:i/>
                <w:iCs/>
                <w:lang w:eastAsia="zh-CN"/>
              </w:rPr>
              <w:t>The value of the block size between two adjacent ambles in PDRCH can be fixed, or</w:t>
            </w:r>
          </w:p>
          <w:p w14:paraId="7F2BA925" w14:textId="77777777" w:rsidR="00B75BCF" w:rsidRDefault="008A11FA">
            <w:pPr>
              <w:numPr>
                <w:ilvl w:val="0"/>
                <w:numId w:val="31"/>
              </w:numPr>
              <w:rPr>
                <w:i/>
                <w:iCs/>
                <w:lang w:eastAsia="zh-CN"/>
              </w:rPr>
            </w:pPr>
            <w:r>
              <w:rPr>
                <w:rFonts w:hint="eastAsia"/>
                <w:i/>
                <w:iCs/>
                <w:lang w:eastAsia="zh-CN"/>
              </w:rPr>
              <w:t>The number of midambles is limited for the PDRCH with a specific payload size.</w:t>
            </w:r>
          </w:p>
          <w:p w14:paraId="4904DF43" w14:textId="77777777" w:rsidR="00B75BCF" w:rsidRDefault="008A11FA">
            <w:pPr>
              <w:rPr>
                <w:b/>
                <w:bCs/>
                <w:i/>
                <w:iCs/>
                <w:lang w:eastAsia="zh-CN"/>
              </w:rPr>
            </w:pPr>
            <w:r>
              <w:rPr>
                <w:i/>
                <w:iCs/>
                <w:lang w:eastAsia="zh-CN"/>
              </w:rPr>
              <w:t>Proposal 10: The number of D2R midamble can be determined by predefined rules or indication from the reader.</w:t>
            </w:r>
          </w:p>
        </w:tc>
      </w:tr>
      <w:tr w:rsidR="00B75BCF" w14:paraId="11FAE017" w14:textId="77777777">
        <w:tc>
          <w:tcPr>
            <w:tcW w:w="2605" w:type="dxa"/>
          </w:tcPr>
          <w:p w14:paraId="24AD38AA" w14:textId="77777777" w:rsidR="00B75BCF" w:rsidRDefault="008A11FA">
            <w:pPr>
              <w:spacing w:line="276" w:lineRule="auto"/>
              <w:jc w:val="left"/>
              <w:rPr>
                <w:b/>
                <w:bCs/>
                <w:i/>
                <w:iCs/>
                <w:lang w:eastAsia="zh-CN"/>
              </w:rPr>
            </w:pPr>
            <w:r>
              <w:rPr>
                <w:b/>
                <w:bCs/>
                <w:i/>
                <w:iCs/>
                <w:lang w:eastAsia="zh-CN"/>
              </w:rPr>
              <w:t>LGE [24]</w:t>
            </w:r>
          </w:p>
        </w:tc>
        <w:tc>
          <w:tcPr>
            <w:tcW w:w="6655" w:type="dxa"/>
          </w:tcPr>
          <w:p w14:paraId="246391AC" w14:textId="77777777" w:rsidR="00B75BCF" w:rsidRDefault="008A11FA">
            <w:pPr>
              <w:rPr>
                <w:bCs/>
                <w:i/>
                <w:iCs/>
                <w:lang w:val="en-GB" w:eastAsia="zh-CN"/>
              </w:rPr>
            </w:pPr>
            <w:r>
              <w:rPr>
                <w:bCs/>
                <w:i/>
                <w:iCs/>
                <w:lang w:val="en-GB" w:eastAsia="zh-CN"/>
              </w:rPr>
              <w:t>Proposal #8: If D2R midamble is supported for D2R transmission, introduce a time duration and/or a payload size based on which device determines whether and how often D2R midamble should be transmitted.</w:t>
            </w:r>
          </w:p>
          <w:p w14:paraId="1AD84B01" w14:textId="77777777" w:rsidR="00B75BCF" w:rsidRDefault="008A11FA">
            <w:pPr>
              <w:numPr>
                <w:ilvl w:val="0"/>
                <w:numId w:val="32"/>
              </w:numPr>
              <w:rPr>
                <w:bCs/>
                <w:i/>
                <w:iCs/>
                <w:lang w:val="en-GB" w:eastAsia="zh-CN"/>
              </w:rPr>
            </w:pPr>
            <w:r>
              <w:rPr>
                <w:bCs/>
                <w:i/>
                <w:iCs/>
                <w:lang w:val="en-GB" w:eastAsia="zh-CN"/>
              </w:rPr>
              <w:t>Further discuss whether to transmit D2R midamble depending on the modulation of D2R transmission.</w:t>
            </w:r>
          </w:p>
          <w:p w14:paraId="76C21ED5" w14:textId="77777777" w:rsidR="00B75BCF" w:rsidRDefault="008A11FA">
            <w:pPr>
              <w:rPr>
                <w:bCs/>
                <w:i/>
                <w:iCs/>
                <w:lang w:val="en-GB" w:eastAsia="zh-CN"/>
              </w:rPr>
            </w:pPr>
            <w:r>
              <w:rPr>
                <w:bCs/>
                <w:i/>
                <w:iCs/>
                <w:lang w:val="en-GB" w:eastAsia="zh-CN"/>
              </w:rPr>
              <w:lastRenderedPageBreak/>
              <w:t>Proposal #9: Support the reader can indicate whether to include D2R midamble (and/or D2R postamble) in the D2R transmission via R2D control information.</w:t>
            </w:r>
          </w:p>
          <w:p w14:paraId="1025B76F" w14:textId="77777777" w:rsidR="00B75BCF" w:rsidRDefault="008A11FA">
            <w:pPr>
              <w:rPr>
                <w:b/>
                <w:i/>
                <w:iCs/>
                <w:lang w:val="en-GB" w:eastAsia="zh-CN"/>
              </w:rPr>
            </w:pPr>
            <w:r>
              <w:rPr>
                <w:rFonts w:hint="eastAsia"/>
                <w:bCs/>
                <w:i/>
                <w:iCs/>
                <w:lang w:val="en-GB" w:eastAsia="zh-CN"/>
              </w:rPr>
              <w:t>P</w:t>
            </w:r>
            <w:r>
              <w:rPr>
                <w:bCs/>
                <w:i/>
                <w:iCs/>
                <w:lang w:val="en-GB" w:eastAsia="zh-CN"/>
              </w:rPr>
              <w:t>roposal #10: If D2R midamble (and/or D2R postamble) is supported for D2R transmission, it should be distinguished from the pattern(s) in D-TAS or D2R postamble (and/or D2R midamble).</w:t>
            </w:r>
          </w:p>
        </w:tc>
      </w:tr>
      <w:tr w:rsidR="00B75BCF" w14:paraId="78FA60F7" w14:textId="77777777">
        <w:tc>
          <w:tcPr>
            <w:tcW w:w="2605" w:type="dxa"/>
          </w:tcPr>
          <w:p w14:paraId="60737FC3" w14:textId="77777777" w:rsidR="00B75BCF" w:rsidRDefault="008A11FA">
            <w:pPr>
              <w:spacing w:line="276" w:lineRule="auto"/>
              <w:jc w:val="left"/>
              <w:rPr>
                <w:b/>
                <w:bCs/>
                <w:i/>
                <w:iCs/>
                <w:lang w:eastAsia="zh-CN"/>
              </w:rPr>
            </w:pPr>
            <w:r>
              <w:rPr>
                <w:b/>
                <w:bCs/>
                <w:i/>
                <w:iCs/>
                <w:lang w:eastAsia="zh-CN"/>
              </w:rPr>
              <w:lastRenderedPageBreak/>
              <w:t>Mediatek [25]</w:t>
            </w:r>
          </w:p>
        </w:tc>
        <w:tc>
          <w:tcPr>
            <w:tcW w:w="6655" w:type="dxa"/>
          </w:tcPr>
          <w:p w14:paraId="49F93887" w14:textId="77777777" w:rsidR="00B75BCF" w:rsidRDefault="008A11FA">
            <w:pPr>
              <w:rPr>
                <w:i/>
                <w:iCs/>
              </w:rPr>
            </w:pPr>
            <w:r>
              <w:rPr>
                <w:i/>
                <w:iCs/>
                <w:lang w:eastAsia="zh-CN"/>
              </w:rPr>
              <w:fldChar w:fldCharType="begin"/>
            </w:r>
            <w:r>
              <w:rPr>
                <w:i/>
                <w:iCs/>
                <w:lang w:eastAsia="zh-CN"/>
              </w:rPr>
              <w:instrText xml:space="preserve"> REF _Ref189836157 \h  \* MERGEFORMAT </w:instrText>
            </w:r>
            <w:r>
              <w:rPr>
                <w:i/>
                <w:iCs/>
                <w:lang w:eastAsia="zh-CN"/>
              </w:rPr>
            </w:r>
            <w:r>
              <w:rPr>
                <w:i/>
                <w:iCs/>
                <w:lang w:eastAsia="zh-CN"/>
              </w:rPr>
              <w:fldChar w:fldCharType="separate"/>
            </w:r>
            <w:r>
              <w:rPr>
                <w:i/>
                <w:iCs/>
                <w:lang w:eastAsia="zh-CN"/>
              </w:rPr>
              <w:t>Proposal 2: For D2R transmissions, whether to include midamble depends on D2R message sizes.</w:t>
            </w:r>
            <w:r>
              <w:rPr>
                <w:i/>
                <w:iCs/>
                <w:lang w:val="en-GB" w:eastAsia="zh-CN"/>
              </w:rPr>
              <w:fldChar w:fldCharType="end"/>
            </w:r>
          </w:p>
        </w:tc>
      </w:tr>
      <w:tr w:rsidR="00B75BCF" w14:paraId="2204FBA6" w14:textId="77777777">
        <w:tc>
          <w:tcPr>
            <w:tcW w:w="2605" w:type="dxa"/>
          </w:tcPr>
          <w:p w14:paraId="3866E056" w14:textId="77777777" w:rsidR="00B75BCF" w:rsidRDefault="008A11FA">
            <w:pPr>
              <w:spacing w:line="276" w:lineRule="auto"/>
              <w:jc w:val="left"/>
              <w:rPr>
                <w:b/>
                <w:bCs/>
                <w:i/>
                <w:iCs/>
                <w:lang w:eastAsia="zh-CN"/>
              </w:rPr>
            </w:pPr>
            <w:r>
              <w:rPr>
                <w:b/>
                <w:bCs/>
                <w:i/>
                <w:iCs/>
                <w:lang w:eastAsia="zh-CN"/>
              </w:rPr>
              <w:t>Honor [27]</w:t>
            </w:r>
          </w:p>
        </w:tc>
        <w:tc>
          <w:tcPr>
            <w:tcW w:w="6655" w:type="dxa"/>
          </w:tcPr>
          <w:p w14:paraId="5DB91FC7" w14:textId="77777777" w:rsidR="00B75BCF" w:rsidRDefault="008A11FA">
            <w:pPr>
              <w:rPr>
                <w:b/>
                <w:bCs/>
                <w:i/>
                <w:iCs/>
                <w:lang w:eastAsia="zh-CN"/>
              </w:rPr>
            </w:pPr>
            <w:r>
              <w:rPr>
                <w:rFonts w:hint="eastAsia"/>
                <w:i/>
                <w:iCs/>
                <w:lang w:eastAsia="zh-CN"/>
              </w:rPr>
              <w:t>Proposal 8: Support Option 3 and Option 4 of D2R -ambles.</w:t>
            </w:r>
          </w:p>
        </w:tc>
      </w:tr>
      <w:tr w:rsidR="00B75BCF" w14:paraId="2255C10C" w14:textId="77777777">
        <w:tc>
          <w:tcPr>
            <w:tcW w:w="2605" w:type="dxa"/>
          </w:tcPr>
          <w:p w14:paraId="3436C76D"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48D7C50" w14:textId="77777777" w:rsidR="00B75BCF" w:rsidRDefault="008A11FA">
            <w:pPr>
              <w:rPr>
                <w:i/>
                <w:iCs/>
                <w:lang w:eastAsia="zh-CN"/>
              </w:rPr>
            </w:pPr>
            <w:r>
              <w:rPr>
                <w:rFonts w:hint="eastAsia"/>
                <w:i/>
                <w:iCs/>
                <w:lang w:eastAsia="zh-CN"/>
              </w:rPr>
              <w:t>Proposal 13:</w:t>
            </w:r>
          </w:p>
          <w:p w14:paraId="32E6C921" w14:textId="77777777" w:rsidR="00B75BCF" w:rsidRDefault="008A11FA">
            <w:pPr>
              <w:numPr>
                <w:ilvl w:val="0"/>
                <w:numId w:val="33"/>
              </w:numPr>
              <w:rPr>
                <w:i/>
                <w:iCs/>
                <w:lang w:eastAsia="zh-CN"/>
              </w:rPr>
            </w:pPr>
            <w:r>
              <w:rPr>
                <w:rFonts w:hint="eastAsia"/>
                <w:i/>
                <w:iCs/>
                <w:lang w:eastAsia="zh-CN"/>
              </w:rPr>
              <w:t>Support secondary amble(s) for a D2R transmission.</w:t>
            </w:r>
          </w:p>
          <w:p w14:paraId="5ABEB61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615BF4DB"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1FCD5C5D"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245D175B" w14:textId="77777777" w:rsidR="00B75BCF" w:rsidRDefault="008A11FA">
            <w:pPr>
              <w:numPr>
                <w:ilvl w:val="0"/>
                <w:numId w:val="33"/>
              </w:numPr>
              <w:rPr>
                <w:b/>
                <w:bCs/>
                <w:i/>
                <w:iCs/>
                <w:lang w:eastAsia="zh-CN"/>
              </w:rPr>
            </w:pPr>
            <w:r>
              <w:rPr>
                <w:rFonts w:hint="eastAsia"/>
                <w:i/>
                <w:iCs/>
                <w:lang w:eastAsia="zh-CN"/>
              </w:rPr>
              <w:t>Further study necessary insertion rate, and structure (length, pattern) of the secondary amble(s) for a D2R.</w:t>
            </w:r>
          </w:p>
        </w:tc>
      </w:tr>
      <w:tr w:rsidR="00B75BCF" w14:paraId="542B1F4C" w14:textId="77777777">
        <w:tc>
          <w:tcPr>
            <w:tcW w:w="2605" w:type="dxa"/>
          </w:tcPr>
          <w:p w14:paraId="4EDBABAC"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5C55B5CE"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5F2C953F"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C6683ED"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13E00679"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14650E9A"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03EDD7BB"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5679D3BC"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1ABCB2FC" w14:textId="77777777" w:rsidR="00B75BCF" w:rsidRDefault="008A11FA">
            <w:pPr>
              <w:numPr>
                <w:ilvl w:val="1"/>
                <w:numId w:val="34"/>
              </w:numPr>
              <w:rPr>
                <w:b/>
                <w:bCs/>
                <w:i/>
                <w:iCs/>
                <w:lang w:val="en-GB"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39382990" w14:textId="77777777">
        <w:tc>
          <w:tcPr>
            <w:tcW w:w="2605" w:type="dxa"/>
          </w:tcPr>
          <w:p w14:paraId="155C97D4"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1C39651A" w14:textId="77777777" w:rsidR="00B75BCF" w:rsidRDefault="008A11FA">
            <w:pPr>
              <w:rPr>
                <w:i/>
                <w:iCs/>
                <w:lang w:eastAsia="zh-CN"/>
              </w:rPr>
            </w:pPr>
            <w:r>
              <w:rPr>
                <w:i/>
                <w:iCs/>
                <w:lang w:eastAsia="zh-CN"/>
              </w:rPr>
              <w:t>Proposal 8: Support midamble for D2R transmission large packet size.</w:t>
            </w:r>
          </w:p>
          <w:p w14:paraId="60E85C0D" w14:textId="77777777" w:rsidR="00B75BCF" w:rsidRDefault="008A11FA">
            <w:pPr>
              <w:rPr>
                <w:i/>
                <w:iCs/>
                <w:lang w:eastAsia="zh-CN"/>
              </w:rPr>
            </w:pPr>
            <w:r>
              <w:rPr>
                <w:i/>
                <w:iCs/>
                <w:lang w:eastAsia="zh-CN"/>
              </w:rPr>
              <w:lastRenderedPageBreak/>
              <w:t>Proposal 9: For D2R midamble design, the following aspect should be specified:</w:t>
            </w:r>
          </w:p>
          <w:p w14:paraId="4D20551C" w14:textId="77777777" w:rsidR="00B75BCF" w:rsidRDefault="008A11FA">
            <w:pPr>
              <w:numPr>
                <w:ilvl w:val="0"/>
                <w:numId w:val="45"/>
              </w:numPr>
              <w:rPr>
                <w:i/>
                <w:iCs/>
                <w:lang w:eastAsia="zh-CN"/>
              </w:rPr>
            </w:pPr>
            <w:r>
              <w:rPr>
                <w:i/>
                <w:iCs/>
                <w:lang w:eastAsia="zh-CN"/>
              </w:rPr>
              <w:t>Determining the position and length of the midamble</w:t>
            </w:r>
          </w:p>
          <w:p w14:paraId="6C6DECB5" w14:textId="77777777" w:rsidR="00B75BCF" w:rsidRDefault="008A11FA">
            <w:pPr>
              <w:numPr>
                <w:ilvl w:val="0"/>
                <w:numId w:val="45"/>
              </w:numPr>
              <w:rPr>
                <w:i/>
                <w:iCs/>
                <w:lang w:eastAsia="zh-CN"/>
              </w:rPr>
            </w:pPr>
            <w:r>
              <w:rPr>
                <w:i/>
                <w:iCs/>
                <w:lang w:eastAsia="zh-CN"/>
              </w:rPr>
              <w:t>The pattern for midamble</w:t>
            </w:r>
          </w:p>
          <w:p w14:paraId="501EDE47"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4B4233D1" w14:textId="77777777" w:rsidR="00B75BCF" w:rsidRDefault="008A11FA">
            <w:pPr>
              <w:rPr>
                <w:i/>
                <w:iCs/>
                <w:lang w:eastAsia="zh-CN"/>
              </w:rPr>
            </w:pPr>
            <w:r>
              <w:rPr>
                <w:i/>
                <w:iCs/>
                <w:lang w:eastAsia="zh-CN"/>
              </w:rPr>
              <w:t>Proposal 10: Following options can be considered for determining the position and the length of the R2D midamble:</w:t>
            </w:r>
          </w:p>
          <w:p w14:paraId="45CAB397" w14:textId="77777777" w:rsidR="00B75BCF" w:rsidRDefault="008A11FA">
            <w:pPr>
              <w:numPr>
                <w:ilvl w:val="0"/>
                <w:numId w:val="46"/>
              </w:numPr>
              <w:rPr>
                <w:i/>
                <w:iCs/>
                <w:lang w:eastAsia="zh-CN"/>
              </w:rPr>
            </w:pPr>
            <w:r>
              <w:rPr>
                <w:i/>
                <w:iCs/>
                <w:lang w:eastAsia="zh-CN"/>
              </w:rPr>
              <w:t xml:space="preserve">Predefined rule </w:t>
            </w:r>
          </w:p>
          <w:p w14:paraId="0C587975" w14:textId="77777777" w:rsidR="00B75BCF" w:rsidRDefault="008A11FA">
            <w:pPr>
              <w:numPr>
                <w:ilvl w:val="0"/>
                <w:numId w:val="46"/>
              </w:numPr>
              <w:rPr>
                <w:b/>
                <w:bCs/>
                <w:i/>
                <w:iCs/>
                <w:lang w:eastAsia="zh-CN"/>
              </w:rPr>
            </w:pPr>
            <w:r>
              <w:rPr>
                <w:i/>
                <w:iCs/>
                <w:lang w:eastAsia="zh-CN"/>
              </w:rPr>
              <w:t>D2R scheduling information</w:t>
            </w:r>
          </w:p>
        </w:tc>
      </w:tr>
    </w:tbl>
    <w:p w14:paraId="3A9F4BA9" w14:textId="77777777" w:rsidR="00B75BCF" w:rsidRDefault="00B75BCF">
      <w:pPr>
        <w:spacing w:line="276" w:lineRule="auto"/>
        <w:rPr>
          <w:b/>
          <w:bCs/>
          <w:i/>
          <w:iCs/>
        </w:rPr>
      </w:pPr>
    </w:p>
    <w:p w14:paraId="0C265DC7" w14:textId="2E253714" w:rsidR="00B75BCF" w:rsidRPr="00EB1F93" w:rsidRDefault="008A11FA" w:rsidP="00EB1F93">
      <w:pPr>
        <w:rPr>
          <w:b/>
          <w:bCs/>
        </w:rPr>
      </w:pPr>
      <w:r w:rsidRPr="00EB1F93">
        <w:rPr>
          <w:b/>
          <w:bCs/>
        </w:rPr>
        <w:t>[</w:t>
      </w:r>
      <w:r w:rsidR="009B2589" w:rsidRPr="00EB1F93">
        <w:rPr>
          <w:b/>
          <w:bCs/>
        </w:rPr>
        <w:t>CLOSED</w:t>
      </w:r>
      <w:r w:rsidRPr="00EB1F93">
        <w:rPr>
          <w:b/>
          <w:bCs/>
        </w:rPr>
        <w:t xml:space="preserve">] 1st Discussion Round </w:t>
      </w:r>
    </w:p>
    <w:p w14:paraId="36E8446E" w14:textId="77777777" w:rsidR="00B75BCF" w:rsidRPr="002A14D6" w:rsidRDefault="008A11FA" w:rsidP="002A14D6">
      <w:pPr>
        <w:rPr>
          <w:b/>
          <w:bCs/>
          <w:i/>
          <w:iCs/>
          <w:u w:val="single"/>
        </w:rPr>
      </w:pPr>
      <w:r w:rsidRPr="002A14D6">
        <w:rPr>
          <w:b/>
          <w:bCs/>
          <w:i/>
          <w:iCs/>
          <w:u w:val="single"/>
        </w:rPr>
        <w:t xml:space="preserve">Issue 2.2.2a: Whether to support D2R midamble(s) or not? </w:t>
      </w:r>
    </w:p>
    <w:p w14:paraId="0795FF17" w14:textId="77777777" w:rsidR="00B75BCF" w:rsidRDefault="008A11FA">
      <w:pPr>
        <w:spacing w:line="276" w:lineRule="auto"/>
      </w:pPr>
      <w:r>
        <w:t>~25 companies provided their views on D2R midamble and indicated their preference to support midamble. Main consideration is based on the payload size of PDRCH based on which the presence of midambles is proposed. Also, in terms of functionality, companies consider D2R midamble for SFO estimation and/or time tracking and/or channel estimation. Considering this, following proposal is provided.</w:t>
      </w:r>
    </w:p>
    <w:p w14:paraId="2067C1A4" w14:textId="77777777" w:rsidR="00B75BCF" w:rsidRPr="00FC2A94" w:rsidRDefault="008A11FA" w:rsidP="00FC2A94">
      <w:pPr>
        <w:rPr>
          <w:b/>
          <w:bCs/>
        </w:rPr>
      </w:pPr>
      <w:r w:rsidRPr="00FC2A94">
        <w:rPr>
          <w:b/>
          <w:bCs/>
        </w:rPr>
        <w:t>(Updated) Proposal 2.2.2a-1</w:t>
      </w:r>
    </w:p>
    <w:p w14:paraId="477C7177" w14:textId="77777777" w:rsidR="00B75BCF" w:rsidRDefault="008A11FA">
      <w:pPr>
        <w:spacing w:after="0" w:line="276" w:lineRule="auto"/>
      </w:pPr>
      <w:r>
        <w:t>For D2R transmission, preamble + midamble(s) option is, when the PDRCH payload size is more than X bits</w:t>
      </w:r>
    </w:p>
    <w:p w14:paraId="0C19C79D" w14:textId="77777777" w:rsidR="00B75BCF" w:rsidRDefault="008A11FA">
      <w:pPr>
        <w:pStyle w:val="ListParagraph"/>
        <w:numPr>
          <w:ilvl w:val="0"/>
          <w:numId w:val="33"/>
        </w:numPr>
        <w:spacing w:after="0" w:line="276" w:lineRule="auto"/>
      </w:pPr>
      <w:r>
        <w:t>FFS the value of X</w:t>
      </w:r>
    </w:p>
    <w:p w14:paraId="540B7C4B" w14:textId="77777777" w:rsidR="00B75BCF" w:rsidRDefault="008A11FA">
      <w:pPr>
        <w:pStyle w:val="ListParagraph"/>
        <w:numPr>
          <w:ilvl w:val="0"/>
          <w:numId w:val="33"/>
        </w:numPr>
        <w:spacing w:after="0" w:line="276" w:lineRule="auto"/>
      </w:pPr>
      <w:r>
        <w:t>FFS number of midamble(s)</w:t>
      </w:r>
    </w:p>
    <w:p w14:paraId="57AC342B" w14:textId="77777777" w:rsidR="00B75BCF" w:rsidRDefault="008A11FA">
      <w:pPr>
        <w:pStyle w:val="ListParagraph"/>
        <w:numPr>
          <w:ilvl w:val="0"/>
          <w:numId w:val="33"/>
        </w:numPr>
        <w:spacing w:after="0" w:line="276" w:lineRule="auto"/>
      </w:pPr>
      <w:r>
        <w:t>FFS location of midamble(s)</w:t>
      </w:r>
    </w:p>
    <w:p w14:paraId="045A372F" w14:textId="77777777" w:rsidR="00B75BCF" w:rsidRDefault="008A11FA">
      <w:pPr>
        <w:pStyle w:val="ListParagraph"/>
        <w:numPr>
          <w:ilvl w:val="0"/>
          <w:numId w:val="33"/>
        </w:numPr>
        <w:spacing w:after="0" w:line="276" w:lineRule="auto"/>
      </w:pPr>
      <w:r>
        <w:t>FFS sequence/length of midamble(s)</w:t>
      </w:r>
    </w:p>
    <w:p w14:paraId="1403A639" w14:textId="77777777" w:rsidR="00B75BCF" w:rsidRDefault="008A11FA">
      <w:pPr>
        <w:spacing w:after="0"/>
        <w:rPr>
          <w:color w:val="000000" w:themeColor="text1"/>
        </w:rPr>
      </w:pPr>
      <w:r>
        <w:rPr>
          <w:color w:val="000000" w:themeColor="text1"/>
        </w:rPr>
        <w:t>Note: Specific design and length will be discussed separately, and companies are encouraged to evaluate the designs in terms of merit factor (autocorrelations property)</w:t>
      </w:r>
      <w:r>
        <w:rPr>
          <w:color w:val="FF0000"/>
        </w:rPr>
        <w:t>, SFO estimation</w:t>
      </w:r>
      <w:r>
        <w:rPr>
          <w:color w:val="000000" w:themeColor="text1"/>
        </w:rPr>
        <w:t xml:space="preserve"> and corresponding PDRCH BLER</w:t>
      </w:r>
    </w:p>
    <w:p w14:paraId="6B0C8942"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7910587A" w14:textId="77777777">
        <w:tc>
          <w:tcPr>
            <w:tcW w:w="1615" w:type="dxa"/>
          </w:tcPr>
          <w:p w14:paraId="5AFA9DCA" w14:textId="77777777" w:rsidR="00B75BCF" w:rsidRDefault="008A11FA">
            <w:pPr>
              <w:spacing w:line="276" w:lineRule="auto"/>
              <w:rPr>
                <w:b/>
                <w:bCs/>
                <w:lang w:eastAsia="zh-CN"/>
              </w:rPr>
            </w:pPr>
            <w:r>
              <w:rPr>
                <w:b/>
                <w:bCs/>
                <w:lang w:eastAsia="zh-CN"/>
              </w:rPr>
              <w:t>Company</w:t>
            </w:r>
          </w:p>
        </w:tc>
        <w:tc>
          <w:tcPr>
            <w:tcW w:w="7740" w:type="dxa"/>
          </w:tcPr>
          <w:p w14:paraId="5B842F1D"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07444CCB" w14:textId="77777777">
        <w:tc>
          <w:tcPr>
            <w:tcW w:w="1615" w:type="dxa"/>
          </w:tcPr>
          <w:p w14:paraId="031F4493" w14:textId="77777777" w:rsidR="00B75BCF" w:rsidRDefault="008A11FA">
            <w:pPr>
              <w:spacing w:line="276" w:lineRule="auto"/>
              <w:rPr>
                <w:b/>
                <w:bCs/>
                <w:lang w:eastAsia="zh-CN"/>
              </w:rPr>
            </w:pPr>
            <w:r>
              <w:rPr>
                <w:b/>
                <w:bCs/>
                <w:lang w:eastAsia="zh-CN"/>
              </w:rPr>
              <w:t>TCL</w:t>
            </w:r>
          </w:p>
        </w:tc>
        <w:tc>
          <w:tcPr>
            <w:tcW w:w="7740" w:type="dxa"/>
          </w:tcPr>
          <w:p w14:paraId="61965F71" w14:textId="77777777" w:rsidR="00B75BCF" w:rsidRDefault="008A11FA">
            <w:pPr>
              <w:pStyle w:val="B1"/>
              <w:ind w:left="0" w:firstLine="0"/>
              <w:rPr>
                <w:rFonts w:eastAsia="DengXian"/>
                <w:lang w:val="en-US"/>
              </w:rPr>
            </w:pPr>
            <w:r>
              <w:rPr>
                <w:lang w:val="en-US" w:eastAsia="zh-CN"/>
              </w:rPr>
              <w:t>X bits like X midamble defined in TR (</w:t>
            </w:r>
            <w:r>
              <w:rPr>
                <w:rFonts w:eastAsia="DengXian"/>
                <w:lang w:val="en-US"/>
              </w:rPr>
              <w:t xml:space="preserve">Option 2: D2R preamble + X midamble(s), where X≥1. </w:t>
            </w:r>
            <w:proofErr w:type="gramStart"/>
            <w:r>
              <w:rPr>
                <w:rFonts w:eastAsia="DengXian"/>
                <w:lang w:val="en-US"/>
              </w:rPr>
              <w:t>So</w:t>
            </w:r>
            <w:proofErr w:type="gramEnd"/>
            <w:r>
              <w:rPr>
                <w:rFonts w:eastAsia="DengXian"/>
                <w:lang w:val="en-US"/>
              </w:rPr>
              <w:t xml:space="preserve"> first comment is to distinguish different parameter between TR and here.</w:t>
            </w:r>
          </w:p>
          <w:p w14:paraId="60D85A0D" w14:textId="77777777" w:rsidR="00B75BCF" w:rsidRDefault="008A11FA">
            <w:pPr>
              <w:pStyle w:val="B1"/>
              <w:ind w:left="0" w:firstLine="0"/>
              <w:rPr>
                <w:rFonts w:eastAsia="DengXian"/>
                <w:lang w:val="en-US" w:eastAsia="zh-CN"/>
              </w:rPr>
            </w:pPr>
            <w:r>
              <w:rPr>
                <w:rFonts w:eastAsia="DengXian"/>
                <w:lang w:val="en-US" w:eastAsia="zh-CN"/>
              </w:rPr>
              <w:t xml:space="preserve">In addition, we think number of midamble(s) is also associated with PDRCH payload size.  </w:t>
            </w:r>
          </w:p>
          <w:p w14:paraId="67039A0F" w14:textId="77777777" w:rsidR="00B75BCF" w:rsidRDefault="008A11FA">
            <w:pPr>
              <w:pStyle w:val="B1"/>
              <w:ind w:left="0" w:firstLine="0"/>
              <w:rPr>
                <w:rFonts w:eastAsia="DengXian"/>
                <w:lang w:val="en-US" w:eastAsia="zh-CN"/>
              </w:rPr>
            </w:pPr>
            <w:r>
              <w:rPr>
                <w:rFonts w:eastAsia="DengXian"/>
                <w:lang w:val="en-US" w:eastAsia="zh-CN"/>
              </w:rPr>
              <w:t>Also, to reduce specification’s efforts, we think midamble sequence could be discussed as whether has same sequence types and length.  Do not need to discuss midamble sequence separately.</w:t>
            </w:r>
          </w:p>
          <w:p w14:paraId="103A1C86" w14:textId="77777777" w:rsidR="00B75BCF" w:rsidRDefault="008A11FA">
            <w:pPr>
              <w:pStyle w:val="B1"/>
              <w:ind w:left="0" w:firstLine="0"/>
              <w:rPr>
                <w:rFonts w:eastAsia="DengXian"/>
                <w:lang w:val="en-US" w:eastAsia="zh-CN"/>
              </w:rPr>
            </w:pPr>
            <w:r>
              <w:rPr>
                <w:rFonts w:eastAsia="DengXian"/>
                <w:lang w:val="en-US" w:eastAsia="zh-CN"/>
              </w:rPr>
              <w:t>Thus, we suggest to correct this proposal as:</w:t>
            </w:r>
          </w:p>
          <w:p w14:paraId="206509D0" w14:textId="77777777" w:rsidR="00B75BCF" w:rsidRDefault="008A11FA">
            <w:pPr>
              <w:spacing w:after="0" w:line="276" w:lineRule="auto"/>
            </w:pPr>
            <w:r>
              <w:t xml:space="preserve">For D2R transmission, preamble + </w:t>
            </w:r>
            <w:r>
              <w:rPr>
                <w:rFonts w:ascii="Times New Roman Bold" w:hAnsi="Times New Roman Bold" w:cs="Times New Roman Bold"/>
                <w:b/>
                <w:bCs/>
                <w:color w:val="C00000"/>
              </w:rPr>
              <w:t xml:space="preserve">(X) </w:t>
            </w:r>
            <w:r>
              <w:t xml:space="preserve">midamble(s) option is, when the PDRCH payload size is more than </w:t>
            </w:r>
            <w:r>
              <w:rPr>
                <w:rFonts w:ascii="Times New Roman Bold" w:hAnsi="Times New Roman Bold" w:cs="Times New Roman Bold"/>
                <w:b/>
                <w:bCs/>
                <w:strike/>
                <w:color w:val="C00000"/>
              </w:rPr>
              <w:t xml:space="preserve">X </w:t>
            </w:r>
            <w:r>
              <w:t>N bits</w:t>
            </w:r>
          </w:p>
          <w:p w14:paraId="5F362ED4" w14:textId="77777777" w:rsidR="00B75BCF" w:rsidRDefault="008A11FA">
            <w:pPr>
              <w:pStyle w:val="ListParagraph"/>
              <w:numPr>
                <w:ilvl w:val="0"/>
                <w:numId w:val="33"/>
              </w:numPr>
              <w:spacing w:after="0" w:line="276" w:lineRule="auto"/>
            </w:pPr>
            <w:r>
              <w:t xml:space="preserve">FFS the value of X </w:t>
            </w:r>
            <w:r>
              <w:rPr>
                <w:rFonts w:ascii="Times New Roman Bold" w:hAnsi="Times New Roman Bold" w:cs="Times New Roman Bold"/>
                <w:b/>
                <w:bCs/>
                <w:color w:val="C00000"/>
              </w:rPr>
              <w:t xml:space="preserve">and N </w:t>
            </w:r>
          </w:p>
          <w:p w14:paraId="3CAF52AF" w14:textId="77777777" w:rsidR="00B75BCF" w:rsidRDefault="008A11FA">
            <w:pPr>
              <w:pStyle w:val="ListParagraph"/>
              <w:numPr>
                <w:ilvl w:val="0"/>
                <w:numId w:val="33"/>
              </w:numPr>
              <w:spacing w:after="0" w:line="276" w:lineRule="auto"/>
              <w:rPr>
                <w:strike/>
                <w:color w:val="C00000"/>
              </w:rPr>
            </w:pPr>
            <w:r>
              <w:rPr>
                <w:strike/>
                <w:color w:val="C00000"/>
              </w:rPr>
              <w:t>FFS number of midamble(s)</w:t>
            </w:r>
          </w:p>
          <w:p w14:paraId="2D03CAFB" w14:textId="77777777" w:rsidR="00B75BCF" w:rsidRDefault="008A11FA">
            <w:pPr>
              <w:pStyle w:val="ListParagraph"/>
              <w:numPr>
                <w:ilvl w:val="0"/>
                <w:numId w:val="33"/>
              </w:numPr>
              <w:spacing w:after="0" w:line="276" w:lineRule="auto"/>
            </w:pPr>
            <w:r>
              <w:lastRenderedPageBreak/>
              <w:t>FFS location of midamble(s)</w:t>
            </w:r>
          </w:p>
          <w:p w14:paraId="058EDCFF" w14:textId="77777777" w:rsidR="00B75BCF" w:rsidRDefault="008A11FA">
            <w:pPr>
              <w:pStyle w:val="ListParagraph"/>
              <w:numPr>
                <w:ilvl w:val="0"/>
                <w:numId w:val="33"/>
              </w:numPr>
              <w:spacing w:after="0" w:line="276" w:lineRule="auto"/>
              <w:rPr>
                <w:rFonts w:eastAsia="DengXian"/>
                <w:lang w:eastAsia="zh-CN"/>
              </w:rPr>
            </w:pPr>
            <w:r>
              <w:t xml:space="preserve">FFS </w:t>
            </w:r>
            <w:r>
              <w:rPr>
                <w:rFonts w:ascii="Times New Roman Bold" w:hAnsi="Times New Roman Bold" w:cs="Times New Roman Bold"/>
                <w:b/>
                <w:bCs/>
                <w:color w:val="C00000"/>
              </w:rPr>
              <w:t xml:space="preserve">whether same </w:t>
            </w:r>
            <w:r>
              <w:t xml:space="preserve">sequence/length of midamble(s) </w:t>
            </w:r>
            <w:r>
              <w:rPr>
                <w:rFonts w:ascii="Times New Roman Bold" w:hAnsi="Times New Roman Bold" w:cs="Times New Roman Bold"/>
                <w:b/>
                <w:bCs/>
                <w:color w:val="C00000"/>
              </w:rPr>
              <w:t>like preamble could be supported</w:t>
            </w:r>
          </w:p>
          <w:p w14:paraId="54C0E5FF" w14:textId="77777777" w:rsidR="00B75BCF" w:rsidRDefault="00B75BCF">
            <w:pPr>
              <w:pStyle w:val="ListParagraph"/>
              <w:spacing w:after="0" w:line="276" w:lineRule="auto"/>
              <w:ind w:left="0"/>
              <w:rPr>
                <w:lang w:eastAsia="zh-CN"/>
              </w:rPr>
            </w:pPr>
          </w:p>
        </w:tc>
      </w:tr>
      <w:tr w:rsidR="00B75BCF" w14:paraId="6F3B2199" w14:textId="77777777">
        <w:tc>
          <w:tcPr>
            <w:tcW w:w="1615" w:type="dxa"/>
          </w:tcPr>
          <w:p w14:paraId="6242C376"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6517D27" w14:textId="77777777" w:rsidR="00B75BCF" w:rsidRDefault="008A11FA">
            <w:pPr>
              <w:spacing w:line="276" w:lineRule="auto"/>
              <w:rPr>
                <w:rFonts w:eastAsia="MS Mincho"/>
                <w:lang w:eastAsia="ja-JP"/>
              </w:rPr>
            </w:pPr>
            <w:r>
              <w:rPr>
                <w:rFonts w:eastAsia="MS Mincho" w:hint="eastAsia"/>
                <w:lang w:eastAsia="ja-JP"/>
              </w:rPr>
              <w:t>The proposal makes sense. Difficult point is how to make a decision. Like other discussions so far, we think it is important to make more details of performance metrics and evaluation methodologies/assumptions for future decisions.</w:t>
            </w:r>
          </w:p>
        </w:tc>
      </w:tr>
      <w:tr w:rsidR="00B75BCF" w14:paraId="2C55A43A" w14:textId="77777777">
        <w:tc>
          <w:tcPr>
            <w:tcW w:w="1615" w:type="dxa"/>
          </w:tcPr>
          <w:p w14:paraId="4A84E204" w14:textId="77777777" w:rsidR="00B75BCF" w:rsidRDefault="008A11FA">
            <w:pPr>
              <w:spacing w:line="276" w:lineRule="auto"/>
              <w:rPr>
                <w:b/>
                <w:bCs/>
                <w:lang w:eastAsia="zh-CN"/>
              </w:rPr>
            </w:pPr>
            <w:r>
              <w:rPr>
                <w:b/>
                <w:bCs/>
                <w:lang w:eastAsia="zh-CN"/>
              </w:rPr>
              <w:t>FUTUREWEI</w:t>
            </w:r>
          </w:p>
        </w:tc>
        <w:tc>
          <w:tcPr>
            <w:tcW w:w="7740" w:type="dxa"/>
          </w:tcPr>
          <w:p w14:paraId="66DFA1F8" w14:textId="77777777" w:rsidR="00B75BCF" w:rsidRDefault="008A11FA">
            <w:pPr>
              <w:pStyle w:val="B1"/>
              <w:ind w:left="0" w:firstLine="0"/>
              <w:rPr>
                <w:lang w:val="en-US" w:eastAsia="zh-CN"/>
              </w:rPr>
            </w:pPr>
            <w:r>
              <w:rPr>
                <w:lang w:val="en-US" w:eastAsia="zh-CN"/>
              </w:rPr>
              <w:t>Support further study this topic</w:t>
            </w:r>
          </w:p>
        </w:tc>
      </w:tr>
      <w:tr w:rsidR="00B75BCF" w14:paraId="0AF807C6" w14:textId="77777777">
        <w:tc>
          <w:tcPr>
            <w:tcW w:w="1615" w:type="dxa"/>
          </w:tcPr>
          <w:p w14:paraId="6C8A0595" w14:textId="77777777" w:rsidR="00B75BCF" w:rsidRDefault="008A11FA">
            <w:pPr>
              <w:spacing w:line="276" w:lineRule="auto"/>
              <w:rPr>
                <w:b/>
                <w:bCs/>
                <w:lang w:eastAsia="zh-CN"/>
              </w:rPr>
            </w:pPr>
            <w:r>
              <w:rPr>
                <w:rFonts w:hint="eastAsia"/>
                <w:b/>
                <w:bCs/>
                <w:lang w:eastAsia="zh-CN"/>
              </w:rPr>
              <w:t>Spreadtrum</w:t>
            </w:r>
          </w:p>
        </w:tc>
        <w:tc>
          <w:tcPr>
            <w:tcW w:w="7740" w:type="dxa"/>
          </w:tcPr>
          <w:p w14:paraId="06050E08" w14:textId="77777777" w:rsidR="00B75BCF" w:rsidRDefault="008A11FA">
            <w:pPr>
              <w:pStyle w:val="B1"/>
              <w:ind w:left="0" w:firstLine="0"/>
              <w:rPr>
                <w:lang w:val="en-US" w:eastAsia="zh-CN"/>
              </w:rPr>
            </w:pPr>
            <w:r>
              <w:rPr>
                <w:rFonts w:hint="eastAsia"/>
                <w:lang w:eastAsia="zh-CN"/>
              </w:rPr>
              <w:t>Yes</w:t>
            </w:r>
          </w:p>
        </w:tc>
      </w:tr>
      <w:tr w:rsidR="00B75BCF" w14:paraId="5B693AB6" w14:textId="77777777">
        <w:tc>
          <w:tcPr>
            <w:tcW w:w="1615" w:type="dxa"/>
          </w:tcPr>
          <w:p w14:paraId="684EF99D"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8CAEF33" w14:textId="77777777" w:rsidR="00B75BCF" w:rsidRDefault="008A11FA">
            <w:pPr>
              <w:spacing w:line="276" w:lineRule="auto"/>
              <w:rPr>
                <w:lang w:eastAsia="zh-CN"/>
              </w:rPr>
            </w:pPr>
            <w:r>
              <w:rPr>
                <w:lang w:eastAsia="zh-CN"/>
              </w:rPr>
              <w:t>Support D2R midamble.</w:t>
            </w:r>
          </w:p>
          <w:p w14:paraId="5C475855" w14:textId="77777777" w:rsidR="00B75BCF" w:rsidRDefault="008A11FA">
            <w:pPr>
              <w:spacing w:line="276" w:lineRule="auto"/>
              <w:rPr>
                <w:lang w:eastAsia="zh-CN"/>
              </w:rPr>
            </w:pPr>
            <w:proofErr w:type="gramStart"/>
            <w:r>
              <w:rPr>
                <w:lang w:eastAsia="zh-CN"/>
              </w:rPr>
              <w:t>Generally</w:t>
            </w:r>
            <w:proofErr w:type="gramEnd"/>
            <w:r>
              <w:rPr>
                <w:lang w:eastAsia="zh-CN"/>
              </w:rPr>
              <w:t xml:space="preserve"> we believe with more D2R transmission length, supporting midamble would be beneficial to improve PDRCH performance. However, it is difficult to determine X for the following reasons:</w:t>
            </w:r>
          </w:p>
          <w:p w14:paraId="3814A8CB" w14:textId="77777777" w:rsidR="00B75BCF" w:rsidRDefault="008A11FA">
            <w:pPr>
              <w:pStyle w:val="ListParagraph"/>
              <w:numPr>
                <w:ilvl w:val="0"/>
                <w:numId w:val="33"/>
              </w:numPr>
              <w:spacing w:line="276" w:lineRule="auto"/>
              <w:rPr>
                <w:lang w:eastAsia="zh-CN"/>
              </w:rPr>
            </w:pPr>
            <w:r>
              <w:rPr>
                <w:lang w:eastAsia="zh-CN"/>
              </w:rPr>
              <w:t>For different Data rate, the X bits corresponds to different timing length, the proper X value may change with configurations.</w:t>
            </w:r>
          </w:p>
          <w:p w14:paraId="0B9C4D84" w14:textId="77777777" w:rsidR="00B75BCF" w:rsidRDefault="008A11FA">
            <w:pPr>
              <w:pStyle w:val="ListParagraph"/>
              <w:numPr>
                <w:ilvl w:val="0"/>
                <w:numId w:val="33"/>
              </w:numPr>
              <w:spacing w:line="276" w:lineRule="auto"/>
              <w:rPr>
                <w:lang w:eastAsia="zh-CN"/>
              </w:rPr>
            </w:pPr>
            <w:r>
              <w:rPr>
                <w:lang w:eastAsia="zh-CN"/>
              </w:rPr>
              <w:t xml:space="preserve">Even if the payload size more than X bits, depending on target D2R reliability it can be up to reader to determine whether to insert midamble(s) to ensure reliability, or using preamble only transmission due to good link quality. </w:t>
            </w:r>
          </w:p>
          <w:p w14:paraId="0656654C" w14:textId="77777777" w:rsidR="00B75BCF" w:rsidRDefault="008A11FA">
            <w:pPr>
              <w:spacing w:line="276" w:lineRule="auto"/>
              <w:rPr>
                <w:lang w:eastAsia="zh-CN"/>
              </w:rPr>
            </w:pPr>
            <w:r>
              <w:rPr>
                <w:lang w:eastAsia="zh-CN"/>
              </w:rPr>
              <w:t xml:space="preserve">Besides, the number of midambles, </w:t>
            </w:r>
            <w:r>
              <w:t>location of midamble(s), and sequence/length of midamble(s) can also be controlled by reader.</w:t>
            </w:r>
          </w:p>
          <w:p w14:paraId="3B78CBC2" w14:textId="77777777" w:rsidR="00B75BCF" w:rsidRDefault="008A11FA">
            <w:pPr>
              <w:spacing w:line="276" w:lineRule="auto"/>
              <w:rPr>
                <w:lang w:eastAsia="zh-CN"/>
              </w:rPr>
            </w:pPr>
            <w:r>
              <w:rPr>
                <w:lang w:eastAsia="zh-CN"/>
              </w:rPr>
              <w:t>Hence, suggest the following revision</w:t>
            </w:r>
          </w:p>
          <w:p w14:paraId="242D9F54" w14:textId="77777777" w:rsidR="00B75BCF" w:rsidRDefault="008A11FA">
            <w:pPr>
              <w:pStyle w:val="Heading6"/>
              <w:numPr>
                <w:ilvl w:val="0"/>
                <w:numId w:val="0"/>
              </w:numPr>
              <w:rPr>
                <w:lang w:eastAsia="zh-CN"/>
              </w:rPr>
            </w:pPr>
            <w:r>
              <w:rPr>
                <w:highlight w:val="yellow"/>
                <w:lang w:eastAsia="zh-CN"/>
              </w:rPr>
              <w:t>Proposal 2.2.2a-1</w:t>
            </w:r>
          </w:p>
          <w:p w14:paraId="054628CB" w14:textId="77777777" w:rsidR="00B75BCF" w:rsidRDefault="008A11FA">
            <w:pPr>
              <w:spacing w:after="0" w:line="276" w:lineRule="auto"/>
              <w:rPr>
                <w:color w:val="FF0000"/>
                <w:lang w:eastAsia="zh-CN"/>
              </w:rPr>
            </w:pPr>
            <w:r>
              <w:t xml:space="preserve">For D2R transmission, </w:t>
            </w:r>
            <w:r>
              <w:rPr>
                <w:color w:val="FF0000"/>
                <w:u w:val="single"/>
              </w:rPr>
              <w:t>Midamble is supported</w:t>
            </w:r>
            <w:r>
              <w:t xml:space="preserve"> </w:t>
            </w:r>
            <w:r>
              <w:rPr>
                <w:strike/>
                <w:color w:val="FF0000"/>
              </w:rPr>
              <w:t>preamble + midamble(s) option is,</w:t>
            </w:r>
            <w:r>
              <w:t xml:space="preserve"> </w:t>
            </w:r>
            <w:r>
              <w:rPr>
                <w:strike/>
                <w:color w:val="FF0000"/>
              </w:rPr>
              <w:t>when the PDRCH payload size is more than X bits</w:t>
            </w:r>
            <w:r>
              <w:rPr>
                <w:rFonts w:hint="eastAsia"/>
                <w:strike/>
                <w:color w:val="FF0000"/>
                <w:lang w:eastAsia="zh-CN"/>
              </w:rPr>
              <w:t>.</w:t>
            </w:r>
            <w:r>
              <w:rPr>
                <w:strike/>
                <w:color w:val="FF0000"/>
                <w:lang w:eastAsia="zh-CN"/>
              </w:rPr>
              <w:t xml:space="preserve"> </w:t>
            </w:r>
            <w:r>
              <w:rPr>
                <w:color w:val="FF0000"/>
                <w:lang w:eastAsia="zh-CN"/>
              </w:rPr>
              <w:t>FFS how to derive the following parameters.</w:t>
            </w:r>
          </w:p>
          <w:p w14:paraId="6F97ADF6"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28F9BBBE" w14:textId="77777777" w:rsidR="00B75BCF" w:rsidRDefault="008A11FA">
            <w:pPr>
              <w:pStyle w:val="ListParagraph"/>
              <w:numPr>
                <w:ilvl w:val="0"/>
                <w:numId w:val="33"/>
              </w:numPr>
              <w:spacing w:after="0" w:line="276" w:lineRule="auto"/>
              <w:rPr>
                <w:color w:val="FF0000"/>
              </w:rPr>
            </w:pPr>
            <w:r>
              <w:rPr>
                <w:strike/>
                <w:color w:val="FF0000"/>
              </w:rPr>
              <w:t>FFS</w:t>
            </w:r>
            <w:r>
              <w:rPr>
                <w:color w:val="FF0000"/>
              </w:rPr>
              <w:t xml:space="preserve"> number of midamble(s)</w:t>
            </w:r>
          </w:p>
          <w:p w14:paraId="0FA427CA"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location of midamble(s)</w:t>
            </w:r>
          </w:p>
          <w:p w14:paraId="279739F7"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sequence/length of midamble(s)</w:t>
            </w:r>
          </w:p>
          <w:p w14:paraId="6F977A71" w14:textId="77777777" w:rsidR="00B75BCF" w:rsidRDefault="008A11FA">
            <w:pPr>
              <w:spacing w:after="0"/>
              <w:rPr>
                <w:strike/>
                <w:color w:val="FF0000"/>
              </w:rPr>
            </w:pPr>
            <w:r>
              <w:rPr>
                <w:strike/>
                <w:color w:val="FF0000"/>
              </w:rPr>
              <w:t>Note: Specific design and length will be discussed separately, and companies are encouraged to evaluate the designs in terms of merit factor (autocorrelations property) and corresponding PDRCH BLER</w:t>
            </w:r>
          </w:p>
          <w:p w14:paraId="2141265B" w14:textId="77777777" w:rsidR="00B75BCF" w:rsidRDefault="00B75BCF">
            <w:pPr>
              <w:spacing w:line="276" w:lineRule="auto"/>
              <w:rPr>
                <w:lang w:eastAsia="zh-CN"/>
              </w:rPr>
            </w:pPr>
          </w:p>
        </w:tc>
      </w:tr>
      <w:tr w:rsidR="00B75BCF" w14:paraId="1CEDB65F" w14:textId="77777777">
        <w:tc>
          <w:tcPr>
            <w:tcW w:w="1615" w:type="dxa"/>
          </w:tcPr>
          <w:p w14:paraId="6EFE4729" w14:textId="77777777" w:rsidR="00B75BCF" w:rsidRDefault="008A11FA">
            <w:pPr>
              <w:spacing w:line="276" w:lineRule="auto"/>
              <w:rPr>
                <w:b/>
                <w:bCs/>
                <w:lang w:eastAsia="zh-CN"/>
              </w:rPr>
            </w:pPr>
            <w:r>
              <w:rPr>
                <w:b/>
                <w:bCs/>
                <w:lang w:eastAsia="zh-CN"/>
              </w:rPr>
              <w:t>Samsung</w:t>
            </w:r>
          </w:p>
        </w:tc>
        <w:tc>
          <w:tcPr>
            <w:tcW w:w="7740" w:type="dxa"/>
          </w:tcPr>
          <w:p w14:paraId="2BFCD114" w14:textId="77777777" w:rsidR="00B75BCF" w:rsidRDefault="008A11FA">
            <w:pPr>
              <w:spacing w:line="276" w:lineRule="auto"/>
              <w:rPr>
                <w:lang w:eastAsia="zh-CN"/>
              </w:rPr>
            </w:pPr>
            <w:r>
              <w:rPr>
                <w:lang w:eastAsia="zh-CN"/>
              </w:rPr>
              <w:t>Support.</w:t>
            </w:r>
          </w:p>
        </w:tc>
      </w:tr>
      <w:tr w:rsidR="00B75BCF" w14:paraId="1E686163" w14:textId="77777777">
        <w:tc>
          <w:tcPr>
            <w:tcW w:w="1615" w:type="dxa"/>
          </w:tcPr>
          <w:p w14:paraId="667A26A3" w14:textId="77777777" w:rsidR="00B75BCF" w:rsidRDefault="008A11FA">
            <w:pPr>
              <w:spacing w:line="276" w:lineRule="auto"/>
              <w:rPr>
                <w:b/>
                <w:bCs/>
                <w:lang w:eastAsia="zh-CN"/>
              </w:rPr>
            </w:pPr>
            <w:r>
              <w:rPr>
                <w:rFonts w:hint="eastAsia"/>
                <w:lang w:eastAsia="zh-CN"/>
              </w:rPr>
              <w:t>ZTE, Sanechips</w:t>
            </w:r>
          </w:p>
        </w:tc>
        <w:tc>
          <w:tcPr>
            <w:tcW w:w="7740" w:type="dxa"/>
          </w:tcPr>
          <w:p w14:paraId="77292A08" w14:textId="77777777" w:rsidR="00B75BCF" w:rsidRDefault="008A11FA">
            <w:pPr>
              <w:spacing w:after="0"/>
              <w:rPr>
                <w:color w:val="000000" w:themeColor="text1"/>
                <w:lang w:eastAsia="zh-CN"/>
              </w:rPr>
            </w:pPr>
            <w:r>
              <w:rPr>
                <w:rFonts w:hint="eastAsia"/>
                <w:color w:val="000000" w:themeColor="text1"/>
                <w:lang w:eastAsia="zh-CN"/>
              </w:rPr>
              <w:t xml:space="preserve">The FFS bullets </w:t>
            </w:r>
            <w:proofErr w:type="gramStart"/>
            <w:r>
              <w:rPr>
                <w:rFonts w:hint="eastAsia"/>
                <w:color w:val="000000" w:themeColor="text1"/>
                <w:lang w:eastAsia="zh-CN"/>
              </w:rPr>
              <w:t>applies</w:t>
            </w:r>
            <w:proofErr w:type="gramEnd"/>
            <w:r>
              <w:rPr>
                <w:rFonts w:hint="eastAsia"/>
                <w:color w:val="000000" w:themeColor="text1"/>
                <w:lang w:eastAsia="zh-CN"/>
              </w:rPr>
              <w:t xml:space="preserve"> to both cases with/without postamble, so the following is suggested to be more generic. Moreover, the x value can be indicated, not fixed.</w:t>
            </w:r>
          </w:p>
          <w:p w14:paraId="013E678D" w14:textId="77777777" w:rsidR="00B75BCF" w:rsidRDefault="008A11FA">
            <w:pPr>
              <w:spacing w:after="0" w:line="276" w:lineRule="auto"/>
              <w:rPr>
                <w:lang w:eastAsia="zh-CN"/>
              </w:rPr>
            </w:pPr>
            <w:r>
              <w:t>For D2R transmission</w:t>
            </w:r>
            <w:r>
              <w:rPr>
                <w:strike/>
                <w:color w:val="FF0000"/>
              </w:rPr>
              <w:t>,</w:t>
            </w:r>
            <w:r>
              <w:rPr>
                <w:rFonts w:hint="eastAsia"/>
                <w:lang w:eastAsia="zh-CN"/>
              </w:rPr>
              <w:t xml:space="preserve"> with</w:t>
            </w:r>
            <w:r>
              <w:t xml:space="preserve"> </w:t>
            </w:r>
            <w:r>
              <w:rPr>
                <w:strike/>
                <w:color w:val="FF0000"/>
              </w:rPr>
              <w:t>preamble +</w:t>
            </w:r>
            <w:r>
              <w:t xml:space="preserve"> midamble(s)</w:t>
            </w:r>
            <w:r>
              <w:rPr>
                <w:strike/>
                <w:color w:val="FF0000"/>
              </w:rPr>
              <w:t xml:space="preserve"> option is</w:t>
            </w:r>
            <w:r>
              <w:t xml:space="preserve">, </w:t>
            </w:r>
            <w:r>
              <w:rPr>
                <w:strike/>
                <w:color w:val="FF0000"/>
              </w:rPr>
              <w:t>when the PDRCH payload size is more than X bits</w:t>
            </w:r>
            <w:r>
              <w:rPr>
                <w:rFonts w:hint="eastAsia"/>
                <w:strike/>
                <w:color w:val="FF0000"/>
                <w:lang w:eastAsia="zh-CN"/>
              </w:rPr>
              <w:t xml:space="preserve">, </w:t>
            </w:r>
            <w:r>
              <w:rPr>
                <w:rFonts w:hint="eastAsia"/>
                <w:color w:val="FF0000"/>
                <w:lang w:eastAsia="zh-CN"/>
              </w:rPr>
              <w:t>the following is considered</w:t>
            </w:r>
          </w:p>
          <w:p w14:paraId="52173C67"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60750D64" w14:textId="77777777" w:rsidR="00B75BCF" w:rsidRDefault="008A11FA">
            <w:pPr>
              <w:pStyle w:val="ListParagraph"/>
              <w:numPr>
                <w:ilvl w:val="0"/>
                <w:numId w:val="33"/>
              </w:numPr>
              <w:spacing w:after="0" w:line="276" w:lineRule="auto"/>
            </w:pPr>
            <w:r>
              <w:t>FFS number of midamble(s)</w:t>
            </w:r>
          </w:p>
          <w:p w14:paraId="058F8FB2" w14:textId="77777777" w:rsidR="00B75BCF" w:rsidRDefault="008A11FA">
            <w:pPr>
              <w:pStyle w:val="ListParagraph"/>
              <w:numPr>
                <w:ilvl w:val="0"/>
                <w:numId w:val="33"/>
              </w:numPr>
              <w:spacing w:after="0" w:line="276" w:lineRule="auto"/>
            </w:pPr>
            <w:r>
              <w:lastRenderedPageBreak/>
              <w:t>FFS location of midamble(s)</w:t>
            </w:r>
          </w:p>
          <w:p w14:paraId="6F885563" w14:textId="77777777" w:rsidR="00B75BCF" w:rsidRDefault="008A11FA">
            <w:pPr>
              <w:pStyle w:val="ListParagraph"/>
              <w:numPr>
                <w:ilvl w:val="0"/>
                <w:numId w:val="33"/>
              </w:numPr>
              <w:spacing w:after="0" w:line="276" w:lineRule="auto"/>
            </w:pPr>
            <w:r>
              <w:t>FFS sequence/length of midamble(s)</w:t>
            </w:r>
          </w:p>
          <w:p w14:paraId="5C4099DE" w14:textId="77777777" w:rsidR="00B75BCF" w:rsidRDefault="00B75BCF">
            <w:pPr>
              <w:spacing w:after="0"/>
              <w:rPr>
                <w:color w:val="000000" w:themeColor="text1"/>
                <w:lang w:eastAsia="zh-CN"/>
              </w:rPr>
            </w:pPr>
          </w:p>
          <w:p w14:paraId="355BD0DC" w14:textId="77777777" w:rsidR="00B75BCF" w:rsidRDefault="008A11FA">
            <w:pPr>
              <w:spacing w:line="276" w:lineRule="auto"/>
              <w:rPr>
                <w:lang w:eastAsia="zh-CN"/>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tc>
      </w:tr>
      <w:tr w:rsidR="00B75BCF" w14:paraId="21D2EB66" w14:textId="77777777">
        <w:tc>
          <w:tcPr>
            <w:tcW w:w="1615" w:type="dxa"/>
          </w:tcPr>
          <w:p w14:paraId="256CE829"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5E133486" w14:textId="77777777" w:rsidR="00B75BCF" w:rsidRDefault="008A11FA">
            <w:pPr>
              <w:spacing w:after="0"/>
              <w:rPr>
                <w:color w:val="000000" w:themeColor="text1"/>
                <w:lang w:eastAsia="zh-CN"/>
              </w:rPr>
            </w:pPr>
            <w:r>
              <w:rPr>
                <w:lang w:eastAsia="zh-CN"/>
              </w:rPr>
              <w:t>S</w:t>
            </w:r>
            <w:r>
              <w:rPr>
                <w:rFonts w:hint="eastAsia"/>
                <w:lang w:eastAsia="zh-CN"/>
              </w:rPr>
              <w:t xml:space="preserve">upport </w:t>
            </w:r>
          </w:p>
        </w:tc>
      </w:tr>
      <w:tr w:rsidR="00B75BCF" w14:paraId="3A5A4384" w14:textId="77777777">
        <w:tc>
          <w:tcPr>
            <w:tcW w:w="1615" w:type="dxa"/>
          </w:tcPr>
          <w:p w14:paraId="339D5F0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7545C00" w14:textId="77777777" w:rsidR="00B75BCF" w:rsidRDefault="008A11FA">
            <w:pPr>
              <w:spacing w:after="0"/>
              <w:rPr>
                <w:lang w:eastAsia="zh-CN"/>
              </w:rPr>
            </w:pPr>
            <w:r>
              <w:rPr>
                <w:rFonts w:eastAsia="Malgun Gothic" w:hint="eastAsia"/>
                <w:lang w:eastAsia="ko-KR"/>
              </w:rPr>
              <w:t>G</w:t>
            </w:r>
            <w:r>
              <w:rPr>
                <w:rFonts w:eastAsia="Malgun Gothic"/>
                <w:lang w:eastAsia="ko-KR"/>
              </w:rPr>
              <w:t>enerally fine with the principle of the proposal.</w:t>
            </w:r>
          </w:p>
        </w:tc>
      </w:tr>
      <w:tr w:rsidR="00B75BCF" w14:paraId="3E77DA84" w14:textId="77777777">
        <w:tc>
          <w:tcPr>
            <w:tcW w:w="1615" w:type="dxa"/>
          </w:tcPr>
          <w:p w14:paraId="33DCFEC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40274B12" w14:textId="77777777" w:rsidR="00B75BCF" w:rsidRDefault="008A11FA">
            <w:pPr>
              <w:spacing w:after="0"/>
              <w:rPr>
                <w:rFonts w:eastAsia="Malgun Gothic"/>
                <w:lang w:eastAsia="ko-KR"/>
              </w:rPr>
            </w:pPr>
            <w:r>
              <w:rPr>
                <w:rFonts w:eastAsiaTheme="minorEastAsia" w:hint="eastAsia"/>
                <w:lang w:eastAsia="zh-CN"/>
              </w:rPr>
              <w:t>D</w:t>
            </w:r>
            <w:r>
              <w:rPr>
                <w:rFonts w:eastAsiaTheme="minorEastAsia"/>
                <w:lang w:eastAsia="zh-CN"/>
              </w:rPr>
              <w:t>iscuss this proposal when the decision of D2R postamble is make.</w:t>
            </w:r>
          </w:p>
        </w:tc>
      </w:tr>
      <w:tr w:rsidR="00B75BCF" w14:paraId="6C924573" w14:textId="77777777">
        <w:tc>
          <w:tcPr>
            <w:tcW w:w="1615" w:type="dxa"/>
          </w:tcPr>
          <w:p w14:paraId="1706BFC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8F866F2" w14:textId="77777777" w:rsidR="00B75BCF" w:rsidRDefault="008A11FA">
            <w:pPr>
              <w:spacing w:after="0"/>
              <w:rPr>
                <w:rFonts w:eastAsiaTheme="minorEastAsia"/>
                <w:lang w:eastAsia="zh-CN"/>
              </w:rPr>
            </w:pPr>
            <w:r>
              <w:rPr>
                <w:rFonts w:eastAsiaTheme="minorEastAsia" w:hint="eastAsia"/>
                <w:lang w:eastAsia="zh-CN"/>
              </w:rPr>
              <w:t>S</w:t>
            </w:r>
            <w:r>
              <w:rPr>
                <w:rFonts w:eastAsiaTheme="minorEastAsia"/>
                <w:lang w:eastAsia="zh-CN"/>
              </w:rPr>
              <w:t>upport</w:t>
            </w:r>
          </w:p>
        </w:tc>
      </w:tr>
      <w:tr w:rsidR="00B75BCF" w14:paraId="0B190793" w14:textId="77777777">
        <w:tc>
          <w:tcPr>
            <w:tcW w:w="1615" w:type="dxa"/>
          </w:tcPr>
          <w:p w14:paraId="427F5094" w14:textId="77777777" w:rsidR="00B75BCF" w:rsidRDefault="008A11FA">
            <w:pPr>
              <w:spacing w:line="276" w:lineRule="auto"/>
              <w:rPr>
                <w:b/>
                <w:bCs/>
                <w:lang w:eastAsia="zh-CN"/>
              </w:rPr>
            </w:pPr>
            <w:r>
              <w:rPr>
                <w:rFonts w:eastAsia="Malgun Gothic"/>
                <w:b/>
                <w:bCs/>
                <w:lang w:eastAsia="ko-KR"/>
              </w:rPr>
              <w:t>Nokia</w:t>
            </w:r>
          </w:p>
        </w:tc>
        <w:tc>
          <w:tcPr>
            <w:tcW w:w="7740" w:type="dxa"/>
          </w:tcPr>
          <w:p w14:paraId="294304B9" w14:textId="77777777" w:rsidR="00B75BCF" w:rsidRDefault="008A11FA">
            <w:pPr>
              <w:spacing w:after="0"/>
              <w:rPr>
                <w:rFonts w:eastAsiaTheme="minorEastAsia"/>
                <w:lang w:eastAsia="zh-CN"/>
              </w:rPr>
            </w:pPr>
            <w:r>
              <w:rPr>
                <w:rFonts w:eastAsia="Malgun Gothic"/>
                <w:lang w:eastAsia="ko-KR"/>
              </w:rPr>
              <w:t>If D2R uses self-synchronizing sequences as line-coding, midamble is not needed.</w:t>
            </w:r>
          </w:p>
        </w:tc>
      </w:tr>
      <w:tr w:rsidR="00B75BCF" w14:paraId="1125F042" w14:textId="77777777">
        <w:tc>
          <w:tcPr>
            <w:tcW w:w="1615" w:type="dxa"/>
          </w:tcPr>
          <w:p w14:paraId="5A444820" w14:textId="77777777" w:rsidR="00B75BCF" w:rsidRDefault="008A11FA">
            <w:pPr>
              <w:spacing w:line="276" w:lineRule="auto"/>
              <w:rPr>
                <w:rFonts w:eastAsia="Malgun Gothic"/>
                <w:b/>
                <w:bCs/>
                <w:lang w:eastAsia="ko-KR"/>
              </w:rPr>
            </w:pPr>
            <w:r>
              <w:rPr>
                <w:b/>
                <w:bCs/>
                <w:lang w:eastAsia="zh-CN"/>
              </w:rPr>
              <w:t>Lenovo</w:t>
            </w:r>
          </w:p>
        </w:tc>
        <w:tc>
          <w:tcPr>
            <w:tcW w:w="7740" w:type="dxa"/>
          </w:tcPr>
          <w:p w14:paraId="088FD689" w14:textId="77777777" w:rsidR="00B75BCF" w:rsidRDefault="008A11FA">
            <w:pPr>
              <w:spacing w:after="0"/>
              <w:rPr>
                <w:rFonts w:eastAsia="Malgun Gothic"/>
                <w:lang w:eastAsia="ko-KR"/>
              </w:rPr>
            </w:pPr>
            <w:r>
              <w:rPr>
                <w:lang w:eastAsia="zh-CN"/>
              </w:rPr>
              <w:t>Support this proposal.</w:t>
            </w:r>
          </w:p>
        </w:tc>
      </w:tr>
      <w:tr w:rsidR="00B75BCF" w14:paraId="2DCBB993" w14:textId="77777777">
        <w:tc>
          <w:tcPr>
            <w:tcW w:w="1615" w:type="dxa"/>
          </w:tcPr>
          <w:p w14:paraId="777EC713" w14:textId="77777777" w:rsidR="00B75BCF" w:rsidRDefault="008A11FA">
            <w:pPr>
              <w:spacing w:line="276" w:lineRule="auto"/>
              <w:rPr>
                <w:b/>
                <w:bCs/>
                <w:lang w:eastAsia="zh-CN"/>
              </w:rPr>
            </w:pPr>
            <w:r>
              <w:rPr>
                <w:b/>
                <w:bCs/>
                <w:lang w:eastAsia="zh-CN"/>
              </w:rPr>
              <w:t>Panasonic</w:t>
            </w:r>
          </w:p>
        </w:tc>
        <w:tc>
          <w:tcPr>
            <w:tcW w:w="7740" w:type="dxa"/>
          </w:tcPr>
          <w:p w14:paraId="55A81F75" w14:textId="77777777" w:rsidR="00B75BCF" w:rsidRDefault="008A11FA">
            <w:pPr>
              <w:spacing w:after="0"/>
              <w:rPr>
                <w:lang w:eastAsia="zh-CN"/>
              </w:rPr>
            </w:pPr>
            <w:r>
              <w:rPr>
                <w:lang w:eastAsia="zh-CN"/>
              </w:rPr>
              <w:t xml:space="preserve">Support the FFS directions. </w:t>
            </w:r>
          </w:p>
        </w:tc>
      </w:tr>
      <w:tr w:rsidR="00B75BCF" w14:paraId="5441A21A" w14:textId="77777777">
        <w:tc>
          <w:tcPr>
            <w:tcW w:w="1615" w:type="dxa"/>
          </w:tcPr>
          <w:p w14:paraId="7B9B0FB8" w14:textId="77777777" w:rsidR="00B75BCF" w:rsidRDefault="008A11FA">
            <w:pPr>
              <w:spacing w:line="276" w:lineRule="auto"/>
              <w:rPr>
                <w:b/>
                <w:bCs/>
                <w:lang w:eastAsia="zh-CN"/>
              </w:rPr>
            </w:pPr>
            <w:r>
              <w:rPr>
                <w:rFonts w:hint="eastAsia"/>
                <w:b/>
                <w:bCs/>
                <w:lang w:eastAsia="zh-CN"/>
              </w:rPr>
              <w:t>CMCC</w:t>
            </w:r>
          </w:p>
        </w:tc>
        <w:tc>
          <w:tcPr>
            <w:tcW w:w="7740" w:type="dxa"/>
          </w:tcPr>
          <w:p w14:paraId="06B70573" w14:textId="77777777" w:rsidR="00B75BCF" w:rsidRDefault="008A11FA">
            <w:pPr>
              <w:spacing w:line="276" w:lineRule="auto"/>
              <w:rPr>
                <w:lang w:eastAsia="zh-CN"/>
              </w:rPr>
            </w:pPr>
            <w:r>
              <w:rPr>
                <w:rFonts w:hint="eastAsia"/>
                <w:lang w:eastAsia="zh-CN"/>
              </w:rPr>
              <w:t>S</w:t>
            </w:r>
            <w:r>
              <w:rPr>
                <w:lang w:eastAsia="zh-CN"/>
              </w:rPr>
              <w:t>upporting midamble would be beneficial to improve PDRCH performance</w:t>
            </w:r>
            <w:r>
              <w:rPr>
                <w:rFonts w:hint="eastAsia"/>
                <w:lang w:eastAsia="zh-CN"/>
              </w:rPr>
              <w:t xml:space="preserve">. </w:t>
            </w:r>
            <w:proofErr w:type="gramStart"/>
            <w:r>
              <w:rPr>
                <w:rFonts w:hint="eastAsia"/>
                <w:lang w:eastAsia="zh-CN"/>
              </w:rPr>
              <w:t>So</w:t>
            </w:r>
            <w:proofErr w:type="gramEnd"/>
            <w:r>
              <w:rPr>
                <w:rFonts w:hint="eastAsia"/>
                <w:lang w:eastAsia="zh-CN"/>
              </w:rPr>
              <w:t xml:space="preserve"> propose to always have midamble/postamble for PDRCH </w:t>
            </w:r>
            <w:proofErr w:type="spellStart"/>
            <w:r>
              <w:rPr>
                <w:rFonts w:hint="eastAsia"/>
                <w:lang w:eastAsia="zh-CN"/>
              </w:rPr>
              <w:t>tranmission</w:t>
            </w:r>
            <w:proofErr w:type="spellEnd"/>
            <w:r>
              <w:rPr>
                <w:rFonts w:hint="eastAsia"/>
                <w:lang w:eastAsia="zh-CN"/>
              </w:rPr>
              <w:t xml:space="preserve">. It has 2-3dB performance better than preamble only based on our simulation results. </w:t>
            </w:r>
          </w:p>
          <w:p w14:paraId="3658CD24" w14:textId="77777777" w:rsidR="00B75BCF" w:rsidRDefault="008A11FA">
            <w:pPr>
              <w:spacing w:line="276" w:lineRule="auto"/>
              <w:rPr>
                <w:lang w:eastAsia="zh-CN"/>
              </w:rPr>
            </w:pPr>
            <w:r>
              <w:rPr>
                <w:rFonts w:hint="eastAsia"/>
                <w:lang w:eastAsia="zh-CN"/>
              </w:rPr>
              <w:t xml:space="preserve">We can </w:t>
            </w:r>
            <w:proofErr w:type="spellStart"/>
            <w:r>
              <w:rPr>
                <w:rFonts w:hint="eastAsia"/>
                <w:lang w:eastAsia="zh-CN"/>
              </w:rPr>
              <w:t>furthe</w:t>
            </w:r>
            <w:proofErr w:type="spellEnd"/>
            <w:r>
              <w:rPr>
                <w:rFonts w:hint="eastAsia"/>
                <w:lang w:eastAsia="zh-CN"/>
              </w:rPr>
              <w:t xml:space="preserve"> discuss number of midamble(s) and other details later. </w:t>
            </w:r>
          </w:p>
          <w:p w14:paraId="07C2B90B" w14:textId="77777777" w:rsidR="00B75BCF" w:rsidRDefault="008A11FA">
            <w:pPr>
              <w:spacing w:line="276" w:lineRule="auto"/>
              <w:rPr>
                <w:lang w:eastAsia="zh-CN"/>
              </w:rPr>
            </w:pPr>
            <w:r>
              <w:rPr>
                <w:rFonts w:hint="eastAsia"/>
                <w:lang w:eastAsia="zh-CN"/>
              </w:rPr>
              <w:t xml:space="preserve">We think </w:t>
            </w:r>
            <w:proofErr w:type="spellStart"/>
            <w:r>
              <w:rPr>
                <w:rFonts w:hint="eastAsia"/>
                <w:lang w:eastAsia="zh-CN"/>
              </w:rPr>
              <w:t>vivo</w:t>
            </w:r>
            <w:r>
              <w:rPr>
                <w:lang w:eastAsia="zh-CN"/>
              </w:rPr>
              <w:t>’</w:t>
            </w:r>
            <w:r>
              <w:rPr>
                <w:rFonts w:hint="eastAsia"/>
                <w:lang w:eastAsia="zh-CN"/>
              </w:rPr>
              <w:t>s</w:t>
            </w:r>
            <w:proofErr w:type="spellEnd"/>
            <w:r>
              <w:rPr>
                <w:rFonts w:hint="eastAsia"/>
                <w:lang w:eastAsia="zh-CN"/>
              </w:rPr>
              <w:t xml:space="preserve"> change is a good suggestion and fine for us.</w:t>
            </w:r>
          </w:p>
        </w:tc>
      </w:tr>
      <w:tr w:rsidR="00610BFB" w:rsidRPr="000F6D76" w14:paraId="2C98A12A" w14:textId="77777777" w:rsidTr="00610BFB">
        <w:tc>
          <w:tcPr>
            <w:tcW w:w="1615" w:type="dxa"/>
          </w:tcPr>
          <w:p w14:paraId="74F4A7B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41E3B" w14:textId="77777777" w:rsidR="00610BFB" w:rsidRPr="000F6D76" w:rsidRDefault="00610BFB" w:rsidP="000F6D76">
            <w:pPr>
              <w:spacing w:line="276" w:lineRule="auto"/>
              <w:rPr>
                <w:rFonts w:eastAsia="Malgun Gothic"/>
                <w:lang w:eastAsia="ko-KR"/>
              </w:rPr>
            </w:pPr>
            <w:r>
              <w:rPr>
                <w:rFonts w:eastAsia="Malgun Gothic"/>
                <w:lang w:eastAsia="ko-KR"/>
              </w:rPr>
              <w:t>We are fine with updated proposal from vivo.</w:t>
            </w:r>
          </w:p>
        </w:tc>
      </w:tr>
      <w:tr w:rsidR="00093856" w:rsidRPr="000F6D76" w14:paraId="7476E56C" w14:textId="77777777" w:rsidTr="00610BFB">
        <w:tc>
          <w:tcPr>
            <w:tcW w:w="1615" w:type="dxa"/>
          </w:tcPr>
          <w:p w14:paraId="766B990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8DA9A68" w14:textId="77777777" w:rsidR="00093856" w:rsidRDefault="00093856" w:rsidP="00093856">
            <w:pPr>
              <w:spacing w:line="276" w:lineRule="auto"/>
              <w:rPr>
                <w:lang w:eastAsia="zh-CN"/>
              </w:rPr>
            </w:pPr>
            <w:r>
              <w:rPr>
                <w:lang w:eastAsia="zh-CN"/>
              </w:rPr>
              <w:t>We are supportive of using the midamble when the size of the PDRCH is large.</w:t>
            </w:r>
          </w:p>
          <w:p w14:paraId="15623ACF" w14:textId="77777777" w:rsidR="00093856" w:rsidRPr="00FB4BF2" w:rsidRDefault="00093856" w:rsidP="00093856">
            <w:pPr>
              <w:spacing w:line="276" w:lineRule="auto"/>
              <w:rPr>
                <w:lang w:eastAsia="zh-CN"/>
              </w:rPr>
            </w:pPr>
            <w:r>
              <w:rPr>
                <w:lang w:eastAsia="zh-CN"/>
              </w:rPr>
              <w:t>We prefer that the midamble is periodically inserted into the PDRCH transmission, thereby reducing the amount of information that needs to be signaled to the device from the reader. It is also important that the decoding performance of each of the parts is maintained at a consistent level and dividing them periodically can achieve this. It is therefore useful if the periodicity can be selected by the reader. The other FFS points are evidently necessary to decide.</w:t>
            </w:r>
          </w:p>
        </w:tc>
      </w:tr>
      <w:tr w:rsidR="003A6E6C" w:rsidRPr="000F6D76" w14:paraId="1AF054F3" w14:textId="77777777" w:rsidTr="00610BFB">
        <w:tc>
          <w:tcPr>
            <w:tcW w:w="1615" w:type="dxa"/>
          </w:tcPr>
          <w:p w14:paraId="743BD7C4" w14:textId="70B30B94" w:rsidR="003A6E6C" w:rsidRDefault="003A6E6C" w:rsidP="00093856">
            <w:pPr>
              <w:spacing w:line="276" w:lineRule="auto"/>
              <w:rPr>
                <w:b/>
                <w:bCs/>
                <w:lang w:eastAsia="zh-CN"/>
              </w:rPr>
            </w:pPr>
            <w:r>
              <w:rPr>
                <w:b/>
                <w:bCs/>
                <w:lang w:eastAsia="zh-CN"/>
              </w:rPr>
              <w:t>NEC</w:t>
            </w:r>
          </w:p>
        </w:tc>
        <w:tc>
          <w:tcPr>
            <w:tcW w:w="7740" w:type="dxa"/>
          </w:tcPr>
          <w:p w14:paraId="36D16A86" w14:textId="73360BC1" w:rsidR="003A6E6C" w:rsidRDefault="003A6E6C" w:rsidP="00093856">
            <w:pPr>
              <w:spacing w:line="276" w:lineRule="auto"/>
              <w:rPr>
                <w:lang w:eastAsia="zh-CN"/>
              </w:rPr>
            </w:pPr>
            <w:r>
              <w:rPr>
                <w:lang w:eastAsia="zh-CN"/>
              </w:rPr>
              <w:t>We support this proposal on D2R midamble.</w:t>
            </w:r>
          </w:p>
        </w:tc>
      </w:tr>
      <w:tr w:rsidR="00617465" w:rsidRPr="000F6D76" w14:paraId="181048E0" w14:textId="77777777" w:rsidTr="00610BFB">
        <w:tc>
          <w:tcPr>
            <w:tcW w:w="1615" w:type="dxa"/>
          </w:tcPr>
          <w:p w14:paraId="620D0FF2" w14:textId="7F1EB134" w:rsidR="00617465" w:rsidRDefault="00617465" w:rsidP="00617465">
            <w:pPr>
              <w:spacing w:line="276" w:lineRule="auto"/>
              <w:rPr>
                <w:b/>
                <w:bCs/>
                <w:lang w:eastAsia="zh-CN"/>
              </w:rPr>
            </w:pPr>
            <w:r>
              <w:rPr>
                <w:b/>
                <w:bCs/>
                <w:lang w:eastAsia="zh-CN"/>
              </w:rPr>
              <w:t>Ericsson</w:t>
            </w:r>
          </w:p>
        </w:tc>
        <w:tc>
          <w:tcPr>
            <w:tcW w:w="7740" w:type="dxa"/>
          </w:tcPr>
          <w:p w14:paraId="57811253" w14:textId="77777777" w:rsidR="00617465" w:rsidRPr="00FF4DFB" w:rsidRDefault="00617465" w:rsidP="00617465">
            <w:pPr>
              <w:pStyle w:val="Heading6"/>
              <w:numPr>
                <w:ilvl w:val="0"/>
                <w:numId w:val="0"/>
              </w:numPr>
              <w:rPr>
                <w:b w:val="0"/>
                <w:bCs w:val="0"/>
                <w:color w:val="000000" w:themeColor="text1"/>
              </w:rPr>
            </w:pPr>
            <w:r w:rsidRPr="00FF4DFB">
              <w:rPr>
                <w:b w:val="0"/>
                <w:color w:val="000000" w:themeColor="text1"/>
              </w:rPr>
              <w:t xml:space="preserve">In </w:t>
            </w:r>
            <w:proofErr w:type="gramStart"/>
            <w:r w:rsidRPr="00FF4DFB">
              <w:rPr>
                <w:b w:val="0"/>
                <w:color w:val="000000" w:themeColor="text1"/>
              </w:rPr>
              <w:t>general</w:t>
            </w:r>
            <w:proofErr w:type="gramEnd"/>
            <w:r w:rsidRPr="00FF4DFB">
              <w:rPr>
                <w:b w:val="0"/>
                <w:color w:val="000000" w:themeColor="text1"/>
              </w:rPr>
              <w:t xml:space="preserve"> we can have a midamble after each XX bits , and the number of needed </w:t>
            </w:r>
            <w:r w:rsidRPr="00FF4DFB">
              <w:rPr>
                <w:b w:val="0"/>
                <w:bCs w:val="0"/>
                <w:color w:val="000000" w:themeColor="text1"/>
              </w:rPr>
              <w:t xml:space="preserve">midamble(s) can be obtained from floor(TBS/xx)-1. </w:t>
            </w:r>
            <w:r>
              <w:rPr>
                <w:b w:val="0"/>
                <w:bCs w:val="0"/>
                <w:color w:val="000000" w:themeColor="text1"/>
              </w:rPr>
              <w:t xml:space="preserve">The value </w:t>
            </w:r>
            <w:r w:rsidRPr="00FF4DFB">
              <w:rPr>
                <w:b w:val="0"/>
                <w:bCs w:val="0"/>
                <w:color w:val="000000" w:themeColor="text1"/>
              </w:rPr>
              <w:t>XX can be selected based on HP Proposal 2.2.1c-1</w:t>
            </w:r>
            <w:r>
              <w:rPr>
                <w:b w:val="0"/>
                <w:bCs w:val="0"/>
                <w:color w:val="000000" w:themeColor="text1"/>
              </w:rPr>
              <w:t>.</w:t>
            </w:r>
          </w:p>
          <w:p w14:paraId="2A29939A" w14:textId="77777777" w:rsidR="00617465" w:rsidRDefault="00617465" w:rsidP="00617465">
            <w:pPr>
              <w:spacing w:line="276" w:lineRule="auto"/>
              <w:rPr>
                <w:lang w:eastAsia="zh-CN"/>
              </w:rPr>
            </w:pPr>
          </w:p>
        </w:tc>
      </w:tr>
    </w:tbl>
    <w:p w14:paraId="104C525A" w14:textId="77777777" w:rsidR="00B75BCF" w:rsidRDefault="00B75BCF">
      <w:pPr>
        <w:spacing w:line="276" w:lineRule="auto"/>
      </w:pPr>
    </w:p>
    <w:p w14:paraId="5B0012BF" w14:textId="77777777" w:rsidR="00B75BCF" w:rsidRDefault="00B75BCF">
      <w:pPr>
        <w:spacing w:line="276" w:lineRule="auto"/>
      </w:pPr>
    </w:p>
    <w:p w14:paraId="2CDC113D" w14:textId="1D340A8F"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lastRenderedPageBreak/>
        <w:t>D2R Postamble</w:t>
      </w:r>
    </w:p>
    <w:tbl>
      <w:tblPr>
        <w:tblStyle w:val="TableGrid"/>
        <w:tblW w:w="9260" w:type="dxa"/>
        <w:tblLook w:val="04A0" w:firstRow="1" w:lastRow="0" w:firstColumn="1" w:lastColumn="0" w:noHBand="0" w:noVBand="1"/>
      </w:tblPr>
      <w:tblGrid>
        <w:gridCol w:w="2605"/>
        <w:gridCol w:w="6655"/>
      </w:tblGrid>
      <w:tr w:rsidR="00B75BCF" w14:paraId="628B31A6" w14:textId="77777777">
        <w:tc>
          <w:tcPr>
            <w:tcW w:w="2605" w:type="dxa"/>
          </w:tcPr>
          <w:p w14:paraId="118E2190" w14:textId="77777777" w:rsidR="00B75BCF" w:rsidRDefault="008A11FA">
            <w:pPr>
              <w:spacing w:line="276" w:lineRule="auto"/>
              <w:jc w:val="left"/>
              <w:rPr>
                <w:b/>
                <w:bCs/>
                <w:i/>
                <w:iCs/>
                <w:lang w:eastAsia="zh-CN"/>
              </w:rPr>
            </w:pPr>
            <w:r>
              <w:rPr>
                <w:b/>
                <w:bCs/>
                <w:i/>
                <w:iCs/>
                <w:lang w:eastAsia="zh-CN"/>
              </w:rPr>
              <w:t>Company</w:t>
            </w:r>
          </w:p>
        </w:tc>
        <w:tc>
          <w:tcPr>
            <w:tcW w:w="6655" w:type="dxa"/>
          </w:tcPr>
          <w:p w14:paraId="14AA40F8" w14:textId="77777777" w:rsidR="00B75BCF" w:rsidRDefault="008A11FA">
            <w:pPr>
              <w:spacing w:line="276" w:lineRule="auto"/>
              <w:jc w:val="left"/>
              <w:rPr>
                <w:b/>
                <w:bCs/>
                <w:i/>
                <w:iCs/>
                <w:lang w:eastAsia="zh-CN"/>
              </w:rPr>
            </w:pPr>
            <w:r>
              <w:rPr>
                <w:b/>
                <w:bCs/>
                <w:i/>
                <w:iCs/>
                <w:lang w:eastAsia="zh-CN"/>
              </w:rPr>
              <w:t>Observations/Proposals</w:t>
            </w:r>
          </w:p>
        </w:tc>
      </w:tr>
      <w:tr w:rsidR="00B75BCF" w14:paraId="3F7E1F10" w14:textId="77777777">
        <w:tc>
          <w:tcPr>
            <w:tcW w:w="2605" w:type="dxa"/>
          </w:tcPr>
          <w:p w14:paraId="10FC990E"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5886934"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D38D5CC"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286EA7C9"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38279818" w14:textId="77777777" w:rsidR="00B75BCF" w:rsidRDefault="008A11FA">
            <w:pPr>
              <w:spacing w:line="276" w:lineRule="auto"/>
              <w:rPr>
                <w:i/>
                <w:iCs/>
                <w:lang w:eastAsia="zh-CN"/>
              </w:rPr>
            </w:pPr>
            <w:r>
              <w:rPr>
                <w:i/>
                <w:iCs/>
                <w:lang w:eastAsia="zh-CN"/>
              </w:rPr>
              <w:t>Proposal 8: Study the message size threshold to add the midamble.</w:t>
            </w:r>
          </w:p>
          <w:p w14:paraId="6202B4E5"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1CE2AFC7" w14:textId="77777777" w:rsidR="00B75BCF" w:rsidRDefault="008A11FA">
            <w:pPr>
              <w:spacing w:line="276" w:lineRule="auto"/>
              <w:rPr>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5DA64B80" w14:textId="77777777">
        <w:tc>
          <w:tcPr>
            <w:tcW w:w="2605" w:type="dxa"/>
          </w:tcPr>
          <w:p w14:paraId="647A845F" w14:textId="77777777" w:rsidR="00B75BCF" w:rsidRDefault="008A11FA">
            <w:pPr>
              <w:spacing w:line="276" w:lineRule="auto"/>
              <w:jc w:val="left"/>
              <w:rPr>
                <w:b/>
                <w:bCs/>
                <w:i/>
                <w:iCs/>
                <w:lang w:eastAsia="zh-CN"/>
              </w:rPr>
            </w:pPr>
            <w:r>
              <w:rPr>
                <w:b/>
                <w:bCs/>
                <w:i/>
                <w:iCs/>
                <w:lang w:eastAsia="zh-CN"/>
              </w:rPr>
              <w:t>ZTE [3]</w:t>
            </w:r>
          </w:p>
        </w:tc>
        <w:tc>
          <w:tcPr>
            <w:tcW w:w="6655" w:type="dxa"/>
          </w:tcPr>
          <w:p w14:paraId="4B352F5D" w14:textId="77777777" w:rsidR="00B75BCF" w:rsidRDefault="008A11FA">
            <w:pPr>
              <w:spacing w:line="276" w:lineRule="auto"/>
              <w:rPr>
                <w:i/>
                <w:iCs/>
                <w:lang w:eastAsia="zh-CN"/>
              </w:rPr>
            </w:pPr>
            <w:r>
              <w:rPr>
                <w:i/>
                <w:iCs/>
                <w:lang w:eastAsia="zh-CN"/>
              </w:rPr>
              <w:t xml:space="preserve">Observation 12: With the same amble(s) overhead, adding a postamble can provides 1 dB performance gain compared to using only a preamble when the TBS is 96 bits. </w:t>
            </w:r>
          </w:p>
          <w:p w14:paraId="5266F07B" w14:textId="77777777" w:rsidR="00B75BCF" w:rsidRDefault="008A11FA">
            <w:pPr>
              <w:spacing w:line="276" w:lineRule="auto"/>
              <w:rPr>
                <w:i/>
                <w:iCs/>
                <w:lang w:eastAsia="zh-CN"/>
              </w:rPr>
            </w:pPr>
            <w:r>
              <w:rPr>
                <w:i/>
                <w:iCs/>
                <w:lang w:eastAsia="zh-CN"/>
              </w:rPr>
              <w:t>Observation 13: Using preamble and postamble performs better than using preamble and midamble when the TBS is 96 bits.</w:t>
            </w:r>
          </w:p>
          <w:p w14:paraId="52247586" w14:textId="77777777" w:rsidR="00B75BCF" w:rsidRDefault="008A11FA">
            <w:pPr>
              <w:spacing w:line="276" w:lineRule="auto"/>
              <w:rPr>
                <w:i/>
                <w:iCs/>
                <w:lang w:eastAsia="zh-CN"/>
              </w:rPr>
            </w:pPr>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p>
          <w:p w14:paraId="5BBD8386" w14:textId="77777777" w:rsidR="00B75BCF" w:rsidRDefault="008A11FA">
            <w:pPr>
              <w:spacing w:line="276" w:lineRule="auto"/>
              <w:rPr>
                <w:i/>
                <w:iCs/>
                <w:lang w:eastAsia="zh-CN"/>
              </w:rPr>
            </w:pPr>
            <w:r>
              <w:rPr>
                <w:i/>
                <w:iCs/>
                <w:lang w:eastAsia="zh-CN"/>
              </w:rPr>
              <w:t>Observation 15: Using preamble and postamble performs better than using preamble and midamble when the TBS is 400 bits.</w:t>
            </w:r>
          </w:p>
          <w:p w14:paraId="106B9076" w14:textId="77777777" w:rsidR="00B75BCF" w:rsidRDefault="008A11FA">
            <w:pPr>
              <w:spacing w:line="276" w:lineRule="auto"/>
              <w:rPr>
                <w:i/>
                <w:iCs/>
                <w:lang w:eastAsia="zh-CN"/>
              </w:rPr>
            </w:pPr>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p>
          <w:p w14:paraId="0991BE1C" w14:textId="77777777" w:rsidR="00B75BCF" w:rsidRDefault="008A11FA">
            <w:pPr>
              <w:spacing w:line="276" w:lineRule="auto"/>
              <w:rPr>
                <w:i/>
                <w:iCs/>
                <w:lang w:eastAsia="zh-CN"/>
              </w:rPr>
            </w:pPr>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p>
          <w:p w14:paraId="3736F756" w14:textId="77777777" w:rsidR="00B75BCF" w:rsidRDefault="008A11FA">
            <w:pPr>
              <w:spacing w:line="276" w:lineRule="auto"/>
              <w:rPr>
                <w:i/>
                <w:iCs/>
                <w:lang w:eastAsia="zh-CN"/>
              </w:rPr>
            </w:pPr>
            <w:r>
              <w:rPr>
                <w:i/>
                <w:iCs/>
                <w:lang w:eastAsia="zh-CN"/>
              </w:rPr>
              <w:t xml:space="preserve">Observation 20: </w:t>
            </w:r>
            <w:r>
              <w:rPr>
                <w:rFonts w:hint="eastAsia"/>
                <w:i/>
                <w:iCs/>
                <w:lang w:eastAsia="zh-CN"/>
              </w:rPr>
              <w:t>With same ambles overhead, adding postamble provide better performance than using midambles.</w:t>
            </w:r>
          </w:p>
          <w:p w14:paraId="52BB7CCD" w14:textId="77777777" w:rsidR="00B75BCF" w:rsidRDefault="008A11FA">
            <w:pPr>
              <w:spacing w:line="276" w:lineRule="auto"/>
              <w:rPr>
                <w:i/>
                <w:iCs/>
                <w:lang w:val="en-GB" w:eastAsia="zh-CN"/>
              </w:rPr>
            </w:pPr>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p>
          <w:p w14:paraId="7DAFA726" w14:textId="77777777" w:rsidR="00B75BCF" w:rsidRDefault="008A11FA">
            <w:pPr>
              <w:spacing w:line="276" w:lineRule="auto"/>
              <w:rPr>
                <w:i/>
                <w:iCs/>
                <w:lang w:eastAsia="zh-CN"/>
              </w:rPr>
            </w:pPr>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lastRenderedPageBreak/>
              <w:t>sequence(</w:t>
            </w:r>
            <w:proofErr w:type="gramEnd"/>
            <w:r>
              <w:rPr>
                <w:rFonts w:hint="eastAsia"/>
                <w:i/>
                <w:iCs/>
                <w:lang w:eastAsia="zh-CN"/>
              </w:rPr>
              <w:t>e.g., 16, 32, or 64 bits) by repetition can obtain similar performance with a long sequence.</w:t>
            </w:r>
          </w:p>
          <w:p w14:paraId="56AC6579" w14:textId="77777777" w:rsidR="00B75BCF" w:rsidRDefault="008A11FA">
            <w:pPr>
              <w:spacing w:line="276" w:lineRule="auto"/>
              <w:rPr>
                <w:i/>
                <w:iCs/>
                <w:lang w:eastAsia="zh-CN"/>
              </w:rPr>
            </w:pPr>
            <w:r>
              <w:rPr>
                <w:i/>
                <w:iCs/>
                <w:lang w:eastAsia="zh-CN"/>
              </w:rPr>
              <w:t>Proposal 14: D2R postamble</w:t>
            </w:r>
            <w:r>
              <w:rPr>
                <w:rFonts w:hint="eastAsia"/>
                <w:i/>
                <w:iCs/>
                <w:lang w:eastAsia="zh-CN"/>
              </w:rPr>
              <w:t>/midamble</w:t>
            </w:r>
            <w:r>
              <w:rPr>
                <w:i/>
                <w:iCs/>
                <w:lang w:eastAsia="zh-CN"/>
              </w:rPr>
              <w:t xml:space="preserve"> should be supported. </w:t>
            </w:r>
          </w:p>
          <w:p w14:paraId="2EBDB8C9" w14:textId="77777777" w:rsidR="00B75BCF" w:rsidRDefault="008A11FA">
            <w:pPr>
              <w:numPr>
                <w:ilvl w:val="1"/>
                <w:numId w:val="7"/>
              </w:numPr>
              <w:tabs>
                <w:tab w:val="clear" w:pos="840"/>
              </w:tabs>
              <w:spacing w:line="276" w:lineRule="auto"/>
              <w:rPr>
                <w:i/>
                <w:iCs/>
                <w:lang w:eastAsia="zh-CN"/>
              </w:rPr>
            </w:pPr>
            <w:r>
              <w:rPr>
                <w:rFonts w:hint="eastAsia"/>
                <w:i/>
                <w:iCs/>
                <w:lang w:eastAsia="zh-CN"/>
              </w:rPr>
              <w:t>The total length of preamble and postamble/midamble is 64 bits, which can be used as the starting point when 2 ambles are used.</w:t>
            </w:r>
          </w:p>
          <w:p w14:paraId="3F66CB17" w14:textId="77777777" w:rsidR="00B75BCF" w:rsidRDefault="008A11FA">
            <w:pPr>
              <w:spacing w:line="276" w:lineRule="auto"/>
              <w:rPr>
                <w:i/>
                <w:iCs/>
                <w:lang w:eastAsia="zh-CN"/>
              </w:rPr>
            </w:pPr>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p>
          <w:p w14:paraId="658A038D" w14:textId="77777777" w:rsidR="00B75BCF" w:rsidRDefault="008A11FA">
            <w:pPr>
              <w:spacing w:line="276" w:lineRule="auto"/>
              <w:rPr>
                <w:i/>
                <w:iCs/>
                <w:lang w:eastAsia="zh-CN"/>
              </w:rPr>
            </w:pPr>
            <w:r>
              <w:rPr>
                <w:i/>
                <w:iCs/>
                <w:lang w:eastAsia="zh-CN"/>
              </w:rPr>
              <w:t xml:space="preserve">Proposal 17: </w:t>
            </w:r>
            <w:r>
              <w:rPr>
                <w:rFonts w:hint="eastAsia"/>
                <w:i/>
                <w:iCs/>
                <w:lang w:eastAsia="zh-CN"/>
              </w:rPr>
              <w:t xml:space="preserve">To improve the channel estimation performance for the last part, inserting an amble(e.g., postamble, midamble) near the end is necessary for large TBS. </w:t>
            </w:r>
          </w:p>
          <w:p w14:paraId="7AB71C06" w14:textId="77777777" w:rsidR="00B75BCF" w:rsidRDefault="008A11FA">
            <w:pPr>
              <w:spacing w:line="276" w:lineRule="auto"/>
              <w:rPr>
                <w:i/>
                <w:iCs/>
                <w:lang w:eastAsia="zh-CN"/>
              </w:rPr>
            </w:pPr>
            <w:r>
              <w:rPr>
                <w:i/>
                <w:iCs/>
                <w:lang w:eastAsia="zh-CN"/>
              </w:rPr>
              <w:t xml:space="preserve">Proposal 19: </w:t>
            </w:r>
            <w:r>
              <w:rPr>
                <w:rFonts w:hint="eastAsia"/>
                <w:i/>
                <w:iCs/>
                <w:lang w:eastAsia="zh-CN"/>
              </w:rPr>
              <w:t>For D2R midamble, the followings are proposed:</w:t>
            </w:r>
          </w:p>
          <w:p w14:paraId="5DBB1048" w14:textId="77777777" w:rsidR="00B75BCF" w:rsidRDefault="008A11FA">
            <w:pPr>
              <w:numPr>
                <w:ilvl w:val="1"/>
                <w:numId w:val="7"/>
              </w:numPr>
              <w:tabs>
                <w:tab w:val="clear" w:pos="840"/>
              </w:tabs>
              <w:spacing w:line="276" w:lineRule="auto"/>
              <w:rPr>
                <w:i/>
                <w:iCs/>
                <w:lang w:eastAsia="zh-CN"/>
              </w:rPr>
            </w:pPr>
            <w:r>
              <w:rPr>
                <w:rFonts w:hint="eastAsia"/>
                <w:i/>
                <w:iCs/>
                <w:lang w:eastAsia="zh-CN"/>
              </w:rPr>
              <w:t>At least 1,2,3 midamble(s) should be supported for D2R transmission.</w:t>
            </w:r>
          </w:p>
          <w:p w14:paraId="6C6C8EF8" w14:textId="77777777" w:rsidR="00B75BCF" w:rsidRDefault="008A11FA">
            <w:pPr>
              <w:numPr>
                <w:ilvl w:val="1"/>
                <w:numId w:val="7"/>
              </w:numPr>
              <w:tabs>
                <w:tab w:val="clear" w:pos="840"/>
              </w:tabs>
              <w:spacing w:line="276" w:lineRule="auto"/>
              <w:rPr>
                <w:i/>
                <w:iCs/>
                <w:lang w:eastAsia="zh-CN"/>
              </w:rPr>
            </w:pPr>
            <w:r>
              <w:rPr>
                <w:rFonts w:hint="eastAsia"/>
                <w:i/>
                <w:iCs/>
                <w:lang w:eastAsia="zh-CN"/>
              </w:rPr>
              <w:t>If no postamble is used, the last midamble should be closer to the end of the transmission.</w:t>
            </w:r>
          </w:p>
          <w:p w14:paraId="1BB5A0C1" w14:textId="77777777" w:rsidR="00B75BCF" w:rsidRDefault="008A11FA">
            <w:pPr>
              <w:numPr>
                <w:ilvl w:val="1"/>
                <w:numId w:val="7"/>
              </w:numPr>
              <w:tabs>
                <w:tab w:val="clear" w:pos="840"/>
              </w:tabs>
              <w:spacing w:line="276" w:lineRule="auto"/>
              <w:rPr>
                <w:i/>
                <w:iCs/>
                <w:lang w:eastAsia="zh-CN"/>
              </w:rPr>
            </w:pPr>
            <w:r>
              <w:rPr>
                <w:rFonts w:hint="eastAsia"/>
                <w:i/>
                <w:iCs/>
                <w:lang w:eastAsia="zh-CN"/>
              </w:rPr>
              <w:t>Alt#2 or Alt#3 can be used.</w:t>
            </w:r>
          </w:p>
          <w:p w14:paraId="21E4CBE1"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616E4051" w14:textId="77777777" w:rsidR="00B75BCF" w:rsidRDefault="008A11FA">
            <w:pPr>
              <w:spacing w:line="276" w:lineRule="auto"/>
              <w:rPr>
                <w:i/>
                <w:iCs/>
                <w:lang w:eastAsia="zh-CN"/>
              </w:rPr>
            </w:pPr>
            <w:r>
              <w:rPr>
                <w:rFonts w:hint="eastAsia"/>
                <w:i/>
                <w:iCs/>
                <w:lang w:eastAsia="zh-CN"/>
              </w:rPr>
              <w:t>FFS: the design of the short sequence.</w:t>
            </w:r>
          </w:p>
        </w:tc>
      </w:tr>
      <w:tr w:rsidR="00B75BCF" w14:paraId="496404EC" w14:textId="77777777">
        <w:tc>
          <w:tcPr>
            <w:tcW w:w="2605" w:type="dxa"/>
          </w:tcPr>
          <w:p w14:paraId="4FAB52CD"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7A94727D" w14:textId="77777777" w:rsidR="00B75BCF" w:rsidRDefault="008A11FA">
            <w:pPr>
              <w:spacing w:line="276" w:lineRule="auto"/>
              <w:rPr>
                <w:i/>
                <w:iCs/>
                <w:lang w:eastAsia="zh-CN"/>
              </w:rPr>
            </w:pPr>
            <w:r>
              <w:rPr>
                <w:i/>
                <w:iCs/>
                <w:lang w:eastAsia="zh-CN"/>
              </w:rPr>
              <w:t>Proposal 12: Compare the overhead of TBS indication vs. postamble size to decide on the method indicating end of PRDCH transmission.</w:t>
            </w:r>
          </w:p>
          <w:p w14:paraId="2BF91475" w14:textId="77777777" w:rsidR="00B75BCF" w:rsidRDefault="008A11FA">
            <w:pPr>
              <w:spacing w:line="276" w:lineRule="auto"/>
              <w:rPr>
                <w:i/>
                <w:iCs/>
                <w:lang w:eastAsia="zh-CN"/>
              </w:rPr>
            </w:pPr>
            <w:r>
              <w:rPr>
                <w:i/>
                <w:iCs/>
                <w:lang w:eastAsia="zh-CN"/>
              </w:rPr>
              <w:t>Proposal 13: For scheduling-based D2R transmission, where payload size of a D2R channel can be indicated by the corresponding R2D channel in the scheduling information, the D2R postamble is not necessary.</w:t>
            </w:r>
          </w:p>
          <w:p w14:paraId="0D92877A" w14:textId="77777777" w:rsidR="00B75BCF" w:rsidRDefault="008A11FA">
            <w:pPr>
              <w:spacing w:line="276" w:lineRule="auto"/>
              <w:rPr>
                <w:b/>
                <w:bCs/>
                <w:i/>
                <w:iCs/>
                <w:u w:val="single"/>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transmission of the repetition</w:t>
            </w:r>
            <w:r>
              <w:rPr>
                <w:rFonts w:hint="eastAsia"/>
                <w:i/>
                <w:iCs/>
                <w:lang w:eastAsia="zh-CN"/>
              </w:rPr>
              <w:t>.</w:t>
            </w:r>
          </w:p>
        </w:tc>
      </w:tr>
      <w:tr w:rsidR="00B75BCF" w14:paraId="374BCE8D" w14:textId="77777777">
        <w:tc>
          <w:tcPr>
            <w:tcW w:w="2605" w:type="dxa"/>
          </w:tcPr>
          <w:p w14:paraId="1D1DB504"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17B627C8"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The reader performs SFO estimation and correction after receiving the PDRCH to achieve finer timing recover for optimal receiver performance.</w:t>
            </w:r>
          </w:p>
          <w:p w14:paraId="4220E884"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The D2R postamble can determine the final accumulated time offset for the reader to counter the large SFO, and can also be used to perform channel estimation.</w:t>
            </w:r>
          </w:p>
          <w:p w14:paraId="0384E706"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29</w:t>
            </w:r>
            <w:r>
              <w:rPr>
                <w:bCs/>
                <w:i/>
                <w:iCs/>
                <w:lang w:val="zh-CN" w:eastAsia="zh-CN"/>
              </w:rPr>
              <w:fldChar w:fldCharType="end"/>
            </w:r>
            <w:r>
              <w:rPr>
                <w:bCs/>
                <w:i/>
                <w:iCs/>
                <w:lang w:eastAsia="zh-CN"/>
              </w:rPr>
              <w:t>: D2R postamble with 32-length sequence (encoded to 64-chip Manchester code) can further achieve less than 0.06% residual SFO with 99% probability at -2.5dB SNR.</w:t>
            </w:r>
          </w:p>
          <w:p w14:paraId="1C9F8735"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D2R postamble is supported using binary sequences with </w:t>
            </w:r>
            <w:r>
              <w:rPr>
                <w:bCs/>
                <w:i/>
                <w:iCs/>
                <w:lang w:eastAsia="zh-CN"/>
              </w:rPr>
              <w:lastRenderedPageBreak/>
              <w:t>length equal to that of Part II in  D2R preamble, having good correlation properties with the inversion sequence of the preamble.</w:t>
            </w:r>
          </w:p>
          <w:p w14:paraId="2F12AE4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30</w:t>
            </w:r>
            <w:r>
              <w:rPr>
                <w:bCs/>
                <w:i/>
                <w:iCs/>
                <w:lang w:val="zh-CN" w:eastAsia="zh-CN"/>
              </w:rPr>
              <w:fldChar w:fldCharType="end"/>
            </w:r>
            <w:r>
              <w:rPr>
                <w:bCs/>
                <w:i/>
                <w:iCs/>
                <w:lang w:eastAsia="zh-CN"/>
              </w:rPr>
              <w:t xml:space="preserve">: The overhead caused by the inclusion of a postamble is less than 9% immaterial of the packet size or the length of the postamble. The overhead is further reduced if </w:t>
            </w:r>
            <w:proofErr w:type="spellStart"/>
            <w:r>
              <w:rPr>
                <w:bCs/>
                <w:i/>
                <w:iCs/>
                <w:lang w:eastAsia="zh-CN"/>
              </w:rPr>
              <w:t>postambles</w:t>
            </w:r>
            <w:proofErr w:type="spellEnd"/>
            <w:r>
              <w:rPr>
                <w:bCs/>
                <w:i/>
                <w:iCs/>
                <w:lang w:eastAsia="zh-CN"/>
              </w:rPr>
              <w:t xml:space="preserve"> with a shorter sequence length is used. </w:t>
            </w:r>
          </w:p>
          <w:p w14:paraId="7AB5CD0F" w14:textId="77777777" w:rsidR="00B75BCF" w:rsidRDefault="008A11FA">
            <w:pPr>
              <w:spacing w:line="276" w:lineRule="auto"/>
              <w:rPr>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31</w:t>
            </w:r>
            <w:r>
              <w:rPr>
                <w:bCs/>
                <w:i/>
                <w:iCs/>
                <w:lang w:val="zh-CN" w:eastAsia="zh-CN"/>
              </w:rPr>
              <w:fldChar w:fldCharType="end"/>
            </w:r>
            <w:r>
              <w:rPr>
                <w:bCs/>
                <w:i/>
                <w:iCs/>
                <w:lang w:eastAsia="zh-CN"/>
              </w:rPr>
              <w:t>: Comparison between Option 2 and Option 4 show that the presence of a postamble can improve the decoding performance. Similarly, comparing Option 3 and Option 4 show that the midamble can perform better channel estimation.</w:t>
            </w:r>
            <w:r>
              <w:rPr>
                <w:i/>
                <w:iCs/>
                <w:lang w:eastAsia="zh-CN"/>
              </w:rPr>
              <w:t xml:space="preserve"> </w:t>
            </w:r>
          </w:p>
          <w:p w14:paraId="2B88B9C7" w14:textId="77777777" w:rsidR="00B75BCF" w:rsidRDefault="008A11FA">
            <w:pPr>
              <w:spacing w:line="276" w:lineRule="auto"/>
              <w:jc w:val="center"/>
              <w:rPr>
                <w:i/>
                <w:iCs/>
                <w:lang w:eastAsia="zh-CN"/>
              </w:rPr>
            </w:pPr>
            <w:r>
              <w:rPr>
                <w:i/>
                <w:iCs/>
                <w:noProof/>
                <w:lang w:eastAsia="zh-CN"/>
              </w:rPr>
              <w:drawing>
                <wp:inline distT="0" distB="0" distL="0" distR="0" wp14:anchorId="4C47422D" wp14:editId="64C28D17">
                  <wp:extent cx="3689350" cy="1687830"/>
                  <wp:effectExtent l="0" t="0" r="0" b="1270"/>
                  <wp:docPr id="190265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58616" name="Picture 1"/>
                          <pic:cNvPicPr>
                            <a:picLocks noChangeAspect="1"/>
                          </pic:cNvPicPr>
                        </pic:nvPicPr>
                        <pic:blipFill>
                          <a:blip r:embed="rId43"/>
                          <a:stretch>
                            <a:fillRect/>
                          </a:stretch>
                        </pic:blipFill>
                        <pic:spPr>
                          <a:xfrm>
                            <a:off x="0" y="0"/>
                            <a:ext cx="3738920" cy="1710875"/>
                          </a:xfrm>
                          <a:prstGeom prst="rect">
                            <a:avLst/>
                          </a:prstGeom>
                        </pic:spPr>
                      </pic:pic>
                    </a:graphicData>
                  </a:graphic>
                </wp:inline>
              </w:drawing>
            </w:r>
          </w:p>
        </w:tc>
      </w:tr>
      <w:tr w:rsidR="00B75BCF" w14:paraId="27A37F0E" w14:textId="77777777">
        <w:tc>
          <w:tcPr>
            <w:tcW w:w="2605" w:type="dxa"/>
          </w:tcPr>
          <w:p w14:paraId="723FC71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13C5D5B0" w14:textId="77777777" w:rsidR="00B75BCF" w:rsidRDefault="008A11FA">
            <w:pPr>
              <w:spacing w:line="276" w:lineRule="auto"/>
              <w:rPr>
                <w:i/>
                <w:iCs/>
                <w:lang w:eastAsia="zh-CN"/>
              </w:rPr>
            </w:pPr>
            <w:r>
              <w:rPr>
                <w:i/>
                <w:iCs/>
                <w:lang w:eastAsia="zh-CN"/>
              </w:rPr>
              <w:t xml:space="preserve">Proposal 7: The D2R Postamble is </w:t>
            </w:r>
            <w:r>
              <w:rPr>
                <w:rFonts w:hint="eastAsia"/>
                <w:i/>
                <w:iCs/>
                <w:lang w:eastAsia="zh-CN"/>
              </w:rPr>
              <w:t>supported</w:t>
            </w:r>
            <w:r>
              <w:rPr>
                <w:i/>
                <w:iCs/>
                <w:lang w:eastAsia="zh-CN"/>
              </w:rPr>
              <w:t xml:space="preserve"> at least for timing tracking; and the sequence can be the same as preamble.  </w:t>
            </w:r>
          </w:p>
        </w:tc>
      </w:tr>
      <w:tr w:rsidR="00B75BCF" w14:paraId="0F03CE77" w14:textId="77777777">
        <w:tc>
          <w:tcPr>
            <w:tcW w:w="2605" w:type="dxa"/>
          </w:tcPr>
          <w:p w14:paraId="464E05D1" w14:textId="77777777" w:rsidR="00B75BCF" w:rsidRDefault="008A11FA">
            <w:pPr>
              <w:spacing w:line="276" w:lineRule="auto"/>
              <w:jc w:val="left"/>
              <w:rPr>
                <w:b/>
                <w:bCs/>
                <w:i/>
                <w:iCs/>
                <w:lang w:eastAsia="zh-CN"/>
              </w:rPr>
            </w:pPr>
            <w:r>
              <w:rPr>
                <w:b/>
                <w:bCs/>
                <w:i/>
                <w:iCs/>
                <w:lang w:eastAsia="zh-CN"/>
              </w:rPr>
              <w:t>CATT [7]</w:t>
            </w:r>
          </w:p>
        </w:tc>
        <w:tc>
          <w:tcPr>
            <w:tcW w:w="6655" w:type="dxa"/>
          </w:tcPr>
          <w:p w14:paraId="3A41F293"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24</w:t>
            </w:r>
            <w:r>
              <w:rPr>
                <w:bCs/>
                <w:i/>
                <w:iCs/>
                <w:lang w:eastAsia="zh-CN"/>
              </w:rPr>
              <w:fldChar w:fldCharType="end"/>
            </w:r>
            <w:r>
              <w:rPr>
                <w:bCs/>
                <w:i/>
                <w:iCs/>
                <w:lang w:val="en-GB" w:eastAsia="zh-CN"/>
              </w:rPr>
              <w:t xml:space="preserve">: </w:t>
            </w:r>
            <w:r>
              <w:rPr>
                <w:bCs/>
                <w:i/>
                <w:iCs/>
                <w:lang w:eastAsia="zh-CN"/>
              </w:rPr>
              <w:t>D2R postamble should not be introduced to indicate the end of PDRCH transmission and TBS indication should be included in the D2R scheduling information of PRDCH.</w:t>
            </w:r>
          </w:p>
        </w:tc>
      </w:tr>
      <w:tr w:rsidR="00B75BCF" w14:paraId="1871E262" w14:textId="77777777">
        <w:tc>
          <w:tcPr>
            <w:tcW w:w="2605" w:type="dxa"/>
          </w:tcPr>
          <w:p w14:paraId="201475A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4BF1AFDA" w14:textId="77777777" w:rsidR="00B75BCF" w:rsidRDefault="008A11FA">
            <w:pPr>
              <w:spacing w:line="276" w:lineRule="auto"/>
              <w:rPr>
                <w:i/>
                <w:iCs/>
                <w:lang w:eastAsia="zh-CN"/>
              </w:rPr>
            </w:pPr>
            <w:r>
              <w:rPr>
                <w:i/>
                <w:iCs/>
                <w:lang w:eastAsia="zh-CN"/>
              </w:rPr>
              <w:t>Proposal 6: S</w:t>
            </w:r>
            <w:r>
              <w:rPr>
                <w:rFonts w:hint="eastAsia"/>
                <w:i/>
                <w:iCs/>
                <w:lang w:eastAsia="zh-CN"/>
              </w:rPr>
              <w:t>upport</w:t>
            </w:r>
            <w:r>
              <w:rPr>
                <w:i/>
                <w:iCs/>
                <w:lang w:eastAsia="zh-CN"/>
              </w:rPr>
              <w:t xml:space="preserve"> D2R postamble to indicate the end of PDRCH transmission.</w:t>
            </w:r>
          </w:p>
          <w:p w14:paraId="11F41C88" w14:textId="77777777" w:rsidR="00B75BCF" w:rsidRDefault="008A11FA">
            <w:pPr>
              <w:spacing w:line="276" w:lineRule="auto"/>
              <w:rPr>
                <w:i/>
                <w:iCs/>
                <w:lang w:eastAsia="zh-CN"/>
              </w:rPr>
            </w:pPr>
            <w:r>
              <w:rPr>
                <w:i/>
                <w:iCs/>
                <w:lang w:eastAsia="zh-CN"/>
              </w:rPr>
              <w:t>Proposal 7: Consider m-sequence, Golay Sequence, Walsh Sequence, and their combinations for the postamble design in D2R transmission as a starting point.</w:t>
            </w:r>
          </w:p>
          <w:p w14:paraId="5CF75B2E" w14:textId="77777777" w:rsidR="00B75BCF" w:rsidRDefault="008A11FA">
            <w:pPr>
              <w:spacing w:line="276" w:lineRule="auto"/>
              <w:rPr>
                <w:bCs/>
                <w:i/>
                <w:iCs/>
                <w:lang w:eastAsia="zh-CN"/>
              </w:rPr>
            </w:pPr>
            <w:r>
              <w:rPr>
                <w:i/>
                <w:iCs/>
                <w:lang w:eastAsia="zh-CN"/>
              </w:rPr>
              <w:t>Proposal 8: The length of the postamble in D2R transmission can be set to one of the following values: {4,6,8,16,32}.</w:t>
            </w:r>
          </w:p>
        </w:tc>
      </w:tr>
      <w:tr w:rsidR="00B75BCF" w14:paraId="338D7488" w14:textId="77777777">
        <w:tc>
          <w:tcPr>
            <w:tcW w:w="2605" w:type="dxa"/>
          </w:tcPr>
          <w:p w14:paraId="640687F1" w14:textId="77777777" w:rsidR="00B75BCF" w:rsidRDefault="008A11FA">
            <w:pPr>
              <w:spacing w:line="276" w:lineRule="auto"/>
              <w:jc w:val="left"/>
              <w:rPr>
                <w:b/>
                <w:bCs/>
                <w:i/>
                <w:iCs/>
                <w:lang w:eastAsia="zh-CN"/>
              </w:rPr>
            </w:pPr>
            <w:r>
              <w:rPr>
                <w:b/>
                <w:bCs/>
                <w:i/>
                <w:iCs/>
                <w:lang w:eastAsia="zh-CN"/>
              </w:rPr>
              <w:t>CMCC [9]</w:t>
            </w:r>
          </w:p>
        </w:tc>
        <w:tc>
          <w:tcPr>
            <w:tcW w:w="6655" w:type="dxa"/>
          </w:tcPr>
          <w:p w14:paraId="699A072F" w14:textId="77777777" w:rsidR="00B75BCF" w:rsidRDefault="008A11FA">
            <w:pPr>
              <w:spacing w:line="276" w:lineRule="auto"/>
              <w:rPr>
                <w:i/>
                <w:iCs/>
                <w:lang w:eastAsia="zh-CN"/>
              </w:rPr>
            </w:pPr>
            <w:r>
              <w:rPr>
                <w:rFonts w:hint="eastAsia"/>
                <w:i/>
                <w:iCs/>
                <w:lang w:eastAsia="zh-CN"/>
              </w:rPr>
              <w:t xml:space="preserve">Proposal 10: For D2R, postamble is supported for timing tracking and SFO </w:t>
            </w:r>
            <w:r>
              <w:rPr>
                <w:i/>
                <w:iCs/>
                <w:lang w:eastAsia="zh-CN"/>
              </w:rPr>
              <w:t>estimation</w:t>
            </w:r>
            <w:r>
              <w:rPr>
                <w:rFonts w:hint="eastAsia"/>
                <w:i/>
                <w:iCs/>
                <w:lang w:eastAsia="zh-CN"/>
              </w:rPr>
              <w:t>.</w:t>
            </w:r>
          </w:p>
          <w:p w14:paraId="55127FB9" w14:textId="77777777" w:rsidR="00B75BCF" w:rsidRDefault="008A11FA">
            <w:pPr>
              <w:spacing w:line="276" w:lineRule="auto"/>
              <w:jc w:val="center"/>
              <w:rPr>
                <w:i/>
                <w:iCs/>
                <w:lang w:eastAsia="zh-CN"/>
              </w:rPr>
            </w:pPr>
            <w:r>
              <w:rPr>
                <w:bCs/>
                <w:i/>
                <w:iCs/>
                <w:noProof/>
                <w:lang w:eastAsia="zh-CN"/>
              </w:rPr>
              <w:lastRenderedPageBreak/>
              <w:drawing>
                <wp:inline distT="0" distB="0" distL="0" distR="0" wp14:anchorId="16AB95E8" wp14:editId="4FA2A3FF">
                  <wp:extent cx="3448050" cy="1542415"/>
                  <wp:effectExtent l="0" t="0" r="6350" b="0"/>
                  <wp:docPr id="98155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542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41BABA64" w14:textId="77777777" w:rsidR="00B75BCF" w:rsidRDefault="008A11FA">
            <w:pPr>
              <w:spacing w:line="276" w:lineRule="auto"/>
              <w:jc w:val="center"/>
              <w:rPr>
                <w:i/>
                <w:iCs/>
                <w:lang w:eastAsia="zh-CN"/>
              </w:rPr>
            </w:pPr>
            <w:r>
              <w:rPr>
                <w:bCs/>
                <w:i/>
                <w:iCs/>
                <w:noProof/>
                <w:lang w:eastAsia="zh-CN"/>
              </w:rPr>
              <w:drawing>
                <wp:inline distT="0" distB="0" distL="0" distR="0" wp14:anchorId="2D7A48C0" wp14:editId="4745C2CB">
                  <wp:extent cx="3539490" cy="1581785"/>
                  <wp:effectExtent l="0" t="0" r="3810" b="5715"/>
                  <wp:docPr id="71441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15859"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327628D3" w14:textId="77777777">
        <w:tc>
          <w:tcPr>
            <w:tcW w:w="2605" w:type="dxa"/>
          </w:tcPr>
          <w:p w14:paraId="54BC55F4"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583A5598"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50F28DE5" w14:textId="77777777" w:rsidR="00B75BCF" w:rsidRDefault="008A11FA">
            <w:pPr>
              <w:spacing w:line="276" w:lineRule="auto"/>
              <w:rPr>
                <w:i/>
                <w:iCs/>
                <w:lang w:eastAsia="zh-CN"/>
              </w:rPr>
            </w:pPr>
            <w:bookmarkStart w:id="584" w:name="o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043A76B1" w14:textId="77777777" w:rsidR="00B75BCF" w:rsidRDefault="008A11FA">
            <w:pPr>
              <w:spacing w:line="276" w:lineRule="auto"/>
              <w:rPr>
                <w:i/>
                <w:iCs/>
                <w:lang w:eastAsia="zh-CN"/>
              </w:rPr>
            </w:pPr>
            <w:bookmarkStart w:id="585" w:name="o10"/>
            <w:bookmarkEnd w:id="584"/>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51E81860" w14:textId="77777777" w:rsidR="00B75BCF" w:rsidRDefault="008A11FA">
            <w:pPr>
              <w:spacing w:line="276" w:lineRule="auto"/>
              <w:rPr>
                <w:i/>
                <w:iCs/>
                <w:lang w:eastAsia="zh-CN"/>
              </w:rPr>
            </w:pPr>
            <w:bookmarkStart w:id="586" w:name="o11"/>
            <w:bookmarkEnd w:id="58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4FFBFDEE" w14:textId="77777777" w:rsidR="00B75BCF" w:rsidRDefault="008A11FA">
            <w:pPr>
              <w:spacing w:line="276" w:lineRule="auto"/>
              <w:rPr>
                <w:i/>
                <w:iCs/>
                <w:lang w:eastAsia="zh-CN"/>
              </w:rPr>
            </w:pPr>
            <w:bookmarkStart w:id="587" w:name="o12"/>
            <w:bookmarkEnd w:id="58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11497240"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49B0AC1C"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19C7841E" w14:textId="77777777" w:rsidR="00B75BCF" w:rsidRDefault="008A11FA">
            <w:pPr>
              <w:spacing w:line="276" w:lineRule="auto"/>
              <w:rPr>
                <w:i/>
                <w:iCs/>
                <w:lang w:eastAsia="zh-CN"/>
              </w:rPr>
            </w:pPr>
            <w:bookmarkStart w:id="588" w:name="o13"/>
            <w:bookmarkEnd w:id="58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1624337D" w14:textId="77777777" w:rsidR="00B75BCF" w:rsidRDefault="008A11FA">
            <w:pPr>
              <w:spacing w:line="276" w:lineRule="auto"/>
              <w:rPr>
                <w:i/>
                <w:iCs/>
                <w:lang w:eastAsia="zh-CN"/>
              </w:rPr>
            </w:pPr>
            <w:bookmarkStart w:id="589" w:name="o14"/>
            <w:bookmarkEnd w:id="58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05D80BEB" w14:textId="77777777" w:rsidR="00B75BCF" w:rsidRDefault="008A11FA">
            <w:pPr>
              <w:spacing w:line="276" w:lineRule="auto"/>
              <w:rPr>
                <w:i/>
                <w:iCs/>
                <w:lang w:eastAsia="zh-CN"/>
              </w:rPr>
            </w:pPr>
            <w:bookmarkStart w:id="590" w:name="p10"/>
            <w:bookmarkEnd w:id="589"/>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4C4DF11D" w14:textId="77777777" w:rsidR="00B75BCF" w:rsidRDefault="008A11FA">
            <w:pPr>
              <w:spacing w:line="276" w:lineRule="auto"/>
              <w:rPr>
                <w:i/>
                <w:iCs/>
                <w:lang w:eastAsia="zh-CN"/>
              </w:rPr>
            </w:pPr>
            <w:bookmarkStart w:id="591" w:name="p11"/>
            <w:bookmarkEnd w:id="590"/>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6527CEF5" w14:textId="77777777" w:rsidR="00B75BCF" w:rsidRDefault="008A11FA">
            <w:pPr>
              <w:spacing w:line="276" w:lineRule="auto"/>
              <w:rPr>
                <w:i/>
                <w:iCs/>
                <w:lang w:eastAsia="zh-CN"/>
              </w:rPr>
            </w:pPr>
            <w:bookmarkStart w:id="592" w:name="o15"/>
            <w:bookmarkEnd w:id="591"/>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eastAsia="zh-CN"/>
              </w:rPr>
              <w:fldChar w:fldCharType="end"/>
            </w:r>
            <w:r>
              <w:rPr>
                <w:i/>
                <w:iCs/>
                <w:lang w:eastAsia="zh-CN"/>
              </w:rPr>
              <w:t xml:space="preserve">: </w:t>
            </w:r>
            <w:r>
              <w:rPr>
                <w:rFonts w:hint="eastAsia"/>
                <w:i/>
                <w:iCs/>
                <w:lang w:eastAsia="zh-CN"/>
              </w:rPr>
              <w:t>Message</w:t>
            </w:r>
            <w:r>
              <w:rPr>
                <w:i/>
                <w:iCs/>
                <w:lang w:eastAsia="zh-CN"/>
              </w:rPr>
              <w:t xml:space="preserve"> </w:t>
            </w:r>
            <w:r>
              <w:rPr>
                <w:rFonts w:hint="eastAsia"/>
                <w:i/>
                <w:iCs/>
                <w:lang w:eastAsia="zh-CN"/>
              </w:rPr>
              <w:t>size</w:t>
            </w:r>
            <w:r>
              <w:rPr>
                <w:i/>
                <w:iCs/>
                <w:lang w:eastAsia="zh-CN"/>
              </w:rPr>
              <w:t xml:space="preserve"> for D2R transmission is known at reader. </w:t>
            </w:r>
            <w:bookmarkEnd w:id="592"/>
          </w:p>
          <w:p w14:paraId="433B7CA6" w14:textId="77777777" w:rsidR="00B75BCF" w:rsidRDefault="008A11FA">
            <w:pPr>
              <w:spacing w:line="276" w:lineRule="auto"/>
              <w:rPr>
                <w:i/>
                <w:iCs/>
                <w:lang w:eastAsia="zh-CN"/>
              </w:rPr>
            </w:pPr>
            <w:bookmarkStart w:id="593" w:name="p1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eastAsia="zh-CN"/>
              </w:rPr>
              <w:fldChar w:fldCharType="end"/>
            </w:r>
            <w:r>
              <w:rPr>
                <w:i/>
                <w:iCs/>
                <w:lang w:eastAsia="zh-CN"/>
              </w:rPr>
              <w:t xml:space="preserve">: Postamble is not supported for </w:t>
            </w:r>
            <w:r>
              <w:rPr>
                <w:rFonts w:hint="eastAsia"/>
                <w:i/>
                <w:iCs/>
                <w:lang w:eastAsia="zh-CN"/>
              </w:rPr>
              <w:t>ending</w:t>
            </w:r>
            <w:r>
              <w:rPr>
                <w:i/>
                <w:iCs/>
                <w:lang w:eastAsia="zh-CN"/>
              </w:rPr>
              <w:t xml:space="preserve"> indication purpose.</w:t>
            </w:r>
            <w:bookmarkEnd w:id="593"/>
          </w:p>
          <w:p w14:paraId="5C29B881" w14:textId="77777777" w:rsidR="00B75BCF" w:rsidRDefault="008A11FA">
            <w:pPr>
              <w:spacing w:line="276" w:lineRule="auto"/>
              <w:jc w:val="center"/>
              <w:rPr>
                <w:i/>
                <w:iCs/>
                <w:lang w:eastAsia="zh-CN"/>
              </w:rPr>
            </w:pPr>
            <w:r>
              <w:rPr>
                <w:b/>
                <w:bCs/>
                <w:i/>
                <w:iCs/>
                <w:noProof/>
                <w:lang w:eastAsia="zh-CN"/>
              </w:rPr>
              <w:drawing>
                <wp:inline distT="0" distB="0" distL="0" distR="0" wp14:anchorId="5A4EC5CE" wp14:editId="1B07446F">
                  <wp:extent cx="3271520" cy="1441450"/>
                  <wp:effectExtent l="0" t="0" r="5080" b="6350"/>
                  <wp:docPr id="197854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8287"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479822A7" w14:textId="77777777" w:rsidR="00B75BCF" w:rsidRDefault="008A11FA">
            <w:pPr>
              <w:spacing w:line="276" w:lineRule="auto"/>
              <w:jc w:val="center"/>
              <w:rPr>
                <w:i/>
                <w:iCs/>
                <w:lang w:eastAsia="zh-CN"/>
              </w:rPr>
            </w:pPr>
            <w:r>
              <w:rPr>
                <w:b/>
                <w:bCs/>
                <w:i/>
                <w:iCs/>
                <w:noProof/>
                <w:lang w:eastAsia="zh-CN"/>
              </w:rPr>
              <w:drawing>
                <wp:inline distT="0" distB="0" distL="0" distR="0" wp14:anchorId="00D90C94" wp14:editId="21C42A5D">
                  <wp:extent cx="3223260" cy="1503680"/>
                  <wp:effectExtent l="0" t="0" r="2540" b="0"/>
                  <wp:docPr id="1585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6927"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0960B59F" w14:textId="77777777">
        <w:tc>
          <w:tcPr>
            <w:tcW w:w="2605" w:type="dxa"/>
          </w:tcPr>
          <w:p w14:paraId="7A08FD6B"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5EED8BF" w14:textId="77777777" w:rsidR="00B75BCF" w:rsidRDefault="008A11FA">
            <w:pPr>
              <w:spacing w:line="276" w:lineRule="auto"/>
              <w:rPr>
                <w:i/>
                <w:iCs/>
                <w:lang w:eastAsia="zh-CN"/>
              </w:rPr>
            </w:pPr>
            <w:bookmarkStart w:id="594" w:name="_Toc189856921"/>
            <w:bookmarkStart w:id="595" w:name="_Toc189863389"/>
            <w:bookmarkStart w:id="596" w:name="_Toc189822541"/>
            <w:r>
              <w:rPr>
                <w:i/>
                <w:iCs/>
                <w:lang w:eastAsia="zh-CN"/>
              </w:rPr>
              <w:t>Observation 18: As FEC is adopted in D2R transmission, device cannot autonomously terminate the transmission by sending postamble for early termination, since the coding rate is fixed by the size of the information bits and the codeword length, both are signaled in the previous PRDCH control.</w:t>
            </w:r>
            <w:bookmarkEnd w:id="594"/>
            <w:bookmarkEnd w:id="595"/>
            <w:bookmarkEnd w:id="596"/>
          </w:p>
          <w:p w14:paraId="76FE005C" w14:textId="77777777" w:rsidR="00B75BCF" w:rsidRDefault="008A11FA">
            <w:pPr>
              <w:spacing w:line="276" w:lineRule="auto"/>
              <w:rPr>
                <w:b/>
                <w:i/>
                <w:iCs/>
                <w:lang w:eastAsia="zh-CN"/>
              </w:rPr>
            </w:pPr>
            <w:bookmarkStart w:id="597" w:name="_Toc189863402"/>
            <w:r>
              <w:rPr>
                <w:i/>
                <w:iCs/>
                <w:lang w:eastAsia="zh-CN"/>
              </w:rPr>
              <w:t xml:space="preserve">Proposal 13: RAN1 shall not consider postamble for PDRCH transmission as there is no need for a device to terminate the transmission </w:t>
            </w:r>
            <w:r>
              <w:rPr>
                <w:i/>
                <w:iCs/>
                <w:lang w:eastAsia="zh-CN"/>
              </w:rPr>
              <w:lastRenderedPageBreak/>
              <w:t>autonomously.</w:t>
            </w:r>
            <w:bookmarkEnd w:id="597"/>
          </w:p>
        </w:tc>
      </w:tr>
      <w:tr w:rsidR="00B75BCF" w14:paraId="4820561C" w14:textId="77777777">
        <w:tc>
          <w:tcPr>
            <w:tcW w:w="2605" w:type="dxa"/>
          </w:tcPr>
          <w:p w14:paraId="5E245353"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329D8AB1" w14:textId="77777777" w:rsidR="00B75BCF" w:rsidRDefault="008A11FA">
            <w:pPr>
              <w:spacing w:line="276" w:lineRule="auto"/>
              <w:rPr>
                <w:i/>
                <w:iCs/>
                <w:lang w:eastAsia="zh-CN"/>
              </w:rPr>
            </w:pPr>
            <w:r>
              <w:rPr>
                <w:i/>
                <w:iCs/>
                <w:lang w:eastAsia="zh-CN"/>
              </w:rPr>
              <w:t xml:space="preserve">Proposal </w:t>
            </w:r>
            <w:r>
              <w:rPr>
                <w:rFonts w:hint="eastAsia"/>
                <w:i/>
                <w:iCs/>
                <w:lang w:eastAsia="zh-CN"/>
              </w:rPr>
              <w:t>22</w:t>
            </w:r>
            <w:r>
              <w:rPr>
                <w:i/>
                <w:iCs/>
                <w:lang w:eastAsia="zh-CN"/>
              </w:rPr>
              <w:t>: For D2R postamble</w:t>
            </w:r>
          </w:p>
          <w:p w14:paraId="60DE8596" w14:textId="77777777" w:rsidR="00B75BCF" w:rsidRDefault="008A11FA">
            <w:pPr>
              <w:spacing w:line="276" w:lineRule="auto"/>
              <w:rPr>
                <w:i/>
                <w:iCs/>
                <w:lang w:eastAsia="zh-CN"/>
              </w:rPr>
            </w:pPr>
            <w:r>
              <w:rPr>
                <w:i/>
                <w:iCs/>
                <w:lang w:eastAsia="zh-CN"/>
              </w:rPr>
              <w:t xml:space="preserve">--Limited by device’s TBS, D2R postamble should be at least </w:t>
            </w:r>
            <w:proofErr w:type="spellStart"/>
            <w:r>
              <w:rPr>
                <w:rFonts w:hint="eastAsia"/>
                <w:i/>
                <w:iCs/>
                <w:lang w:eastAsia="zh-CN"/>
              </w:rPr>
              <w:t>deprioritied</w:t>
            </w:r>
            <w:proofErr w:type="spellEnd"/>
            <w:r>
              <w:rPr>
                <w:i/>
                <w:iCs/>
                <w:lang w:eastAsia="zh-CN"/>
              </w:rPr>
              <w:t xml:space="preserve"> for device 1 for the indicator of end of PDRCH and other functionality.</w:t>
            </w:r>
          </w:p>
          <w:p w14:paraId="53B7AACD" w14:textId="77777777" w:rsidR="00B75BCF" w:rsidRDefault="008A11FA">
            <w:pPr>
              <w:spacing w:line="276" w:lineRule="auto"/>
              <w:rPr>
                <w:i/>
                <w:iCs/>
                <w:lang w:eastAsia="zh-CN"/>
              </w:rPr>
            </w:pPr>
            <w:r>
              <w:rPr>
                <w:i/>
                <w:iCs/>
                <w:lang w:eastAsia="zh-CN"/>
              </w:rPr>
              <w:t xml:space="preserve">--The end function of PDRCH may be indicated by R2D control information. </w:t>
            </w:r>
          </w:p>
        </w:tc>
      </w:tr>
      <w:tr w:rsidR="00B75BCF" w14:paraId="55B984DD" w14:textId="77777777">
        <w:tc>
          <w:tcPr>
            <w:tcW w:w="2605" w:type="dxa"/>
          </w:tcPr>
          <w:p w14:paraId="1B944FA2" w14:textId="77777777" w:rsidR="00B75BCF" w:rsidRDefault="008A11FA">
            <w:pPr>
              <w:spacing w:line="276" w:lineRule="auto"/>
              <w:jc w:val="left"/>
              <w:rPr>
                <w:b/>
                <w:bCs/>
                <w:i/>
                <w:iCs/>
                <w:lang w:eastAsia="zh-CN"/>
              </w:rPr>
            </w:pPr>
            <w:r>
              <w:rPr>
                <w:b/>
                <w:bCs/>
                <w:i/>
                <w:iCs/>
                <w:lang w:eastAsia="zh-CN"/>
              </w:rPr>
              <w:t>Oppo [13]</w:t>
            </w:r>
          </w:p>
        </w:tc>
        <w:tc>
          <w:tcPr>
            <w:tcW w:w="6655" w:type="dxa"/>
          </w:tcPr>
          <w:p w14:paraId="23BFBD10" w14:textId="77777777" w:rsidR="00B75BCF" w:rsidRDefault="008A11FA">
            <w:pPr>
              <w:spacing w:line="276" w:lineRule="auto"/>
              <w:rPr>
                <w:i/>
                <w:iCs/>
                <w:lang w:val="en-GB" w:eastAsia="zh-CN"/>
              </w:rPr>
            </w:pPr>
            <w:r>
              <w:rPr>
                <w:i/>
                <w:iCs/>
                <w:lang w:val="en-GB" w:eastAsia="zh-CN"/>
              </w:rPr>
              <w:t xml:space="preserve">Proposal 12: </w:t>
            </w:r>
            <w:r>
              <w:rPr>
                <w:rFonts w:hint="eastAsia"/>
                <w:i/>
                <w:iCs/>
                <w:lang w:val="en-GB" w:eastAsia="zh-CN"/>
              </w:rPr>
              <w:t>Post-amble is not supported for PDRCH TBS indication and channel estimation.</w:t>
            </w:r>
          </w:p>
          <w:p w14:paraId="0DC4E608" w14:textId="77777777" w:rsidR="00B75BCF" w:rsidRDefault="008A11FA">
            <w:pPr>
              <w:spacing w:line="276" w:lineRule="auto"/>
              <w:jc w:val="center"/>
              <w:rPr>
                <w:i/>
                <w:iCs/>
                <w:lang w:eastAsia="zh-CN"/>
              </w:rPr>
            </w:pPr>
            <w:r>
              <w:rPr>
                <w:i/>
                <w:iCs/>
                <w:noProof/>
                <w:lang w:eastAsia="zh-CN"/>
              </w:rPr>
              <w:drawing>
                <wp:inline distT="0" distB="0" distL="0" distR="0" wp14:anchorId="7D99E5C8" wp14:editId="1411379C">
                  <wp:extent cx="3446780" cy="1589405"/>
                  <wp:effectExtent l="0" t="0" r="0" b="0"/>
                  <wp:docPr id="879639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9117"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4013FE20" w14:textId="77777777">
        <w:tc>
          <w:tcPr>
            <w:tcW w:w="2605" w:type="dxa"/>
          </w:tcPr>
          <w:p w14:paraId="492B08D2"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12FE47C5" w14:textId="77777777" w:rsidR="00B75BCF" w:rsidRDefault="008A11FA">
            <w:pPr>
              <w:spacing w:line="276" w:lineRule="auto"/>
              <w:rPr>
                <w:i/>
                <w:iCs/>
                <w:lang w:val="en-GB"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0E3E27CD" w14:textId="77777777">
        <w:tc>
          <w:tcPr>
            <w:tcW w:w="2605" w:type="dxa"/>
          </w:tcPr>
          <w:p w14:paraId="5A08D5E2" w14:textId="77777777" w:rsidR="00B75BCF" w:rsidRDefault="008A11FA">
            <w:pPr>
              <w:spacing w:line="276" w:lineRule="auto"/>
              <w:jc w:val="left"/>
              <w:rPr>
                <w:b/>
                <w:bCs/>
                <w:i/>
                <w:iCs/>
                <w:lang w:eastAsia="zh-CN"/>
              </w:rPr>
            </w:pPr>
            <w:r>
              <w:rPr>
                <w:b/>
                <w:bCs/>
                <w:i/>
                <w:iCs/>
                <w:lang w:eastAsia="zh-CN"/>
              </w:rPr>
              <w:t>NEC [17]</w:t>
            </w:r>
          </w:p>
        </w:tc>
        <w:tc>
          <w:tcPr>
            <w:tcW w:w="6655" w:type="dxa"/>
          </w:tcPr>
          <w:p w14:paraId="20022B27" w14:textId="77777777" w:rsidR="00B75BCF" w:rsidRDefault="008A11FA">
            <w:pPr>
              <w:spacing w:line="276" w:lineRule="auto"/>
              <w:rPr>
                <w:i/>
                <w:iCs/>
                <w:lang w:eastAsia="zh-CN"/>
              </w:rPr>
            </w:pPr>
            <w:r>
              <w:rPr>
                <w:i/>
                <w:iCs/>
                <w:lang w:val="en-GB" w:eastAsia="zh-CN"/>
              </w:rPr>
              <w:t>Proposal 12:</w:t>
            </w:r>
            <w:r>
              <w:rPr>
                <w:i/>
                <w:iCs/>
                <w:lang w:eastAsia="zh-CN"/>
              </w:rPr>
              <w:t xml:space="preserve"> Support omitting the last D2R midamble when the remaining data is smaller than a threshold.</w:t>
            </w:r>
          </w:p>
        </w:tc>
      </w:tr>
      <w:tr w:rsidR="00B75BCF" w14:paraId="677D95E2" w14:textId="77777777">
        <w:tc>
          <w:tcPr>
            <w:tcW w:w="2605" w:type="dxa"/>
          </w:tcPr>
          <w:p w14:paraId="01899288" w14:textId="77777777" w:rsidR="00B75BCF" w:rsidRDefault="008A11FA">
            <w:pPr>
              <w:spacing w:line="276" w:lineRule="auto"/>
              <w:jc w:val="left"/>
              <w:rPr>
                <w:b/>
                <w:bCs/>
                <w:i/>
                <w:iCs/>
                <w:lang w:eastAsia="zh-CN"/>
              </w:rPr>
            </w:pPr>
            <w:r>
              <w:rPr>
                <w:b/>
                <w:bCs/>
                <w:i/>
                <w:iCs/>
                <w:lang w:eastAsia="zh-CN"/>
              </w:rPr>
              <w:t>Sony [18]</w:t>
            </w:r>
          </w:p>
        </w:tc>
        <w:tc>
          <w:tcPr>
            <w:tcW w:w="6655" w:type="dxa"/>
          </w:tcPr>
          <w:p w14:paraId="15C72195" w14:textId="77777777" w:rsidR="00B75BCF" w:rsidRDefault="008A11FA">
            <w:pPr>
              <w:spacing w:line="276" w:lineRule="auto"/>
              <w:rPr>
                <w:i/>
                <w:iCs/>
                <w:lang w:eastAsia="zh-CN"/>
              </w:rPr>
            </w:pPr>
            <w:r>
              <w:rPr>
                <w:i/>
                <w:iCs/>
                <w:lang w:eastAsia="zh-CN"/>
              </w:rPr>
              <w:t>Proposal 2 – Control information prior to data transmission is needed to indicate the total size or length of the data transmission.</w:t>
            </w:r>
          </w:p>
          <w:p w14:paraId="1360111F" w14:textId="77777777" w:rsidR="00B75BCF" w:rsidRDefault="008A11FA">
            <w:pPr>
              <w:spacing w:line="276" w:lineRule="auto"/>
              <w:rPr>
                <w:b/>
                <w:bCs/>
                <w:i/>
                <w:iCs/>
                <w:lang w:eastAsia="zh-CN"/>
              </w:rPr>
            </w:pPr>
            <w:r>
              <w:rPr>
                <w:i/>
                <w:iCs/>
                <w:lang w:eastAsia="zh-CN"/>
              </w:rPr>
              <w:t>Proposal 3 – Support transmission of a postamble as an end-delimiter of data transmission and or a midamble with a gap configuration to support all transport block sizes under the possible user scenarios.</w:t>
            </w:r>
            <w:r>
              <w:rPr>
                <w:b/>
                <w:bCs/>
                <w:i/>
                <w:iCs/>
                <w:lang w:eastAsia="zh-CN"/>
              </w:rPr>
              <w:t xml:space="preserve"> </w:t>
            </w:r>
          </w:p>
        </w:tc>
      </w:tr>
      <w:tr w:rsidR="00B75BCF" w14:paraId="59EF14CD" w14:textId="77777777">
        <w:tc>
          <w:tcPr>
            <w:tcW w:w="2605" w:type="dxa"/>
          </w:tcPr>
          <w:p w14:paraId="57EBE976" w14:textId="77777777" w:rsidR="00B75BCF" w:rsidRDefault="008A11FA">
            <w:pPr>
              <w:spacing w:line="276" w:lineRule="auto"/>
              <w:jc w:val="left"/>
              <w:rPr>
                <w:b/>
                <w:bCs/>
                <w:i/>
                <w:iCs/>
                <w:lang w:eastAsia="zh-CN"/>
              </w:rPr>
            </w:pPr>
            <w:r>
              <w:rPr>
                <w:b/>
                <w:bCs/>
                <w:i/>
                <w:iCs/>
                <w:lang w:eastAsia="zh-CN"/>
              </w:rPr>
              <w:t>Xiaomi [19]</w:t>
            </w:r>
          </w:p>
        </w:tc>
        <w:tc>
          <w:tcPr>
            <w:tcW w:w="6655" w:type="dxa"/>
          </w:tcPr>
          <w:p w14:paraId="10683AAC"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13: The D2R postamble is supported to the following aspects:</w:t>
            </w:r>
          </w:p>
          <w:p w14:paraId="099F940E" w14:textId="77777777" w:rsidR="00B75BCF" w:rsidRDefault="008A11FA">
            <w:pPr>
              <w:numPr>
                <w:ilvl w:val="0"/>
                <w:numId w:val="48"/>
              </w:numPr>
              <w:spacing w:line="276" w:lineRule="auto"/>
              <w:rPr>
                <w:i/>
                <w:iCs/>
                <w:lang w:val="en-GB" w:eastAsia="zh-CN"/>
              </w:rPr>
            </w:pPr>
            <w:r>
              <w:rPr>
                <w:i/>
                <w:iCs/>
                <w:lang w:val="en-GB" w:eastAsia="zh-CN"/>
              </w:rPr>
              <w:t>acquire finer ending time of the corresponding PDRCH;</w:t>
            </w:r>
          </w:p>
          <w:p w14:paraId="49FFA012" w14:textId="77777777" w:rsidR="00B75BCF" w:rsidRDefault="008A11FA">
            <w:pPr>
              <w:numPr>
                <w:ilvl w:val="0"/>
                <w:numId w:val="48"/>
              </w:numPr>
              <w:spacing w:line="276" w:lineRule="auto"/>
              <w:rPr>
                <w:i/>
                <w:iCs/>
                <w:lang w:val="en-GB" w:eastAsia="zh-CN"/>
              </w:rPr>
            </w:pPr>
            <w:r>
              <w:rPr>
                <w:i/>
                <w:iCs/>
                <w:lang w:val="en-GB" w:eastAsia="zh-CN"/>
              </w:rPr>
              <w:t>achieve better D2R reception performance by finer SFO estimation and channel estimation.</w:t>
            </w:r>
          </w:p>
          <w:p w14:paraId="6EACBB36" w14:textId="77777777" w:rsidR="00B75BCF" w:rsidRDefault="008A11FA">
            <w:pPr>
              <w:spacing w:line="276" w:lineRule="auto"/>
              <w:rPr>
                <w:i/>
                <w:iCs/>
                <w:lang w:val="en-GB" w:eastAsia="zh-CN"/>
              </w:rPr>
            </w:pPr>
            <w:r>
              <w:rPr>
                <w:i/>
                <w:iCs/>
                <w:lang w:val="en-GB" w:eastAsia="zh-CN"/>
              </w:rPr>
              <w:t>Proposal 14: D2R postamble can be an opposite sequence of the preamble sequence per bit.</w:t>
            </w:r>
          </w:p>
          <w:p w14:paraId="7396FD4D" w14:textId="77777777" w:rsidR="00B75BCF" w:rsidRDefault="008A11FA">
            <w:pPr>
              <w:spacing w:line="276" w:lineRule="auto"/>
              <w:jc w:val="center"/>
              <w:rPr>
                <w:b/>
                <w:bCs/>
                <w:i/>
                <w:iCs/>
                <w:lang w:val="en-GB" w:eastAsia="zh-CN"/>
              </w:rPr>
            </w:pPr>
            <w:r>
              <w:rPr>
                <w:b/>
                <w:bCs/>
                <w:i/>
                <w:iCs/>
                <w:noProof/>
                <w:lang w:eastAsia="zh-CN"/>
              </w:rPr>
              <w:lastRenderedPageBreak/>
              <w:drawing>
                <wp:inline distT="0" distB="0" distL="0" distR="0" wp14:anchorId="738F26F9" wp14:editId="55D70D5A">
                  <wp:extent cx="2866390" cy="2421255"/>
                  <wp:effectExtent l="0" t="0" r="3810" b="4445"/>
                  <wp:docPr id="1660862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6212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02806864"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133169B8"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69B183D2"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A1B072C" w14:textId="77777777" w:rsidR="00B75BCF" w:rsidRDefault="008A11FA">
            <w:pPr>
              <w:spacing w:line="276" w:lineRule="auto"/>
              <w:rPr>
                <w:b/>
                <w:bCs/>
                <w:i/>
                <w:iCs/>
                <w:lang w:val="en-GB"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4916D20A" w14:textId="77777777">
        <w:tc>
          <w:tcPr>
            <w:tcW w:w="2605" w:type="dxa"/>
          </w:tcPr>
          <w:p w14:paraId="43FDD2F1"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B92328D"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32AA449C" w14:textId="77777777" w:rsidR="00B75BCF" w:rsidRDefault="008A11FA">
            <w:pPr>
              <w:spacing w:line="276" w:lineRule="auto"/>
              <w:rPr>
                <w:i/>
                <w:iCs/>
                <w:lang w:val="en-GB" w:eastAsia="zh-CN"/>
              </w:rPr>
            </w:pPr>
            <w:r>
              <w:rPr>
                <w:i/>
                <w:iCs/>
                <w:lang w:eastAsia="zh-CN"/>
              </w:rPr>
              <w:t>Proposal 16: For D2R, if it is agreed to supported midamble and/or postamble, then the same sequence as D2R preamble is reused for midamble and postamble</w:t>
            </w:r>
          </w:p>
        </w:tc>
      </w:tr>
      <w:tr w:rsidR="00B75BCF" w14:paraId="09240C6F" w14:textId="77777777">
        <w:tc>
          <w:tcPr>
            <w:tcW w:w="2605" w:type="dxa"/>
          </w:tcPr>
          <w:p w14:paraId="0B849A69"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79245A46" w14:textId="77777777" w:rsidR="00B75BCF" w:rsidRDefault="008A11FA">
            <w:pPr>
              <w:rPr>
                <w:bCs/>
                <w:i/>
                <w:iCs/>
                <w:lang w:eastAsia="zh-CN"/>
              </w:rPr>
            </w:pPr>
            <w:r>
              <w:rPr>
                <w:bCs/>
                <w:i/>
                <w:iCs/>
                <w:lang w:val="en-GB" w:eastAsia="zh-CN"/>
              </w:rPr>
              <w:t>Observation 7</w:t>
            </w:r>
            <w:r>
              <w:rPr>
                <w:bCs/>
                <w:i/>
                <w:iCs/>
                <w:lang w:eastAsia="zh-CN"/>
              </w:rPr>
              <w:t xml:space="preserve">: For D2R postamble, the functionalities of channel estimation for coherent detection, and synchronization and time tracking are not needed, since D2R midamble provides such functionalities.  </w:t>
            </w:r>
          </w:p>
          <w:p w14:paraId="02A82F1D" w14:textId="77777777" w:rsidR="00B75BCF" w:rsidRDefault="008A11FA">
            <w:pPr>
              <w:rPr>
                <w:b/>
                <w:i/>
                <w:iCs/>
                <w:lang w:eastAsia="zh-CN"/>
              </w:rPr>
            </w:pPr>
            <w:r>
              <w:rPr>
                <w:bCs/>
                <w:i/>
                <w:iCs/>
                <w:lang w:val="en-GB" w:eastAsia="zh-CN"/>
              </w:rPr>
              <w:t>Proposal 15</w:t>
            </w:r>
            <w:r>
              <w:rPr>
                <w:bCs/>
                <w:i/>
                <w:iCs/>
                <w:lang w:eastAsia="zh-CN"/>
              </w:rPr>
              <w:t>: The functionality of D2R postamble is only for determining the end of PDRCH.</w:t>
            </w:r>
            <w:r>
              <w:rPr>
                <w:b/>
                <w:i/>
                <w:iCs/>
                <w:lang w:eastAsia="zh-CN"/>
              </w:rPr>
              <w:t xml:space="preserve"> </w:t>
            </w:r>
          </w:p>
        </w:tc>
      </w:tr>
      <w:tr w:rsidR="00B75BCF" w14:paraId="0BE243E0" w14:textId="77777777">
        <w:tc>
          <w:tcPr>
            <w:tcW w:w="2605" w:type="dxa"/>
          </w:tcPr>
          <w:p w14:paraId="46FDA7D6" w14:textId="77777777" w:rsidR="00B75BCF" w:rsidRDefault="008A11FA">
            <w:pPr>
              <w:spacing w:line="276" w:lineRule="auto"/>
              <w:jc w:val="left"/>
              <w:rPr>
                <w:b/>
                <w:bCs/>
                <w:i/>
                <w:iCs/>
                <w:lang w:eastAsia="zh-CN"/>
              </w:rPr>
            </w:pPr>
            <w:r>
              <w:rPr>
                <w:b/>
                <w:bCs/>
                <w:i/>
                <w:iCs/>
                <w:lang w:eastAsia="zh-CN"/>
              </w:rPr>
              <w:t>ETRI [22]</w:t>
            </w:r>
          </w:p>
        </w:tc>
        <w:tc>
          <w:tcPr>
            <w:tcW w:w="6655" w:type="dxa"/>
          </w:tcPr>
          <w:p w14:paraId="0C1C9F58" w14:textId="77777777" w:rsidR="00B75BCF" w:rsidRDefault="008A11FA">
            <w:pPr>
              <w:rPr>
                <w:i/>
                <w:iCs/>
                <w:lang w:val="en-GB" w:eastAsia="zh-CN"/>
              </w:rPr>
            </w:pPr>
            <w:r>
              <w:rPr>
                <w:rFonts w:hint="eastAsia"/>
                <w:i/>
                <w:iCs/>
                <w:lang w:val="en-GB" w:eastAsia="zh-CN"/>
              </w:rPr>
              <w:t>P</w:t>
            </w:r>
            <w:r>
              <w:rPr>
                <w:i/>
                <w:iCs/>
                <w:lang w:val="en-GB" w:eastAsia="zh-CN"/>
              </w:rPr>
              <w:t>roposal 4: For the reader to acquire the end of PDRCH transmission, Option 2: Based on control information is supported.</w:t>
            </w:r>
          </w:p>
          <w:p w14:paraId="411998A8"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5: </w:t>
            </w:r>
            <w:r>
              <w:rPr>
                <w:rFonts w:hint="eastAsia"/>
                <w:bCs/>
                <w:i/>
                <w:iCs/>
                <w:lang w:val="en-GB" w:eastAsia="zh-CN"/>
              </w:rPr>
              <w:t>I</w:t>
            </w:r>
            <w:r>
              <w:rPr>
                <w:bCs/>
                <w:i/>
                <w:iCs/>
                <w:lang w:val="en-GB" w:eastAsia="zh-CN"/>
              </w:rPr>
              <w:t>nformation on the end of PDRCH transmission is provided by a corresponding PRDCH.</w:t>
            </w:r>
          </w:p>
          <w:p w14:paraId="0E024CE3" w14:textId="77777777" w:rsidR="00B75BCF" w:rsidRDefault="008A11FA">
            <w:pPr>
              <w:rPr>
                <w:i/>
                <w:iCs/>
                <w:lang w:val="en-GB" w:eastAsia="zh-CN"/>
              </w:rPr>
            </w:pPr>
            <w:r>
              <w:rPr>
                <w:i/>
                <w:iCs/>
                <w:lang w:val="en-GB" w:eastAsia="zh-CN"/>
              </w:rPr>
              <w:t>Proposal 6: PDRCH postamble can be considered for other than the end of PDRCH transmission indication, e.g., time and frequency synchronization</w:t>
            </w:r>
          </w:p>
          <w:p w14:paraId="094C4A8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8: Option 3: D2R preamble + postamble is supported as a </w:t>
            </w:r>
            <w:r>
              <w:rPr>
                <w:bCs/>
                <w:i/>
                <w:iCs/>
                <w:lang w:val="en-GB" w:eastAsia="zh-CN"/>
              </w:rPr>
              <w:lastRenderedPageBreak/>
              <w:t xml:space="preserve">baseline. </w:t>
            </w:r>
          </w:p>
          <w:p w14:paraId="4ED2E684" w14:textId="77777777" w:rsidR="00B75BCF" w:rsidRDefault="008A11FA">
            <w:pPr>
              <w:rPr>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p>
        </w:tc>
      </w:tr>
      <w:tr w:rsidR="00B75BCF" w14:paraId="4E55CB29" w14:textId="77777777">
        <w:tc>
          <w:tcPr>
            <w:tcW w:w="2605" w:type="dxa"/>
          </w:tcPr>
          <w:p w14:paraId="0252ADC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38E0CCF6" w14:textId="77777777" w:rsidR="00B75BCF" w:rsidRDefault="008A11FA">
            <w:pPr>
              <w:rPr>
                <w:i/>
                <w:iCs/>
                <w:lang w:eastAsia="zh-CN"/>
              </w:rPr>
            </w:pPr>
            <w:r>
              <w:rPr>
                <w:i/>
                <w:iCs/>
                <w:lang w:eastAsia="zh-CN"/>
              </w:rPr>
              <w:t>O</w:t>
            </w:r>
            <w:r>
              <w:rPr>
                <w:rFonts w:hint="eastAsia"/>
                <w:i/>
                <w:iCs/>
                <w:lang w:eastAsia="zh-CN"/>
              </w:rPr>
              <w:t>bservation 6: To determine the end timing of PDRCH transmission,</w:t>
            </w:r>
          </w:p>
          <w:p w14:paraId="2323B8E9" w14:textId="77777777" w:rsidR="00B75BCF" w:rsidRDefault="008A11FA">
            <w:pPr>
              <w:numPr>
                <w:ilvl w:val="0"/>
                <w:numId w:val="30"/>
              </w:numPr>
              <w:rPr>
                <w:i/>
                <w:iCs/>
                <w:lang w:eastAsia="zh-CN"/>
              </w:rPr>
            </w:pPr>
            <w:r>
              <w:rPr>
                <w:i/>
                <w:iCs/>
                <w:lang w:eastAsia="zh-CN"/>
              </w:rPr>
              <w:t>F</w:t>
            </w:r>
            <w:r>
              <w:rPr>
                <w:rFonts w:hint="eastAsia"/>
                <w:i/>
                <w:iCs/>
                <w:lang w:eastAsia="zh-CN"/>
              </w:rPr>
              <w:t xml:space="preserve">or Option 1, the end timing of D2R transmission can be </w:t>
            </w:r>
            <w:r>
              <w:rPr>
                <w:i/>
                <w:iCs/>
                <w:lang w:eastAsia="zh-CN"/>
              </w:rPr>
              <w:t>determined</w:t>
            </w:r>
            <w:r>
              <w:rPr>
                <w:rFonts w:hint="eastAsia"/>
                <w:i/>
                <w:iCs/>
                <w:lang w:eastAsia="zh-CN"/>
              </w:rPr>
              <w:t xml:space="preserve"> based on p</w:t>
            </w:r>
            <w:r>
              <w:rPr>
                <w:i/>
                <w:iCs/>
                <w:lang w:eastAsia="zh-CN"/>
              </w:rPr>
              <w:t>ostamble</w:t>
            </w:r>
            <w:r>
              <w:rPr>
                <w:rFonts w:hint="eastAsia"/>
                <w:i/>
                <w:iCs/>
                <w:lang w:eastAsia="zh-CN"/>
              </w:rPr>
              <w:t xml:space="preserve">. </w:t>
            </w:r>
            <w:r>
              <w:rPr>
                <w:i/>
                <w:iCs/>
                <w:lang w:eastAsia="zh-CN"/>
              </w:rPr>
              <w:t>I</w:t>
            </w:r>
            <w:r>
              <w:rPr>
                <w:rFonts w:hint="eastAsia"/>
                <w:i/>
                <w:iCs/>
                <w:lang w:eastAsia="zh-CN"/>
              </w:rPr>
              <w:t xml:space="preserve">f the TBS of PRDCH is unavailable for the reader, the scheme provides robustness of tracking the </w:t>
            </w:r>
            <w:r>
              <w:rPr>
                <w:i/>
                <w:iCs/>
                <w:lang w:eastAsia="zh-CN"/>
              </w:rPr>
              <w:t>end timing of PDRCH.</w:t>
            </w:r>
          </w:p>
          <w:p w14:paraId="2C798E53" w14:textId="77777777" w:rsidR="00B75BCF" w:rsidRDefault="008A11FA">
            <w:pPr>
              <w:numPr>
                <w:ilvl w:val="0"/>
                <w:numId w:val="30"/>
              </w:numPr>
              <w:rPr>
                <w:b/>
                <w:bCs/>
                <w:i/>
                <w:iCs/>
                <w:lang w:eastAsia="zh-CN"/>
              </w:rPr>
            </w:pPr>
            <w:r>
              <w:rPr>
                <w:rFonts w:hint="eastAsia"/>
                <w:i/>
                <w:iCs/>
                <w:lang w:eastAsia="zh-CN"/>
              </w:rPr>
              <w:t xml:space="preserve">For Option 2, the end timing of D2R transmission can be determined based on control </w:t>
            </w:r>
            <w:r>
              <w:rPr>
                <w:i/>
                <w:iCs/>
                <w:lang w:eastAsia="zh-CN"/>
              </w:rPr>
              <w:t>information</w:t>
            </w:r>
            <w:r>
              <w:rPr>
                <w:rFonts w:hint="eastAsia"/>
                <w:i/>
                <w:iCs/>
                <w:lang w:eastAsia="zh-CN"/>
              </w:rPr>
              <w:t xml:space="preserve">. </w:t>
            </w:r>
            <w:r>
              <w:rPr>
                <w:i/>
                <w:iCs/>
                <w:lang w:eastAsia="zh-CN"/>
              </w:rPr>
              <w:t xml:space="preserve">If the TBS of the PDRCH is available for the reader, the scheme saves </w:t>
            </w:r>
            <w:proofErr w:type="spellStart"/>
            <w:r>
              <w:rPr>
                <w:i/>
                <w:iCs/>
                <w:lang w:eastAsia="zh-CN"/>
              </w:rPr>
              <w:t>signalling</w:t>
            </w:r>
            <w:proofErr w:type="spellEnd"/>
            <w:r>
              <w:rPr>
                <w:i/>
                <w:iCs/>
                <w:lang w:eastAsia="zh-CN"/>
              </w:rPr>
              <w:t xml:space="preserve"> overhead and increase</w:t>
            </w:r>
            <w:r>
              <w:rPr>
                <w:rFonts w:hint="eastAsia"/>
                <w:i/>
                <w:iCs/>
                <w:lang w:eastAsia="zh-CN"/>
              </w:rPr>
              <w:t>s</w:t>
            </w:r>
            <w:r>
              <w:rPr>
                <w:i/>
                <w:iCs/>
                <w:lang w:eastAsia="zh-CN"/>
              </w:rPr>
              <w:t xml:space="preserve"> the transmission efficiency.</w:t>
            </w:r>
          </w:p>
        </w:tc>
      </w:tr>
      <w:tr w:rsidR="00B75BCF" w14:paraId="3DA57E7C" w14:textId="77777777">
        <w:tc>
          <w:tcPr>
            <w:tcW w:w="2605" w:type="dxa"/>
          </w:tcPr>
          <w:p w14:paraId="4C5FC8E6" w14:textId="77777777" w:rsidR="00B75BCF" w:rsidRDefault="008A11FA">
            <w:pPr>
              <w:spacing w:line="276" w:lineRule="auto"/>
              <w:jc w:val="left"/>
              <w:rPr>
                <w:b/>
                <w:bCs/>
                <w:i/>
                <w:iCs/>
                <w:lang w:eastAsia="zh-CN"/>
              </w:rPr>
            </w:pPr>
            <w:r>
              <w:rPr>
                <w:b/>
                <w:bCs/>
                <w:i/>
                <w:iCs/>
                <w:lang w:eastAsia="zh-CN"/>
              </w:rPr>
              <w:t>LGE [24]</w:t>
            </w:r>
          </w:p>
        </w:tc>
        <w:tc>
          <w:tcPr>
            <w:tcW w:w="6655" w:type="dxa"/>
          </w:tcPr>
          <w:p w14:paraId="11AAF3B4" w14:textId="77777777" w:rsidR="00B75BCF" w:rsidRDefault="008A11FA">
            <w:pPr>
              <w:rPr>
                <w:bCs/>
                <w:i/>
                <w:iCs/>
                <w:lang w:val="en-GB" w:eastAsia="zh-CN"/>
              </w:rPr>
            </w:pPr>
            <w:r>
              <w:rPr>
                <w:rFonts w:hint="eastAsia"/>
                <w:bCs/>
                <w:i/>
                <w:iCs/>
                <w:lang w:val="en-GB" w:eastAsia="zh-CN"/>
              </w:rPr>
              <w:t>P</w:t>
            </w:r>
            <w:r>
              <w:rPr>
                <w:bCs/>
                <w:i/>
                <w:iCs/>
                <w:lang w:val="en-GB" w:eastAsia="zh-CN"/>
              </w:rPr>
              <w:t>roposal #7: Support D2R TBS information indication via explicit L1 R2D control information as baseline operation</w:t>
            </w:r>
          </w:p>
          <w:p w14:paraId="6653F331" w14:textId="77777777" w:rsidR="00B75BCF" w:rsidRDefault="008A11FA">
            <w:pPr>
              <w:numPr>
                <w:ilvl w:val="0"/>
                <w:numId w:val="32"/>
              </w:numPr>
              <w:rPr>
                <w:b/>
                <w:i/>
                <w:iCs/>
                <w:lang w:val="en-GB" w:eastAsia="zh-CN"/>
              </w:rPr>
            </w:pPr>
            <w:r>
              <w:rPr>
                <w:bCs/>
                <w:i/>
                <w:iCs/>
                <w:lang w:val="en-GB" w:eastAsia="zh-CN"/>
              </w:rPr>
              <w:t>Further discuss whether to additionally support D2R postamble</w:t>
            </w:r>
          </w:p>
        </w:tc>
      </w:tr>
      <w:tr w:rsidR="00B75BCF" w14:paraId="7115269E" w14:textId="77777777">
        <w:tc>
          <w:tcPr>
            <w:tcW w:w="2605" w:type="dxa"/>
          </w:tcPr>
          <w:p w14:paraId="10F2332A"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36A19D1D" w14:textId="77777777" w:rsidR="00B75BCF" w:rsidRDefault="008A11FA">
            <w:pPr>
              <w:rPr>
                <w:i/>
                <w:iCs/>
              </w:rPr>
            </w:pPr>
            <w:r>
              <w:rPr>
                <w:i/>
                <w:iCs/>
                <w:lang w:eastAsia="zh-CN"/>
              </w:rPr>
              <w:fldChar w:fldCharType="begin"/>
            </w:r>
            <w:r>
              <w:rPr>
                <w:i/>
                <w:iCs/>
                <w:lang w:eastAsia="zh-CN"/>
              </w:rPr>
              <w:instrText xml:space="preserve"> REF _Ref189836172 \h  \* MERGEFORMAT </w:instrText>
            </w:r>
            <w:r>
              <w:rPr>
                <w:i/>
                <w:iCs/>
                <w:lang w:eastAsia="zh-CN"/>
              </w:rPr>
            </w:r>
            <w:r>
              <w:rPr>
                <w:i/>
                <w:iCs/>
                <w:lang w:eastAsia="zh-CN"/>
              </w:rPr>
              <w:fldChar w:fldCharType="separate"/>
            </w:r>
            <w:r>
              <w:rPr>
                <w:i/>
                <w:iCs/>
                <w:lang w:eastAsia="zh-CN"/>
              </w:rPr>
              <w:t>Proposal 4: For D2R transmissions, postamble is included for timing tracking but not for PDRCH ending indication.</w:t>
            </w:r>
            <w:r>
              <w:rPr>
                <w:i/>
                <w:iCs/>
                <w:lang w:val="en-GB" w:eastAsia="zh-CN"/>
              </w:rPr>
              <w:fldChar w:fldCharType="end"/>
            </w:r>
          </w:p>
        </w:tc>
      </w:tr>
      <w:tr w:rsidR="00B75BCF" w14:paraId="5BCAC8C0" w14:textId="77777777">
        <w:tc>
          <w:tcPr>
            <w:tcW w:w="2605" w:type="dxa"/>
          </w:tcPr>
          <w:p w14:paraId="5377675F" w14:textId="77777777" w:rsidR="00B75BCF" w:rsidRDefault="008A11FA">
            <w:pPr>
              <w:spacing w:line="276" w:lineRule="auto"/>
              <w:jc w:val="left"/>
              <w:rPr>
                <w:b/>
                <w:bCs/>
                <w:i/>
                <w:iCs/>
                <w:lang w:eastAsia="zh-CN"/>
              </w:rPr>
            </w:pPr>
            <w:r>
              <w:rPr>
                <w:b/>
                <w:bCs/>
                <w:i/>
                <w:iCs/>
                <w:lang w:eastAsia="zh-CN"/>
              </w:rPr>
              <w:t>Honor [27]</w:t>
            </w:r>
          </w:p>
        </w:tc>
        <w:tc>
          <w:tcPr>
            <w:tcW w:w="6655" w:type="dxa"/>
          </w:tcPr>
          <w:p w14:paraId="26C5779D" w14:textId="77777777" w:rsidR="00B75BCF" w:rsidRDefault="008A11FA">
            <w:pPr>
              <w:rPr>
                <w:i/>
                <w:iCs/>
                <w:lang w:eastAsia="zh-CN"/>
              </w:rPr>
            </w:pPr>
            <w:r>
              <w:rPr>
                <w:rFonts w:hint="eastAsia"/>
                <w:i/>
                <w:iCs/>
                <w:lang w:eastAsia="zh-CN"/>
              </w:rPr>
              <w:t>Proposal 7: Support both options of postamble of D2R.</w:t>
            </w:r>
          </w:p>
          <w:p w14:paraId="008A7C2F" w14:textId="77777777" w:rsidR="00B75BCF" w:rsidRDefault="008A11FA">
            <w:pPr>
              <w:rPr>
                <w:i/>
                <w:iCs/>
                <w:lang w:eastAsia="zh-CN"/>
              </w:rPr>
            </w:pPr>
            <w:r>
              <w:rPr>
                <w:rFonts w:hint="eastAsia"/>
                <w:i/>
                <w:iCs/>
                <w:lang w:eastAsia="zh-CN"/>
              </w:rPr>
              <w:t>Proposal 8: Support Option 3 and Option 4 of D2R -ambles.</w:t>
            </w:r>
          </w:p>
        </w:tc>
      </w:tr>
      <w:tr w:rsidR="00B75BCF" w14:paraId="41837F3A" w14:textId="77777777">
        <w:tc>
          <w:tcPr>
            <w:tcW w:w="2605" w:type="dxa"/>
          </w:tcPr>
          <w:p w14:paraId="0D845801" w14:textId="77777777" w:rsidR="00B75BCF" w:rsidRDefault="008A11FA">
            <w:pPr>
              <w:spacing w:line="276" w:lineRule="auto"/>
              <w:jc w:val="left"/>
              <w:rPr>
                <w:b/>
                <w:bCs/>
                <w:i/>
                <w:iCs/>
                <w:lang w:eastAsia="zh-CN"/>
              </w:rPr>
            </w:pPr>
            <w:r>
              <w:rPr>
                <w:b/>
                <w:bCs/>
                <w:i/>
                <w:iCs/>
                <w:lang w:eastAsia="zh-CN"/>
              </w:rPr>
              <w:t>Asustek [28]</w:t>
            </w:r>
          </w:p>
        </w:tc>
        <w:tc>
          <w:tcPr>
            <w:tcW w:w="6655" w:type="dxa"/>
          </w:tcPr>
          <w:p w14:paraId="2930CCAC" w14:textId="77777777" w:rsidR="00B75BCF" w:rsidRDefault="008A11FA">
            <w:pPr>
              <w:rPr>
                <w:i/>
                <w:iCs/>
                <w:lang w:eastAsia="zh-CN"/>
              </w:rPr>
            </w:pPr>
            <w:r>
              <w:rPr>
                <w:i/>
                <w:iCs/>
                <w:lang w:eastAsia="zh-CN"/>
              </w:rPr>
              <w:t>Proposal</w:t>
            </w:r>
            <w:r>
              <w:rPr>
                <w:rFonts w:hint="eastAsia"/>
                <w:i/>
                <w:iCs/>
                <w:lang w:eastAsia="zh-CN"/>
              </w:rPr>
              <w:t xml:space="preserve"> </w:t>
            </w:r>
            <w:r>
              <w:rPr>
                <w:i/>
                <w:iCs/>
                <w:lang w:eastAsia="zh-CN"/>
              </w:rPr>
              <w:t>1</w:t>
            </w:r>
            <w:r>
              <w:rPr>
                <w:rFonts w:hint="eastAsia"/>
                <w:i/>
                <w:iCs/>
                <w:lang w:eastAsia="zh-CN"/>
              </w:rPr>
              <w:t xml:space="preserve">: </w:t>
            </w:r>
            <w:r>
              <w:rPr>
                <w:i/>
                <w:iCs/>
                <w:lang w:eastAsia="zh-CN"/>
              </w:rPr>
              <w:t xml:space="preserve"> In case that A-IoT device utilizes all of scheduled resource of PDRCH transmission, reader acquires the end of PDRCH transmission based on control information for scheduling the PDRCH.</w:t>
            </w:r>
          </w:p>
          <w:p w14:paraId="50289FB3" w14:textId="77777777" w:rsidR="00B75BCF" w:rsidRDefault="008A11FA">
            <w:pPr>
              <w:rPr>
                <w:b/>
                <w:bCs/>
                <w:i/>
                <w:iCs/>
                <w:lang w:eastAsia="zh-CN"/>
              </w:rPr>
            </w:pPr>
            <w:r>
              <w:rPr>
                <w:i/>
                <w:iCs/>
                <w:lang w:eastAsia="zh-CN"/>
              </w:rPr>
              <w:t>Proposal</w:t>
            </w:r>
            <w:r>
              <w:rPr>
                <w:rFonts w:hint="eastAsia"/>
                <w:i/>
                <w:iCs/>
                <w:lang w:eastAsia="zh-CN"/>
              </w:rPr>
              <w:t xml:space="preserve"> </w:t>
            </w:r>
            <w:r>
              <w:rPr>
                <w:i/>
                <w:iCs/>
                <w:lang w:eastAsia="zh-CN"/>
              </w:rPr>
              <w:t>2</w:t>
            </w:r>
            <w:r>
              <w:rPr>
                <w:rFonts w:hint="eastAsia"/>
                <w:i/>
                <w:iCs/>
                <w:lang w:eastAsia="zh-CN"/>
              </w:rPr>
              <w:t xml:space="preserve">: </w:t>
            </w:r>
            <w:r>
              <w:rPr>
                <w:i/>
                <w:iCs/>
                <w:lang w:eastAsia="zh-CN"/>
              </w:rPr>
              <w:t xml:space="preserve"> In case that A-IoT device utilizes part of scheduled resource of PDRCH transmission, reader acquires the end of PDRCH transmission based on D2R postamble.</w:t>
            </w:r>
          </w:p>
        </w:tc>
      </w:tr>
      <w:tr w:rsidR="00B75BCF" w14:paraId="6175F97C" w14:textId="77777777">
        <w:tc>
          <w:tcPr>
            <w:tcW w:w="2605" w:type="dxa"/>
          </w:tcPr>
          <w:p w14:paraId="6CB4AEC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AA313C3" w14:textId="77777777" w:rsidR="00B75BCF" w:rsidRDefault="008A11FA">
            <w:pPr>
              <w:rPr>
                <w:i/>
                <w:iCs/>
                <w:lang w:eastAsia="zh-CN"/>
              </w:rPr>
            </w:pPr>
            <w:r>
              <w:rPr>
                <w:rFonts w:hint="eastAsia"/>
                <w:i/>
                <w:iCs/>
                <w:lang w:eastAsia="zh-CN"/>
              </w:rPr>
              <w:t>Proposal 13:</w:t>
            </w:r>
          </w:p>
          <w:p w14:paraId="0D3A14A8" w14:textId="77777777" w:rsidR="00B75BCF" w:rsidRDefault="008A11FA">
            <w:pPr>
              <w:numPr>
                <w:ilvl w:val="0"/>
                <w:numId w:val="33"/>
              </w:numPr>
              <w:rPr>
                <w:i/>
                <w:iCs/>
                <w:lang w:eastAsia="zh-CN"/>
              </w:rPr>
            </w:pPr>
            <w:r>
              <w:rPr>
                <w:rFonts w:hint="eastAsia"/>
                <w:i/>
                <w:iCs/>
                <w:lang w:eastAsia="zh-CN"/>
              </w:rPr>
              <w:t>Support secondary amble(s) for a D2R transmission.</w:t>
            </w:r>
          </w:p>
          <w:p w14:paraId="08372B5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4785F521"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7919D4FE"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6F0D0497" w14:textId="77777777" w:rsidR="00B75BCF" w:rsidRDefault="008A11FA">
            <w:pPr>
              <w:rPr>
                <w:i/>
                <w:iCs/>
                <w:lang w:eastAsia="zh-CN"/>
              </w:rPr>
            </w:pPr>
            <w:r>
              <w:rPr>
                <w:rFonts w:hint="eastAsia"/>
                <w:i/>
                <w:iCs/>
                <w:lang w:eastAsia="zh-CN"/>
              </w:rPr>
              <w:t>Further study necessary insertion rate, and structure (length, pattern) of the secondary amble(s) for a D2R.</w:t>
            </w:r>
          </w:p>
        </w:tc>
      </w:tr>
      <w:tr w:rsidR="00B75BCF" w14:paraId="70030534" w14:textId="77777777">
        <w:tc>
          <w:tcPr>
            <w:tcW w:w="2605" w:type="dxa"/>
          </w:tcPr>
          <w:p w14:paraId="05F0E1CB"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512D0C3"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3DDF7C2B" w14:textId="77777777" w:rsidR="00B75BCF" w:rsidRDefault="008A11FA">
            <w:pPr>
              <w:numPr>
                <w:ilvl w:val="0"/>
                <w:numId w:val="34"/>
              </w:numPr>
              <w:rPr>
                <w:i/>
                <w:iCs/>
                <w:lang w:eastAsia="zh-CN"/>
              </w:rPr>
            </w:pPr>
            <w:r>
              <w:rPr>
                <w:rFonts w:hint="eastAsia"/>
                <w:i/>
                <w:iCs/>
                <w:lang w:eastAsia="zh-CN"/>
              </w:rPr>
              <w:lastRenderedPageBreak/>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1AB415B"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61F721B0"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60D450C6"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4C2BB517"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43CF022E"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77937BD8" w14:textId="77777777" w:rsidR="00B75BCF" w:rsidRDefault="008A11FA">
            <w:pPr>
              <w:rPr>
                <w:i/>
                <w:iCs/>
                <w:lang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258F2CB3" w14:textId="77777777">
        <w:tc>
          <w:tcPr>
            <w:tcW w:w="2605" w:type="dxa"/>
          </w:tcPr>
          <w:p w14:paraId="3EEB7FEC"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B974717" w14:textId="77777777" w:rsidR="00B75BCF" w:rsidRDefault="008A11FA">
            <w:pPr>
              <w:rPr>
                <w:i/>
                <w:iCs/>
                <w:lang w:eastAsia="zh-CN"/>
              </w:rPr>
            </w:pPr>
            <w:r>
              <w:rPr>
                <w:i/>
                <w:iCs/>
                <w:lang w:eastAsia="zh-CN"/>
              </w:rPr>
              <w:t>Proposal 11: To determine or derive the end of PDRCH transmission, Option 2 (</w:t>
            </w:r>
            <w:r w:rsidRPr="00B24CED">
              <w:rPr>
                <w:i/>
                <w:iCs/>
                <w:lang w:eastAsia="zh-CN"/>
              </w:rPr>
              <w:t>based on control information</w:t>
            </w:r>
            <w:r>
              <w:rPr>
                <w:i/>
                <w:iCs/>
                <w:lang w:eastAsia="zh-CN"/>
              </w:rPr>
              <w:t>) is supported.</w:t>
            </w:r>
          </w:p>
        </w:tc>
      </w:tr>
    </w:tbl>
    <w:p w14:paraId="00B2A5E0" w14:textId="77777777" w:rsidR="00B75BCF" w:rsidRDefault="00B75BCF">
      <w:pPr>
        <w:spacing w:line="276" w:lineRule="auto"/>
        <w:rPr>
          <w:b/>
          <w:bCs/>
          <w:i/>
          <w:iCs/>
        </w:rPr>
      </w:pPr>
    </w:p>
    <w:p w14:paraId="6092237E" w14:textId="26E11FBF" w:rsidR="00B75BCF" w:rsidRPr="003B2DE7" w:rsidRDefault="008A11FA" w:rsidP="003B2DE7">
      <w:pPr>
        <w:rPr>
          <w:b/>
          <w:bCs/>
        </w:rPr>
      </w:pPr>
      <w:r w:rsidRPr="003B2DE7">
        <w:rPr>
          <w:b/>
          <w:bCs/>
        </w:rPr>
        <w:t>[</w:t>
      </w:r>
      <w:r w:rsidR="009B2589" w:rsidRPr="003B2DE7">
        <w:rPr>
          <w:b/>
          <w:bCs/>
        </w:rPr>
        <w:t>CLOSED</w:t>
      </w:r>
      <w:r w:rsidRPr="003B2DE7">
        <w:rPr>
          <w:b/>
          <w:bCs/>
        </w:rPr>
        <w:t xml:space="preserve">] 1st Discussion Round </w:t>
      </w:r>
    </w:p>
    <w:p w14:paraId="61687D8D" w14:textId="77777777" w:rsidR="00B75BCF" w:rsidRPr="003B2DE7" w:rsidRDefault="008A11FA" w:rsidP="003B2DE7">
      <w:pPr>
        <w:rPr>
          <w:b/>
          <w:bCs/>
          <w:i/>
          <w:iCs/>
          <w:u w:val="single"/>
        </w:rPr>
      </w:pPr>
      <w:r w:rsidRPr="003B2DE7">
        <w:rPr>
          <w:b/>
          <w:bCs/>
          <w:i/>
          <w:iCs/>
          <w:u w:val="single"/>
        </w:rPr>
        <w:t xml:space="preserve">Issue 2.2.3a: Whether to support D2R postamble for indicating the end of PDRCH transmission? </w:t>
      </w:r>
    </w:p>
    <w:p w14:paraId="00A57B4B" w14:textId="77777777" w:rsidR="00B75BCF" w:rsidRDefault="008A11FA">
      <w:pPr>
        <w:spacing w:line="276" w:lineRule="auto"/>
      </w:pPr>
      <w:r>
        <w:t>Only a couple of companies proposed to use D2R postamble for indicating the end of PDRCH transmission. Most of the companies think that either there is no need to indicate the end of PDRCH transmission, as reader is aware about it or the end of PDRCH is based on the preceding PRDCH transmission or R2D control information. Considering this, following proposed is provided.</w:t>
      </w:r>
    </w:p>
    <w:p w14:paraId="6777A364" w14:textId="77777777" w:rsidR="00B75BCF" w:rsidRPr="00763743" w:rsidRDefault="008A11FA" w:rsidP="00763743">
      <w:pPr>
        <w:rPr>
          <w:b/>
          <w:bCs/>
        </w:rPr>
      </w:pPr>
      <w:r w:rsidRPr="00763743">
        <w:rPr>
          <w:b/>
          <w:bCs/>
        </w:rPr>
        <w:t>Proposal 2.2.3a-1</w:t>
      </w:r>
    </w:p>
    <w:p w14:paraId="73C4278A" w14:textId="77777777" w:rsidR="00B75BCF" w:rsidRDefault="008A11FA">
      <w:pPr>
        <w:spacing w:after="0"/>
        <w:rPr>
          <w:color w:val="000000" w:themeColor="text1"/>
        </w:rPr>
      </w:pPr>
      <w:r>
        <w:t>D2R postamble (if supported) is not used for indicating the end of PDRCH transmission</w:t>
      </w:r>
    </w:p>
    <w:p w14:paraId="472DDA3C"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4B99D69A" w14:textId="77777777">
        <w:tc>
          <w:tcPr>
            <w:tcW w:w="1615" w:type="dxa"/>
          </w:tcPr>
          <w:p w14:paraId="451A0870" w14:textId="77777777" w:rsidR="00B75BCF" w:rsidRDefault="008A11FA">
            <w:pPr>
              <w:spacing w:line="276" w:lineRule="auto"/>
              <w:rPr>
                <w:b/>
                <w:bCs/>
                <w:lang w:eastAsia="zh-CN"/>
              </w:rPr>
            </w:pPr>
            <w:r>
              <w:rPr>
                <w:b/>
                <w:bCs/>
                <w:lang w:eastAsia="zh-CN"/>
              </w:rPr>
              <w:t>Company</w:t>
            </w:r>
          </w:p>
        </w:tc>
        <w:tc>
          <w:tcPr>
            <w:tcW w:w="7740" w:type="dxa"/>
          </w:tcPr>
          <w:p w14:paraId="12C285F5"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5EF06667" w14:textId="77777777">
        <w:tc>
          <w:tcPr>
            <w:tcW w:w="1615" w:type="dxa"/>
          </w:tcPr>
          <w:p w14:paraId="67CAC08A" w14:textId="77777777" w:rsidR="00B75BCF" w:rsidRDefault="008A11FA">
            <w:pPr>
              <w:spacing w:line="276" w:lineRule="auto"/>
              <w:rPr>
                <w:b/>
                <w:bCs/>
                <w:lang w:eastAsia="zh-CN"/>
              </w:rPr>
            </w:pPr>
            <w:r>
              <w:rPr>
                <w:b/>
                <w:bCs/>
                <w:lang w:eastAsia="zh-CN"/>
              </w:rPr>
              <w:t>TCL</w:t>
            </w:r>
          </w:p>
        </w:tc>
        <w:tc>
          <w:tcPr>
            <w:tcW w:w="7740" w:type="dxa"/>
          </w:tcPr>
          <w:p w14:paraId="68494BDE" w14:textId="77777777" w:rsidR="00B75BCF" w:rsidRDefault="008A11FA">
            <w:pPr>
              <w:spacing w:line="276" w:lineRule="auto"/>
              <w:rPr>
                <w:lang w:eastAsia="zh-CN"/>
              </w:rPr>
            </w:pPr>
            <w:r>
              <w:rPr>
                <w:lang w:eastAsia="zh-CN"/>
              </w:rPr>
              <w:t>There is no need to support D2R postamble.</w:t>
            </w:r>
          </w:p>
        </w:tc>
      </w:tr>
      <w:tr w:rsidR="00B75BCF" w14:paraId="6C68FF2B" w14:textId="77777777">
        <w:tc>
          <w:tcPr>
            <w:tcW w:w="1615" w:type="dxa"/>
          </w:tcPr>
          <w:p w14:paraId="479566B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9917602" w14:textId="77777777" w:rsidR="00B75BCF" w:rsidRDefault="008A11FA">
            <w:pPr>
              <w:spacing w:line="276" w:lineRule="auto"/>
              <w:rPr>
                <w:rFonts w:eastAsia="MS Mincho"/>
                <w:lang w:eastAsia="ja-JP"/>
              </w:rPr>
            </w:pPr>
            <w:r>
              <w:rPr>
                <w:rFonts w:eastAsia="MS Mincho" w:hint="eastAsia"/>
                <w:lang w:eastAsia="ja-JP"/>
              </w:rPr>
              <w:t xml:space="preserve">We think it would not be necessary to discuss this for now, as anyway control </w:t>
            </w:r>
            <w:r>
              <w:rPr>
                <w:rFonts w:eastAsia="MS Mincho"/>
                <w:lang w:eastAsia="ja-JP"/>
              </w:rPr>
              <w:t>information</w:t>
            </w:r>
            <w:r>
              <w:rPr>
                <w:rFonts w:eastAsia="MS Mincho" w:hint="eastAsia"/>
                <w:lang w:eastAsia="ja-JP"/>
              </w:rPr>
              <w:t xml:space="preserve"> is discussed separately. It would be more efficient to focus on overall D2R x-amble design to accommodate various durations of D2R and possible uncertainties of D2R chip/bit duration and timing coming from device SFO.</w:t>
            </w:r>
          </w:p>
        </w:tc>
      </w:tr>
      <w:tr w:rsidR="00B75BCF" w14:paraId="21DDCB94" w14:textId="77777777">
        <w:tc>
          <w:tcPr>
            <w:tcW w:w="1615" w:type="dxa"/>
          </w:tcPr>
          <w:p w14:paraId="131209A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60967BF" w14:textId="77777777" w:rsidR="00B75BCF" w:rsidRDefault="008A11FA">
            <w:pPr>
              <w:spacing w:line="276" w:lineRule="auto"/>
              <w:rPr>
                <w:lang w:eastAsia="zh-CN"/>
              </w:rPr>
            </w:pPr>
            <w:r>
              <w:rPr>
                <w:rFonts w:hint="eastAsia"/>
                <w:lang w:eastAsia="zh-CN"/>
              </w:rPr>
              <w:t>Y</w:t>
            </w:r>
            <w:r>
              <w:rPr>
                <w:lang w:eastAsia="zh-CN"/>
              </w:rPr>
              <w:t>es</w:t>
            </w:r>
          </w:p>
        </w:tc>
      </w:tr>
      <w:tr w:rsidR="00B75BCF" w14:paraId="708AEE05" w14:textId="77777777">
        <w:tc>
          <w:tcPr>
            <w:tcW w:w="1615" w:type="dxa"/>
          </w:tcPr>
          <w:p w14:paraId="54D7A14A"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6F537A62" w14:textId="77777777" w:rsidR="00B75BCF" w:rsidRDefault="008A11FA">
            <w:pPr>
              <w:spacing w:line="276" w:lineRule="auto"/>
              <w:rPr>
                <w:lang w:eastAsia="zh-CN"/>
              </w:rPr>
            </w:pPr>
            <w:r>
              <w:rPr>
                <w:lang w:eastAsia="zh-CN"/>
              </w:rPr>
              <w:t>Support.</w:t>
            </w:r>
          </w:p>
        </w:tc>
      </w:tr>
      <w:tr w:rsidR="00B75BCF" w14:paraId="4EADC8DB" w14:textId="77777777">
        <w:tc>
          <w:tcPr>
            <w:tcW w:w="1615" w:type="dxa"/>
          </w:tcPr>
          <w:p w14:paraId="1CDA2FBA" w14:textId="77777777" w:rsidR="00B75BCF" w:rsidRDefault="008A11FA">
            <w:pPr>
              <w:spacing w:line="276" w:lineRule="auto"/>
              <w:rPr>
                <w:b/>
                <w:bCs/>
                <w:lang w:eastAsia="zh-CN"/>
              </w:rPr>
            </w:pPr>
            <w:r>
              <w:rPr>
                <w:b/>
                <w:bCs/>
                <w:lang w:eastAsia="zh-CN"/>
              </w:rPr>
              <w:t>Samsung</w:t>
            </w:r>
          </w:p>
        </w:tc>
        <w:tc>
          <w:tcPr>
            <w:tcW w:w="7740" w:type="dxa"/>
          </w:tcPr>
          <w:p w14:paraId="7965BA6C"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71115ACA" w14:textId="77777777">
        <w:tc>
          <w:tcPr>
            <w:tcW w:w="1615" w:type="dxa"/>
          </w:tcPr>
          <w:p w14:paraId="7BFF4AB4" w14:textId="77777777" w:rsidR="00B75BCF" w:rsidRDefault="008A11FA">
            <w:pPr>
              <w:spacing w:line="276" w:lineRule="auto"/>
              <w:rPr>
                <w:b/>
                <w:bCs/>
                <w:lang w:eastAsia="zh-CN"/>
              </w:rPr>
            </w:pPr>
            <w:r>
              <w:rPr>
                <w:rFonts w:hint="eastAsia"/>
                <w:lang w:eastAsia="zh-CN"/>
              </w:rPr>
              <w:t>ZTE, Sanechips</w:t>
            </w:r>
          </w:p>
        </w:tc>
        <w:tc>
          <w:tcPr>
            <w:tcW w:w="7740" w:type="dxa"/>
          </w:tcPr>
          <w:p w14:paraId="0BE1D0BB" w14:textId="77777777" w:rsidR="00B75BCF" w:rsidRDefault="008A11FA">
            <w:pPr>
              <w:spacing w:line="276" w:lineRule="auto"/>
              <w:rPr>
                <w:lang w:eastAsia="zh-CN"/>
              </w:rPr>
            </w:pPr>
            <w:r>
              <w:rPr>
                <w:rFonts w:hint="eastAsia"/>
                <w:lang w:eastAsia="zh-CN"/>
              </w:rPr>
              <w:t>okay</w:t>
            </w:r>
          </w:p>
        </w:tc>
      </w:tr>
      <w:tr w:rsidR="00B75BCF" w14:paraId="7797216E" w14:textId="77777777">
        <w:tc>
          <w:tcPr>
            <w:tcW w:w="1615" w:type="dxa"/>
          </w:tcPr>
          <w:p w14:paraId="41D4F4D0"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21C0AC1A"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9C83605" w14:textId="77777777">
        <w:tc>
          <w:tcPr>
            <w:tcW w:w="1615" w:type="dxa"/>
          </w:tcPr>
          <w:p w14:paraId="7BEA7DC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6DE949F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456FCDD" w14:textId="77777777">
        <w:tc>
          <w:tcPr>
            <w:tcW w:w="1615" w:type="dxa"/>
          </w:tcPr>
          <w:p w14:paraId="00CD1FD5"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584AE2D4"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p w14:paraId="4BECBE8D" w14:textId="77777777" w:rsidR="00B75BCF" w:rsidRDefault="008A11FA">
            <w:pPr>
              <w:spacing w:line="276" w:lineRule="auto"/>
              <w:rPr>
                <w:rFonts w:eastAsia="Malgun Gothic"/>
                <w:lang w:eastAsia="ko-KR"/>
              </w:rPr>
            </w:pPr>
            <w:r>
              <w:rPr>
                <w:rFonts w:hint="eastAsia"/>
                <w:lang w:eastAsia="zh-CN"/>
              </w:rPr>
              <w:t>I</w:t>
            </w:r>
            <w:r>
              <w:rPr>
                <w:lang w:eastAsia="zh-CN"/>
              </w:rPr>
              <w:t>f the D2R postamble exists, the additional benefit for reader is to obtain a finer ending time to improve decoding performance.</w:t>
            </w:r>
          </w:p>
        </w:tc>
      </w:tr>
      <w:tr w:rsidR="00B75BCF" w14:paraId="5C33358E" w14:textId="77777777">
        <w:tc>
          <w:tcPr>
            <w:tcW w:w="1615" w:type="dxa"/>
          </w:tcPr>
          <w:p w14:paraId="282F9BB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576088F" w14:textId="77777777" w:rsidR="00B75BCF" w:rsidRDefault="008A11FA">
            <w:pPr>
              <w:spacing w:line="276" w:lineRule="auto"/>
              <w:rPr>
                <w:lang w:eastAsia="zh-CN"/>
              </w:rPr>
            </w:pPr>
            <w:r>
              <w:rPr>
                <w:rFonts w:hint="eastAsia"/>
                <w:lang w:eastAsia="zh-CN"/>
              </w:rPr>
              <w:t>W</w:t>
            </w:r>
            <w:r>
              <w:rPr>
                <w:lang w:eastAsia="zh-CN"/>
              </w:rPr>
              <w:t xml:space="preserve">e think a D2R postamble is necessary, especially for a large TB size case where the timing offset is large. </w:t>
            </w:r>
            <w:r>
              <w:rPr>
                <w:rFonts w:hint="eastAsia"/>
                <w:lang w:eastAsia="zh-CN"/>
              </w:rPr>
              <w:t>I</w:t>
            </w:r>
            <w:r>
              <w:rPr>
                <w:lang w:eastAsia="zh-CN"/>
              </w:rPr>
              <w:t>n that case, the end occasion indicated by the PRDCH will be not so accurate, hence postamble is necessary to help the reader side acquire the end occasion more accurately, which will help enhance the demodulation performance.</w:t>
            </w:r>
          </w:p>
        </w:tc>
      </w:tr>
      <w:tr w:rsidR="00B75BCF" w14:paraId="79F51A28" w14:textId="77777777">
        <w:tc>
          <w:tcPr>
            <w:tcW w:w="1615" w:type="dxa"/>
          </w:tcPr>
          <w:p w14:paraId="339A8019" w14:textId="77777777" w:rsidR="00B75BCF" w:rsidRDefault="008A11FA">
            <w:pPr>
              <w:spacing w:line="276" w:lineRule="auto"/>
              <w:rPr>
                <w:b/>
                <w:bCs/>
                <w:lang w:eastAsia="zh-CN"/>
              </w:rPr>
            </w:pPr>
            <w:r>
              <w:rPr>
                <w:rFonts w:eastAsia="Malgun Gothic"/>
                <w:b/>
                <w:bCs/>
                <w:lang w:eastAsia="ko-KR"/>
              </w:rPr>
              <w:t>Nokia</w:t>
            </w:r>
          </w:p>
        </w:tc>
        <w:tc>
          <w:tcPr>
            <w:tcW w:w="7740" w:type="dxa"/>
          </w:tcPr>
          <w:p w14:paraId="49310E0E" w14:textId="77777777" w:rsidR="00B75BCF" w:rsidRDefault="008A11FA">
            <w:pPr>
              <w:spacing w:line="276" w:lineRule="auto"/>
              <w:rPr>
                <w:lang w:eastAsia="zh-CN"/>
              </w:rPr>
            </w:pPr>
            <w:r>
              <w:rPr>
                <w:rFonts w:eastAsia="Malgun Gothic"/>
                <w:lang w:eastAsia="ko-KR"/>
              </w:rPr>
              <w:t>Ok</w:t>
            </w:r>
          </w:p>
        </w:tc>
      </w:tr>
      <w:tr w:rsidR="00B75BCF" w14:paraId="14D69EDE" w14:textId="77777777">
        <w:tc>
          <w:tcPr>
            <w:tcW w:w="1615" w:type="dxa"/>
          </w:tcPr>
          <w:p w14:paraId="4AF96006"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5BE5AACF" w14:textId="77777777" w:rsidR="00B75BCF" w:rsidRDefault="008A11FA">
            <w:pPr>
              <w:spacing w:line="276" w:lineRule="auto"/>
              <w:rPr>
                <w:rFonts w:eastAsia="Malgun Gothic"/>
                <w:lang w:eastAsia="ko-KR"/>
              </w:rPr>
            </w:pPr>
            <w:proofErr w:type="gramStart"/>
            <w:r>
              <w:rPr>
                <w:lang w:eastAsia="zh-CN"/>
              </w:rPr>
              <w:t>First</w:t>
            </w:r>
            <w:proofErr w:type="gramEnd"/>
            <w:r>
              <w:rPr>
                <w:lang w:eastAsia="zh-CN"/>
              </w:rPr>
              <w:t xml:space="preserve"> we can see the overhead of indicating TBS over control and the postamble duration and decide.</w:t>
            </w:r>
          </w:p>
        </w:tc>
      </w:tr>
      <w:tr w:rsidR="00B75BCF" w14:paraId="3FC71AEA" w14:textId="77777777">
        <w:tc>
          <w:tcPr>
            <w:tcW w:w="1615" w:type="dxa"/>
          </w:tcPr>
          <w:p w14:paraId="0899720F" w14:textId="77777777" w:rsidR="00B75BCF" w:rsidRDefault="008A11FA">
            <w:pPr>
              <w:spacing w:line="276" w:lineRule="auto"/>
              <w:rPr>
                <w:b/>
                <w:bCs/>
                <w:lang w:eastAsia="zh-CN"/>
              </w:rPr>
            </w:pPr>
            <w:r>
              <w:rPr>
                <w:b/>
                <w:bCs/>
                <w:lang w:eastAsia="zh-CN"/>
              </w:rPr>
              <w:t>Panasonic</w:t>
            </w:r>
          </w:p>
        </w:tc>
        <w:tc>
          <w:tcPr>
            <w:tcW w:w="7740" w:type="dxa"/>
          </w:tcPr>
          <w:p w14:paraId="01B960E6" w14:textId="77777777" w:rsidR="00B75BCF" w:rsidRDefault="008A11FA">
            <w:pPr>
              <w:spacing w:line="276" w:lineRule="auto"/>
              <w:rPr>
                <w:lang w:eastAsia="zh-CN"/>
              </w:rPr>
            </w:pPr>
            <w:r>
              <w:rPr>
                <w:lang w:eastAsia="zh-CN"/>
              </w:rPr>
              <w:t xml:space="preserve">If D2R postamble is supported, it should be the last part of a transmission in our understanding. Then it is indeed indicating the end of D2R transmission. </w:t>
            </w:r>
          </w:p>
        </w:tc>
      </w:tr>
      <w:tr w:rsidR="00B75BCF" w14:paraId="4948FD09" w14:textId="77777777">
        <w:tc>
          <w:tcPr>
            <w:tcW w:w="1615" w:type="dxa"/>
          </w:tcPr>
          <w:p w14:paraId="5460682A" w14:textId="77777777" w:rsidR="00B75BCF" w:rsidRDefault="008A11FA">
            <w:pPr>
              <w:spacing w:line="276" w:lineRule="auto"/>
              <w:rPr>
                <w:b/>
                <w:bCs/>
                <w:lang w:eastAsia="zh-CN"/>
              </w:rPr>
            </w:pPr>
            <w:r>
              <w:rPr>
                <w:rFonts w:hint="eastAsia"/>
                <w:b/>
                <w:bCs/>
                <w:lang w:eastAsia="zh-CN"/>
              </w:rPr>
              <w:t>CMCC</w:t>
            </w:r>
          </w:p>
        </w:tc>
        <w:tc>
          <w:tcPr>
            <w:tcW w:w="7740" w:type="dxa"/>
          </w:tcPr>
          <w:p w14:paraId="1188E5FB" w14:textId="77777777" w:rsidR="00B75BCF" w:rsidRDefault="008A11FA">
            <w:pPr>
              <w:spacing w:line="276" w:lineRule="auto"/>
              <w:rPr>
                <w:lang w:eastAsia="zh-CN"/>
              </w:rPr>
            </w:pPr>
            <w:r>
              <w:rPr>
                <w:rFonts w:hint="eastAsia"/>
                <w:lang w:eastAsia="zh-CN"/>
              </w:rPr>
              <w:t xml:space="preserve">In principle we agree with the following clarification. </w:t>
            </w:r>
          </w:p>
          <w:p w14:paraId="4BEB960A" w14:textId="77777777" w:rsidR="00B75BCF" w:rsidRDefault="008A11FA">
            <w:pPr>
              <w:pStyle w:val="Heading6"/>
              <w:numPr>
                <w:ilvl w:val="0"/>
                <w:numId w:val="0"/>
              </w:numPr>
              <w:rPr>
                <w:lang w:eastAsia="zh-CN"/>
              </w:rPr>
            </w:pPr>
            <w:r>
              <w:rPr>
                <w:highlight w:val="yellow"/>
                <w:lang w:eastAsia="zh-CN"/>
              </w:rPr>
              <w:t>Proposal 2.2.3a-1</w:t>
            </w:r>
          </w:p>
          <w:p w14:paraId="27E7DEE4" w14:textId="77777777" w:rsidR="00B75BCF" w:rsidRDefault="008A11FA">
            <w:pPr>
              <w:spacing w:after="0"/>
              <w:rPr>
                <w:lang w:eastAsia="zh-CN"/>
              </w:rPr>
            </w:pPr>
            <w:r>
              <w:t>D2R postamble (if supported) is not used for indicating the end of PDRCH transmission</w:t>
            </w:r>
            <w:r>
              <w:rPr>
                <w:rFonts w:hint="eastAsia"/>
                <w:lang w:eastAsia="zh-CN"/>
              </w:rPr>
              <w:t xml:space="preserve">. </w:t>
            </w:r>
          </w:p>
          <w:p w14:paraId="055EA1D4" w14:textId="77777777" w:rsidR="00B75BCF" w:rsidRDefault="008A11FA">
            <w:pPr>
              <w:numPr>
                <w:ilvl w:val="0"/>
                <w:numId w:val="67"/>
              </w:numPr>
              <w:spacing w:after="0"/>
              <w:rPr>
                <w:color w:val="FF0000"/>
                <w:lang w:eastAsia="zh-CN"/>
              </w:rPr>
            </w:pPr>
            <w:r>
              <w:rPr>
                <w:rFonts w:hint="eastAsia"/>
                <w:color w:val="FF0000"/>
                <w:lang w:eastAsia="zh-CN"/>
              </w:rPr>
              <w:t xml:space="preserve">This does not preclude further discussion and decision for D2R postamble for the purpose of time acquisition/tracking, channel estimation and interference estimation. </w:t>
            </w:r>
          </w:p>
          <w:p w14:paraId="1A73030E" w14:textId="77777777" w:rsidR="00B75BCF" w:rsidRDefault="00B75BCF">
            <w:pPr>
              <w:spacing w:line="276" w:lineRule="auto"/>
              <w:rPr>
                <w:lang w:eastAsia="zh-CN"/>
              </w:rPr>
            </w:pPr>
          </w:p>
        </w:tc>
      </w:tr>
      <w:tr w:rsidR="00610BFB" w:rsidRPr="000F6D76" w14:paraId="676CB25A" w14:textId="77777777" w:rsidTr="00610BFB">
        <w:tc>
          <w:tcPr>
            <w:tcW w:w="1615" w:type="dxa"/>
          </w:tcPr>
          <w:p w14:paraId="1020310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052BC3" w14:textId="77777777" w:rsidR="00610BFB" w:rsidRPr="000F6D76" w:rsidRDefault="00610BFB" w:rsidP="000F6D76">
            <w:pPr>
              <w:spacing w:line="276" w:lineRule="auto"/>
              <w:rPr>
                <w:rFonts w:eastAsia="Malgun Gothic"/>
                <w:lang w:eastAsia="ko-KR"/>
              </w:rPr>
            </w:pPr>
            <w:r>
              <w:rPr>
                <w:rFonts w:eastAsia="Malgun Gothic"/>
                <w:lang w:eastAsia="ko-KR"/>
              </w:rPr>
              <w:t xml:space="preserve">We prefer to support </w:t>
            </w:r>
            <w:r w:rsidRPr="003F7373">
              <w:rPr>
                <w:rFonts w:eastAsia="Malgun Gothic"/>
                <w:lang w:eastAsia="ko-KR"/>
              </w:rPr>
              <w:t>D2R TBS information indication via explicit L1 R2D control information as baseline operation</w:t>
            </w:r>
            <w:r>
              <w:rPr>
                <w:rFonts w:eastAsia="Malgun Gothic"/>
                <w:lang w:eastAsia="ko-KR"/>
              </w:rPr>
              <w:t xml:space="preserve">. </w:t>
            </w:r>
            <w:r w:rsidRPr="003F7373">
              <w:rPr>
                <w:rFonts w:eastAsia="Malgun Gothic"/>
                <w:lang w:eastAsia="ko-KR"/>
              </w:rPr>
              <w:t>But, if it may be difficult for the reader to estimate the TBS of PDRCH, or if the device may be unable to transmit the PDRCH according to the indicated TBS information, it could be considered to transmit the D2R postamble at the end of PDRCH</w:t>
            </w:r>
          </w:p>
        </w:tc>
      </w:tr>
      <w:tr w:rsidR="00093856" w:rsidRPr="000F6D76" w14:paraId="63F5F212" w14:textId="77777777" w:rsidTr="00610BFB">
        <w:tc>
          <w:tcPr>
            <w:tcW w:w="1615" w:type="dxa"/>
          </w:tcPr>
          <w:p w14:paraId="500310B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0A53D82" w14:textId="77777777" w:rsidR="00093856" w:rsidRDefault="00093856" w:rsidP="00093856">
            <w:pPr>
              <w:spacing w:line="276" w:lineRule="auto"/>
              <w:rPr>
                <w:lang w:eastAsia="zh-CN"/>
              </w:rPr>
            </w:pPr>
            <w:r>
              <w:rPr>
                <w:lang w:eastAsia="zh-CN"/>
              </w:rPr>
              <w:t>Correct.</w:t>
            </w:r>
          </w:p>
          <w:p w14:paraId="7E3575D2" w14:textId="77777777" w:rsidR="00093856" w:rsidRPr="00FB4BF2" w:rsidRDefault="00093856" w:rsidP="00093856">
            <w:pPr>
              <w:spacing w:line="276" w:lineRule="auto"/>
              <w:rPr>
                <w:lang w:eastAsia="zh-CN"/>
              </w:rPr>
            </w:pPr>
            <w:r>
              <w:rPr>
                <w:lang w:eastAsia="zh-CN"/>
              </w:rPr>
              <w:t xml:space="preserve">The D2R postamble is to </w:t>
            </w:r>
            <w:r w:rsidRPr="00FB1642">
              <w:t>determin</w:t>
            </w:r>
            <w:r>
              <w:t>e</w:t>
            </w:r>
            <w:r w:rsidRPr="00FB1642">
              <w:t xml:space="preserve"> the final accumulated time offset for the reader to counter the large SFO</w:t>
            </w:r>
            <w:r>
              <w:t>, and not to indicate the end of the PDRCH transmission. It cannot be replaced by a midamble since the reader has to determine the final time offset correctly, failing which it would negatively impact the decoding performance. The decoding performance depends on the reader being able to decode every part of the PDRCH correctly, including the last part after the last midamble.</w:t>
            </w:r>
          </w:p>
        </w:tc>
      </w:tr>
      <w:tr w:rsidR="00D4259B" w:rsidRPr="000F6D76" w14:paraId="03F28954" w14:textId="77777777" w:rsidTr="00610BFB">
        <w:tc>
          <w:tcPr>
            <w:tcW w:w="1615" w:type="dxa"/>
          </w:tcPr>
          <w:p w14:paraId="6769A048" w14:textId="713C294E" w:rsidR="00D4259B" w:rsidRDefault="00D4259B" w:rsidP="00D4259B">
            <w:pPr>
              <w:spacing w:line="276" w:lineRule="auto"/>
              <w:rPr>
                <w:b/>
                <w:bCs/>
                <w:lang w:eastAsia="zh-CN"/>
              </w:rPr>
            </w:pPr>
            <w:r>
              <w:rPr>
                <w:b/>
                <w:bCs/>
                <w:lang w:eastAsia="zh-CN"/>
              </w:rPr>
              <w:t>Ericsson</w:t>
            </w:r>
          </w:p>
        </w:tc>
        <w:tc>
          <w:tcPr>
            <w:tcW w:w="7740" w:type="dxa"/>
          </w:tcPr>
          <w:p w14:paraId="5A36D0BB" w14:textId="2C098594" w:rsidR="00D4259B" w:rsidRDefault="00D4259B" w:rsidP="00D4259B">
            <w:pPr>
              <w:spacing w:line="276" w:lineRule="auto"/>
              <w:rPr>
                <w:lang w:eastAsia="zh-CN"/>
              </w:rPr>
            </w:pPr>
            <w:r>
              <w:rPr>
                <w:lang w:eastAsia="zh-CN"/>
              </w:rPr>
              <w:t>support</w:t>
            </w:r>
          </w:p>
        </w:tc>
      </w:tr>
    </w:tbl>
    <w:p w14:paraId="6D54953F" w14:textId="77777777" w:rsidR="00B75BCF" w:rsidRDefault="00B75BCF">
      <w:pPr>
        <w:spacing w:line="276" w:lineRule="auto"/>
      </w:pPr>
    </w:p>
    <w:p w14:paraId="60EE83A0" w14:textId="77777777" w:rsidR="00B75BCF" w:rsidRPr="00801736" w:rsidRDefault="008A11FA" w:rsidP="00801736">
      <w:pPr>
        <w:rPr>
          <w:b/>
          <w:bCs/>
          <w:i/>
          <w:iCs/>
          <w:u w:val="single"/>
        </w:rPr>
      </w:pPr>
      <w:r w:rsidRPr="00801736">
        <w:rPr>
          <w:b/>
          <w:bCs/>
          <w:i/>
          <w:iCs/>
          <w:u w:val="single"/>
        </w:rPr>
        <w:lastRenderedPageBreak/>
        <w:t xml:space="preserve">Issue 2.2.3b: Whether to support D2R postamble for purposes other than indicating the end of PDRCH transmission? </w:t>
      </w:r>
    </w:p>
    <w:p w14:paraId="393C8723" w14:textId="77777777" w:rsidR="00B75BCF" w:rsidRDefault="008A11FA">
      <w:pPr>
        <w:spacing w:line="276" w:lineRule="auto"/>
      </w:pPr>
      <w:r>
        <w:t>~15 companies provided their preference to support D2R postamble and majority of those companies consider the functionality of postamble, in case of larger PDRCH payload size and for the purpose of SFO estimation and/or time tracking and/or channel estimation. Also, results are provided from the proponents that showed performance benefit in case of medium and larger payload size with the presence of postamble at the end of PDRCH. However, there are companies that had only provided their views on postamble related to functionality of indicating the end of PDRCH, but not necessarily for other purposes. Considering this, following question is provided.</w:t>
      </w:r>
    </w:p>
    <w:p w14:paraId="621926C6" w14:textId="77777777" w:rsidR="00B75BCF" w:rsidRPr="00B9386A" w:rsidRDefault="008A11FA" w:rsidP="00B9386A">
      <w:pPr>
        <w:rPr>
          <w:b/>
          <w:bCs/>
        </w:rPr>
      </w:pPr>
      <w:r w:rsidRPr="00B9386A">
        <w:rPr>
          <w:b/>
          <w:bCs/>
        </w:rPr>
        <w:t>Question 2.2.3b-1</w:t>
      </w:r>
    </w:p>
    <w:p w14:paraId="79F16AB2" w14:textId="77777777" w:rsidR="00B75BCF" w:rsidRDefault="008A11FA">
      <w:pPr>
        <w:spacing w:after="0"/>
        <w:rPr>
          <w:color w:val="000000" w:themeColor="text1"/>
        </w:rPr>
      </w:pPr>
      <w:r>
        <w:t>Do you agree that it is beneficial to support postamble (depending on the size of PDRCH payload) for purposes other than indication the end of PDRCH transmission? If yes, please elaborate for which purposes</w:t>
      </w:r>
    </w:p>
    <w:p w14:paraId="3D9716A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66F6472" w14:textId="77777777">
        <w:tc>
          <w:tcPr>
            <w:tcW w:w="1615" w:type="dxa"/>
          </w:tcPr>
          <w:p w14:paraId="684D5617" w14:textId="77777777" w:rsidR="00B75BCF" w:rsidRDefault="008A11FA">
            <w:pPr>
              <w:spacing w:line="276" w:lineRule="auto"/>
              <w:rPr>
                <w:b/>
                <w:bCs/>
                <w:lang w:eastAsia="zh-CN"/>
              </w:rPr>
            </w:pPr>
            <w:r>
              <w:rPr>
                <w:b/>
                <w:bCs/>
                <w:lang w:eastAsia="zh-CN"/>
              </w:rPr>
              <w:t>Company</w:t>
            </w:r>
          </w:p>
        </w:tc>
        <w:tc>
          <w:tcPr>
            <w:tcW w:w="7740" w:type="dxa"/>
          </w:tcPr>
          <w:p w14:paraId="79ECA47E"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A18F3ED" w14:textId="77777777">
        <w:tc>
          <w:tcPr>
            <w:tcW w:w="1615" w:type="dxa"/>
          </w:tcPr>
          <w:p w14:paraId="7A6D27D3" w14:textId="77777777" w:rsidR="00B75BCF" w:rsidRDefault="008A11FA">
            <w:pPr>
              <w:spacing w:line="276" w:lineRule="auto"/>
              <w:rPr>
                <w:b/>
                <w:bCs/>
                <w:lang w:eastAsia="zh-CN"/>
              </w:rPr>
            </w:pPr>
            <w:r>
              <w:rPr>
                <w:b/>
                <w:bCs/>
                <w:lang w:eastAsia="zh-CN"/>
              </w:rPr>
              <w:t>TCL</w:t>
            </w:r>
          </w:p>
        </w:tc>
        <w:tc>
          <w:tcPr>
            <w:tcW w:w="7740" w:type="dxa"/>
          </w:tcPr>
          <w:p w14:paraId="489DD59E" w14:textId="77777777" w:rsidR="00B75BCF" w:rsidRDefault="008A11FA">
            <w:pPr>
              <w:spacing w:line="276" w:lineRule="auto"/>
              <w:rPr>
                <w:lang w:eastAsia="zh-CN"/>
              </w:rPr>
            </w:pPr>
            <w:r>
              <w:rPr>
                <w:lang w:eastAsia="zh-CN"/>
              </w:rPr>
              <w:t>Not support D2R postamble</w:t>
            </w:r>
          </w:p>
        </w:tc>
      </w:tr>
      <w:tr w:rsidR="00B75BCF" w14:paraId="26E14C6D" w14:textId="77777777">
        <w:tc>
          <w:tcPr>
            <w:tcW w:w="1615" w:type="dxa"/>
          </w:tcPr>
          <w:p w14:paraId="5A52A9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04374B7" w14:textId="77777777" w:rsidR="00B75BCF" w:rsidRDefault="008A11FA">
            <w:pPr>
              <w:spacing w:line="276" w:lineRule="auto"/>
              <w:rPr>
                <w:rFonts w:eastAsia="MS Mincho"/>
                <w:lang w:eastAsia="ja-JP"/>
              </w:rPr>
            </w:pPr>
            <w:r>
              <w:rPr>
                <w:rFonts w:eastAsia="MS Mincho" w:hint="eastAsia"/>
                <w:lang w:eastAsia="ja-JP"/>
              </w:rPr>
              <w:t xml:space="preserve">Uncertainty of D2R chip/bit duration coming from device SFO can be estimated by measuring the time gap between the preamble and a secondary amble that is separated from the preamble. We need to evaluate and identify, in which case and how many secondary amble(s) are necessary. We think this cannot be simply answered and careful evaluations are necessary. </w:t>
            </w:r>
          </w:p>
        </w:tc>
      </w:tr>
      <w:tr w:rsidR="00B75BCF" w14:paraId="09495E4D" w14:textId="77777777">
        <w:tc>
          <w:tcPr>
            <w:tcW w:w="1615" w:type="dxa"/>
          </w:tcPr>
          <w:p w14:paraId="2C3DB110" w14:textId="77777777" w:rsidR="00B75BCF" w:rsidRDefault="008A11FA">
            <w:pPr>
              <w:spacing w:line="276" w:lineRule="auto"/>
              <w:rPr>
                <w:b/>
                <w:bCs/>
                <w:lang w:eastAsia="zh-CN"/>
              </w:rPr>
            </w:pPr>
            <w:r>
              <w:rPr>
                <w:b/>
                <w:bCs/>
                <w:lang w:eastAsia="zh-CN"/>
              </w:rPr>
              <w:t>FUTUREWEI</w:t>
            </w:r>
          </w:p>
        </w:tc>
        <w:tc>
          <w:tcPr>
            <w:tcW w:w="7740" w:type="dxa"/>
          </w:tcPr>
          <w:p w14:paraId="55BE86E2" w14:textId="77777777" w:rsidR="00B75BCF" w:rsidRDefault="008A11FA">
            <w:pPr>
              <w:spacing w:line="276" w:lineRule="auto"/>
              <w:rPr>
                <w:lang w:eastAsia="zh-CN"/>
              </w:rPr>
            </w:pPr>
            <w:r>
              <w:rPr>
                <w:lang w:eastAsia="zh-CN"/>
              </w:rPr>
              <w:t>Postamble could be used for SFO tracking and to improve decoding performance for large payload.</w:t>
            </w:r>
          </w:p>
        </w:tc>
      </w:tr>
      <w:tr w:rsidR="00B75BCF" w14:paraId="5D7B8CA0" w14:textId="77777777">
        <w:tc>
          <w:tcPr>
            <w:tcW w:w="1615" w:type="dxa"/>
          </w:tcPr>
          <w:p w14:paraId="5EB36D6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4795340" w14:textId="77777777" w:rsidR="00B75BCF" w:rsidRDefault="008A11FA">
            <w:pPr>
              <w:spacing w:line="276" w:lineRule="auto"/>
              <w:rPr>
                <w:lang w:eastAsia="zh-CN"/>
              </w:rPr>
            </w:pPr>
            <w:r>
              <w:rPr>
                <w:rFonts w:hint="eastAsia"/>
                <w:lang w:eastAsia="zh-CN"/>
              </w:rPr>
              <w:t>Y</w:t>
            </w:r>
            <w:r>
              <w:rPr>
                <w:lang w:eastAsia="zh-CN"/>
              </w:rPr>
              <w:t xml:space="preserve">es. The D2R Postamble is supported at least for timing tracking, </w:t>
            </w:r>
            <w:r>
              <w:rPr>
                <w:rFonts w:hint="eastAsia"/>
                <w:lang w:eastAsia="zh-CN"/>
              </w:rPr>
              <w:t>especially</w:t>
            </w:r>
            <w:r>
              <w:rPr>
                <w:lang w:eastAsia="zh-CN"/>
              </w:rPr>
              <w:t xml:space="preserve"> </w:t>
            </w:r>
            <w:r>
              <w:rPr>
                <w:rFonts w:hint="eastAsia"/>
                <w:lang w:eastAsia="zh-CN"/>
              </w:rPr>
              <w:t>for</w:t>
            </w:r>
            <w:r>
              <w:rPr>
                <w:lang w:eastAsia="zh-CN"/>
              </w:rPr>
              <w:t xml:space="preserve"> large payload size.</w:t>
            </w:r>
          </w:p>
        </w:tc>
      </w:tr>
      <w:tr w:rsidR="00B75BCF" w14:paraId="0A767701" w14:textId="77777777">
        <w:tc>
          <w:tcPr>
            <w:tcW w:w="1615" w:type="dxa"/>
          </w:tcPr>
          <w:p w14:paraId="67CEAFD0"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7F3BA8A8" w14:textId="77777777" w:rsidR="00B75BCF" w:rsidRDefault="008A11FA">
            <w:pPr>
              <w:spacing w:line="276" w:lineRule="auto"/>
              <w:rPr>
                <w:lang w:eastAsia="zh-CN"/>
              </w:rPr>
            </w:pPr>
            <w:r>
              <w:rPr>
                <w:rFonts w:hint="eastAsia"/>
                <w:lang w:eastAsia="zh-CN"/>
              </w:rPr>
              <w:t>N</w:t>
            </w:r>
            <w:r>
              <w:rPr>
                <w:lang w:eastAsia="zh-CN"/>
              </w:rPr>
              <w:t>O for sync and channel estimation purpose.</w:t>
            </w:r>
          </w:p>
          <w:p w14:paraId="2EC23D07" w14:textId="77777777" w:rsidR="00B75BCF" w:rsidRDefault="008A11FA">
            <w:pPr>
              <w:spacing w:line="276" w:lineRule="auto"/>
              <w:rPr>
                <w:lang w:eastAsia="zh-CN"/>
              </w:rPr>
            </w:pPr>
            <w:r>
              <w:rPr>
                <w:lang w:eastAsia="zh-CN"/>
              </w:rPr>
              <w:t xml:space="preserve">Postamble </w:t>
            </w:r>
            <w:proofErr w:type="spellStart"/>
            <w:r>
              <w:rPr>
                <w:lang w:eastAsia="zh-CN"/>
              </w:rPr>
              <w:t>can not</w:t>
            </w:r>
            <w:proofErr w:type="spellEnd"/>
            <w:r>
              <w:rPr>
                <w:lang w:eastAsia="zh-CN"/>
              </w:rPr>
              <w:t xml:space="preserve"> achieve benefits compared with using midambles with the same number of sequences but not mapped to the end.</w:t>
            </w:r>
          </w:p>
          <w:p w14:paraId="6CAC0317" w14:textId="77777777" w:rsidR="00B75BCF" w:rsidRDefault="008A11FA">
            <w:pPr>
              <w:pStyle w:val="ListParagraph"/>
              <w:numPr>
                <w:ilvl w:val="0"/>
                <w:numId w:val="33"/>
              </w:numPr>
              <w:spacing w:before="120" w:line="276" w:lineRule="auto"/>
              <w:contextualSpacing w:val="0"/>
              <w:rPr>
                <w:lang w:eastAsia="zh-CN"/>
              </w:rPr>
            </w:pPr>
            <w:r>
              <w:rPr>
                <w:lang w:eastAsia="zh-CN"/>
              </w:rPr>
              <w:t>Detection performance: D2R with midamble/postamble outperforms the preamble - only case, but the difference between using preamble + midamble or preamble + postamble is negligible. This shows that midambles can provide sufficient performance improvement, and the addition of a postamble does not offer a distinct advantage.</w:t>
            </w:r>
          </w:p>
          <w:p w14:paraId="1DFF897C" w14:textId="77777777" w:rsidR="00B75BCF" w:rsidRDefault="008A11FA">
            <w:pPr>
              <w:pStyle w:val="ListParagraph"/>
              <w:numPr>
                <w:ilvl w:val="1"/>
                <w:numId w:val="33"/>
              </w:numPr>
              <w:spacing w:before="120" w:line="276" w:lineRule="auto"/>
              <w:contextualSpacing w:val="0"/>
              <w:rPr>
                <w:lang w:eastAsia="zh-CN"/>
              </w:rPr>
            </w:pPr>
            <w:r>
              <w:rPr>
                <w:lang w:eastAsia="zh-CN"/>
              </w:rPr>
              <w:t xml:space="preserve">In the case of {preamble + X - 1 midamble + postamble}, channel estimation is entirely obtained from interpolation. However, this does not always outperform channel estimation in {preamble + X midamble}, where the tail data part may use extrapolation and interpolation is also applicable for other data parts. The time gap between ambles in {preamble + X midamble} is shorter, leading to better interpolation accuracy for most of the data. So, postamble is not essential for achieving better channel estimation. In our evaluation with 400 - bit payload size, the preamble + 4 midambles slightly </w:t>
            </w:r>
            <w:r>
              <w:rPr>
                <w:lang w:eastAsia="zh-CN"/>
              </w:rPr>
              <w:lastRenderedPageBreak/>
              <w:t>outperforms the preamble + 3 midamble + postamble at 1% BLER, indicating that midambles can effectively support channel estimation without relying on a postamble.</w:t>
            </w:r>
          </w:p>
          <w:p w14:paraId="6F4A24E6" w14:textId="77777777" w:rsidR="00B75BCF" w:rsidRDefault="008A11FA">
            <w:pPr>
              <w:pStyle w:val="ListParagraph"/>
              <w:numPr>
                <w:ilvl w:val="0"/>
                <w:numId w:val="33"/>
              </w:numPr>
              <w:spacing w:before="120" w:line="276" w:lineRule="auto"/>
              <w:contextualSpacing w:val="0"/>
              <w:rPr>
                <w:lang w:eastAsia="zh-CN"/>
              </w:rPr>
            </w:pPr>
            <w:r>
              <w:rPr>
                <w:lang w:eastAsia="zh-CN"/>
              </w:rPr>
              <w:t xml:space="preserve">Processing delay: D2R postamble causes longer processing delay compared to using midambles. The receiver has to wait for the postamble at the end of the D2R transmission for channel estimation and sync purposes, also resulting for more buffers in receiver before processing in some cases. In contrast, for </w:t>
            </w:r>
            <w:proofErr w:type="spellStart"/>
            <w:r>
              <w:rPr>
                <w:lang w:eastAsia="zh-CN"/>
              </w:rPr>
              <w:t>preamble+midambles</w:t>
            </w:r>
            <w:proofErr w:type="spellEnd"/>
            <w:r>
              <w:rPr>
                <w:lang w:eastAsia="zh-CN"/>
              </w:rPr>
              <w:t xml:space="preserve"> cases, the sync and channel estimation can be </w:t>
            </w:r>
            <w:proofErr w:type="spellStart"/>
            <w:r>
              <w:rPr>
                <w:lang w:eastAsia="zh-CN"/>
              </w:rPr>
              <w:t>obtatined</w:t>
            </w:r>
            <w:proofErr w:type="spellEnd"/>
            <w:r>
              <w:rPr>
                <w:lang w:eastAsia="zh-CN"/>
              </w:rPr>
              <w:t xml:space="preserve"> from previous ambles, enabling more continuous and efficient processing.</w:t>
            </w:r>
          </w:p>
        </w:tc>
      </w:tr>
      <w:tr w:rsidR="00B75BCF" w14:paraId="3B8D9228" w14:textId="77777777">
        <w:tc>
          <w:tcPr>
            <w:tcW w:w="1615" w:type="dxa"/>
          </w:tcPr>
          <w:p w14:paraId="7DC0271E" w14:textId="77777777" w:rsidR="00B75BCF" w:rsidRDefault="008A11FA">
            <w:pPr>
              <w:spacing w:line="276" w:lineRule="auto"/>
              <w:rPr>
                <w:b/>
                <w:bCs/>
                <w:lang w:eastAsia="zh-CN"/>
              </w:rPr>
            </w:pPr>
            <w:r>
              <w:rPr>
                <w:b/>
                <w:bCs/>
                <w:lang w:eastAsia="zh-CN"/>
              </w:rPr>
              <w:lastRenderedPageBreak/>
              <w:t>Samsung</w:t>
            </w:r>
          </w:p>
        </w:tc>
        <w:tc>
          <w:tcPr>
            <w:tcW w:w="7740" w:type="dxa"/>
          </w:tcPr>
          <w:p w14:paraId="4FA9AE39"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20AF89A0" w14:textId="77777777">
        <w:tc>
          <w:tcPr>
            <w:tcW w:w="1615" w:type="dxa"/>
          </w:tcPr>
          <w:p w14:paraId="412CCD04" w14:textId="77777777" w:rsidR="00B75BCF" w:rsidRDefault="008A11FA">
            <w:pPr>
              <w:spacing w:line="276" w:lineRule="auto"/>
              <w:rPr>
                <w:b/>
                <w:bCs/>
                <w:lang w:eastAsia="zh-CN"/>
              </w:rPr>
            </w:pPr>
            <w:r>
              <w:rPr>
                <w:rFonts w:hint="eastAsia"/>
                <w:lang w:eastAsia="zh-CN"/>
              </w:rPr>
              <w:t>ZTE, Sanechips</w:t>
            </w:r>
          </w:p>
        </w:tc>
        <w:tc>
          <w:tcPr>
            <w:tcW w:w="7740" w:type="dxa"/>
          </w:tcPr>
          <w:p w14:paraId="6EC1ED0A" w14:textId="77777777" w:rsidR="00B75BCF" w:rsidRDefault="008A11FA">
            <w:pPr>
              <w:spacing w:line="276" w:lineRule="auto"/>
              <w:rPr>
                <w:lang w:eastAsia="zh-CN"/>
              </w:rPr>
            </w:pPr>
            <w:r>
              <w:rPr>
                <w:rFonts w:hint="eastAsia"/>
                <w:lang w:eastAsia="zh-CN"/>
              </w:rPr>
              <w:t xml:space="preserve">Yes, it can be used for SFO estimation, and channel estimation and the benefits are provided in our </w:t>
            </w:r>
            <w:proofErr w:type="spellStart"/>
            <w:r>
              <w:rPr>
                <w:rFonts w:hint="eastAsia"/>
                <w:lang w:eastAsia="zh-CN"/>
              </w:rPr>
              <w:t>Tdoc</w:t>
            </w:r>
            <w:proofErr w:type="spellEnd"/>
            <w:r>
              <w:rPr>
                <w:rFonts w:hint="eastAsia"/>
                <w:lang w:eastAsia="zh-CN"/>
              </w:rPr>
              <w:t>.</w:t>
            </w:r>
          </w:p>
        </w:tc>
      </w:tr>
      <w:tr w:rsidR="00B75BCF" w14:paraId="0BE0CE9F" w14:textId="77777777">
        <w:tc>
          <w:tcPr>
            <w:tcW w:w="1615" w:type="dxa"/>
          </w:tcPr>
          <w:p w14:paraId="093F95AC"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75D9317"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tc>
      </w:tr>
      <w:tr w:rsidR="00B75BCF" w14:paraId="5EE075CA" w14:textId="77777777">
        <w:tc>
          <w:tcPr>
            <w:tcW w:w="1615" w:type="dxa"/>
          </w:tcPr>
          <w:p w14:paraId="4A6367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2868D1D" w14:textId="77777777" w:rsidR="00B75BCF" w:rsidRDefault="008A11FA">
            <w:pPr>
              <w:spacing w:line="276" w:lineRule="auto"/>
              <w:rPr>
                <w:lang w:eastAsia="zh-CN"/>
              </w:rPr>
            </w:pPr>
            <w:r>
              <w:rPr>
                <w:rFonts w:hint="eastAsia"/>
                <w:lang w:eastAsia="zh-CN"/>
              </w:rPr>
              <w:t>S</w:t>
            </w:r>
            <w:r>
              <w:rPr>
                <w:lang w:eastAsia="zh-CN"/>
              </w:rPr>
              <w:t>imilar views as previous comment.</w:t>
            </w:r>
          </w:p>
        </w:tc>
      </w:tr>
      <w:tr w:rsidR="00B75BCF" w14:paraId="4F01E0A9" w14:textId="77777777">
        <w:tc>
          <w:tcPr>
            <w:tcW w:w="1615" w:type="dxa"/>
          </w:tcPr>
          <w:p w14:paraId="6413A192" w14:textId="77777777" w:rsidR="00B75BCF" w:rsidRDefault="008A11FA">
            <w:pPr>
              <w:spacing w:line="276" w:lineRule="auto"/>
              <w:rPr>
                <w:b/>
                <w:bCs/>
                <w:lang w:eastAsia="zh-CN"/>
              </w:rPr>
            </w:pPr>
            <w:r>
              <w:rPr>
                <w:lang w:eastAsia="zh-CN"/>
              </w:rPr>
              <w:t>Nokia</w:t>
            </w:r>
          </w:p>
        </w:tc>
        <w:tc>
          <w:tcPr>
            <w:tcW w:w="7740" w:type="dxa"/>
          </w:tcPr>
          <w:p w14:paraId="602A3A0D" w14:textId="77777777" w:rsidR="00B75BCF" w:rsidRDefault="008A11FA">
            <w:pPr>
              <w:spacing w:line="276" w:lineRule="auto"/>
              <w:rPr>
                <w:lang w:eastAsia="zh-CN"/>
              </w:rPr>
            </w:pPr>
            <w:r>
              <w:rPr>
                <w:lang w:eastAsia="zh-CN"/>
              </w:rPr>
              <w:t>If D2R modulation uses self-synchronizing line coding, it is not needed for SFO estimation as well.</w:t>
            </w:r>
          </w:p>
        </w:tc>
      </w:tr>
      <w:tr w:rsidR="00B75BCF" w14:paraId="641FDA17" w14:textId="77777777">
        <w:tc>
          <w:tcPr>
            <w:tcW w:w="1615" w:type="dxa"/>
          </w:tcPr>
          <w:p w14:paraId="1614885E" w14:textId="77777777" w:rsidR="00B75BCF" w:rsidRDefault="008A11FA">
            <w:pPr>
              <w:spacing w:line="276" w:lineRule="auto"/>
              <w:rPr>
                <w:lang w:eastAsia="zh-CN"/>
              </w:rPr>
            </w:pPr>
            <w:r>
              <w:rPr>
                <w:b/>
                <w:bCs/>
                <w:lang w:eastAsia="zh-CN"/>
              </w:rPr>
              <w:t xml:space="preserve">Lenovo </w:t>
            </w:r>
          </w:p>
        </w:tc>
        <w:tc>
          <w:tcPr>
            <w:tcW w:w="7740" w:type="dxa"/>
          </w:tcPr>
          <w:p w14:paraId="2CC030E0" w14:textId="77777777" w:rsidR="00B75BCF" w:rsidRDefault="008A11FA">
            <w:pPr>
              <w:spacing w:line="276" w:lineRule="auto"/>
              <w:rPr>
                <w:lang w:eastAsia="zh-CN"/>
              </w:rPr>
            </w:pPr>
            <w:proofErr w:type="spellStart"/>
            <w:r>
              <w:rPr>
                <w:lang w:eastAsia="zh-CN"/>
              </w:rPr>
              <w:t>Preamble+midamble+postamble</w:t>
            </w:r>
            <w:proofErr w:type="spellEnd"/>
            <w:r>
              <w:rPr>
                <w:lang w:eastAsia="zh-CN"/>
              </w:rPr>
              <w:t xml:space="preserve"> has more overhead. So first discuss the design needed for the postamble and see the overhead with respect to the TBS indication over control channel and decide accordingly. </w:t>
            </w:r>
          </w:p>
        </w:tc>
      </w:tr>
      <w:tr w:rsidR="00B75BCF" w14:paraId="3EEBC8A2" w14:textId="77777777">
        <w:tc>
          <w:tcPr>
            <w:tcW w:w="1615" w:type="dxa"/>
          </w:tcPr>
          <w:p w14:paraId="34FE8098" w14:textId="77777777" w:rsidR="00B75BCF" w:rsidRDefault="008A11FA">
            <w:pPr>
              <w:spacing w:line="276" w:lineRule="auto"/>
              <w:rPr>
                <w:b/>
                <w:bCs/>
                <w:lang w:eastAsia="zh-CN"/>
              </w:rPr>
            </w:pPr>
            <w:r>
              <w:rPr>
                <w:lang w:eastAsia="zh-CN"/>
              </w:rPr>
              <w:t>Panasonic</w:t>
            </w:r>
          </w:p>
        </w:tc>
        <w:tc>
          <w:tcPr>
            <w:tcW w:w="7740" w:type="dxa"/>
          </w:tcPr>
          <w:p w14:paraId="229811B3" w14:textId="77777777" w:rsidR="00B75BCF" w:rsidRDefault="008A11FA">
            <w:pPr>
              <w:spacing w:line="276" w:lineRule="auto"/>
              <w:rPr>
                <w:lang w:eastAsia="zh-CN"/>
              </w:rPr>
            </w:pPr>
            <w:proofErr w:type="gramStart"/>
            <w:r>
              <w:rPr>
                <w:lang w:eastAsia="zh-CN"/>
              </w:rPr>
              <w:t>Yes</w:t>
            </w:r>
            <w:proofErr w:type="gramEnd"/>
            <w:r>
              <w:rPr>
                <w:lang w:eastAsia="zh-CN"/>
              </w:rPr>
              <w:t xml:space="preserve"> for SFO estimation.</w:t>
            </w:r>
          </w:p>
        </w:tc>
      </w:tr>
      <w:tr w:rsidR="00B75BCF" w14:paraId="1A31804C" w14:textId="77777777">
        <w:tc>
          <w:tcPr>
            <w:tcW w:w="1615" w:type="dxa"/>
          </w:tcPr>
          <w:p w14:paraId="767CC910" w14:textId="77777777" w:rsidR="00B75BCF" w:rsidRDefault="008A11FA">
            <w:pPr>
              <w:spacing w:line="276" w:lineRule="auto"/>
              <w:rPr>
                <w:b/>
                <w:bCs/>
                <w:lang w:eastAsia="zh-CN"/>
              </w:rPr>
            </w:pPr>
            <w:r>
              <w:rPr>
                <w:rFonts w:hint="eastAsia"/>
                <w:b/>
                <w:bCs/>
                <w:lang w:eastAsia="zh-CN"/>
              </w:rPr>
              <w:t>CMCC</w:t>
            </w:r>
          </w:p>
        </w:tc>
        <w:tc>
          <w:tcPr>
            <w:tcW w:w="7740" w:type="dxa"/>
          </w:tcPr>
          <w:p w14:paraId="2C3A5F54" w14:textId="77777777" w:rsidR="00B75BCF" w:rsidRDefault="008A11FA">
            <w:pPr>
              <w:pStyle w:val="ListParagraph"/>
              <w:spacing w:before="120" w:line="276" w:lineRule="auto"/>
              <w:ind w:left="0"/>
              <w:contextualSpacing w:val="0"/>
              <w:rPr>
                <w:lang w:eastAsia="zh-CN"/>
              </w:rPr>
            </w:pPr>
            <w:r>
              <w:rPr>
                <w:rFonts w:hint="eastAsia"/>
                <w:lang w:eastAsia="zh-CN"/>
              </w:rPr>
              <w:t xml:space="preserve">We support postamble. </w:t>
            </w:r>
          </w:p>
          <w:p w14:paraId="5667DE6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both 20 and 96 bit message size, midamble and postamble does not have </w:t>
            </w:r>
            <w:proofErr w:type="gramStart"/>
            <w:r>
              <w:rPr>
                <w:rFonts w:hint="eastAsia"/>
                <w:lang w:eastAsia="zh-CN"/>
              </w:rPr>
              <w:t>much</w:t>
            </w:r>
            <w:proofErr w:type="gramEnd"/>
            <w:r>
              <w:rPr>
                <w:rFonts w:hint="eastAsia"/>
                <w:lang w:eastAsia="zh-CN"/>
              </w:rPr>
              <w:t xml:space="preserve"> differences in terms of link performance. </w:t>
            </w:r>
          </w:p>
          <w:p w14:paraId="69CADFF0" w14:textId="77777777" w:rsidR="00B75BCF" w:rsidRDefault="008A11FA">
            <w:pPr>
              <w:pStyle w:val="ListParagraph"/>
              <w:spacing w:before="120" w:line="276" w:lineRule="auto"/>
              <w:ind w:left="0"/>
              <w:contextualSpacing w:val="0"/>
              <w:rPr>
                <w:lang w:eastAsia="zh-CN"/>
              </w:rPr>
            </w:pPr>
            <w:proofErr w:type="gramStart"/>
            <w:r>
              <w:rPr>
                <w:rFonts w:hint="eastAsia"/>
                <w:lang w:eastAsia="zh-CN"/>
              </w:rPr>
              <w:t>So</w:t>
            </w:r>
            <w:proofErr w:type="gramEnd"/>
            <w:r>
              <w:rPr>
                <w:rFonts w:hint="eastAsia"/>
                <w:lang w:eastAsia="zh-CN"/>
              </w:rPr>
              <w:t xml:space="preserve"> we think supporting postamble for PDRCH transmission at for 20 and 96 bits is more simple and less specification effort. </w:t>
            </w:r>
          </w:p>
          <w:p w14:paraId="26FDFCF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large payload, additional midamble in-between preamble and postamble can be also considered. </w:t>
            </w:r>
          </w:p>
          <w:p w14:paraId="78DD5B9A" w14:textId="77777777" w:rsidR="00B75BCF" w:rsidRDefault="008A11FA">
            <w:pPr>
              <w:pStyle w:val="ListParagraph"/>
              <w:spacing w:before="120" w:line="276" w:lineRule="auto"/>
              <w:ind w:left="0"/>
              <w:contextualSpacing w:val="0"/>
              <w:rPr>
                <w:lang w:eastAsia="zh-CN"/>
              </w:rPr>
            </w:pPr>
            <w:r>
              <w:rPr>
                <w:rFonts w:hint="eastAsia"/>
                <w:lang w:eastAsia="zh-CN"/>
              </w:rPr>
              <w:t xml:space="preserve">The postamble can be used for purpose of time acquisition/tracking, channel estimation and interference estimation. </w:t>
            </w:r>
          </w:p>
          <w:p w14:paraId="5F1009AC" w14:textId="77777777" w:rsidR="00B75BCF" w:rsidRDefault="00B75BCF">
            <w:pPr>
              <w:pStyle w:val="ListParagraph"/>
              <w:spacing w:before="120" w:line="276" w:lineRule="auto"/>
              <w:ind w:left="0"/>
              <w:contextualSpacing w:val="0"/>
              <w:rPr>
                <w:lang w:eastAsia="zh-CN"/>
              </w:rPr>
            </w:pPr>
          </w:p>
          <w:p w14:paraId="054FE687" w14:textId="77777777" w:rsidR="00B75BCF" w:rsidRDefault="008A11FA">
            <w:pPr>
              <w:pStyle w:val="ListParagraph"/>
              <w:spacing w:before="120" w:line="276" w:lineRule="auto"/>
              <w:ind w:left="0"/>
              <w:contextualSpacing w:val="0"/>
              <w:rPr>
                <w:lang w:eastAsia="zh-CN"/>
              </w:rPr>
            </w:pPr>
            <w:r>
              <w:rPr>
                <w:noProof/>
                <w:sz w:val="20"/>
                <w:szCs w:val="20"/>
              </w:rPr>
              <w:lastRenderedPageBreak/>
              <w:drawing>
                <wp:inline distT="0" distB="0" distL="114300" distR="114300" wp14:anchorId="362808F1" wp14:editId="38EBD7D3">
                  <wp:extent cx="2410460" cy="180784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2410460" cy="1807845"/>
                          </a:xfrm>
                          <a:prstGeom prst="rect">
                            <a:avLst/>
                          </a:prstGeom>
                        </pic:spPr>
                      </pic:pic>
                    </a:graphicData>
                  </a:graphic>
                </wp:inline>
              </w:drawing>
            </w:r>
            <w:r>
              <w:rPr>
                <w:noProof/>
              </w:rPr>
              <w:drawing>
                <wp:inline distT="0" distB="0" distL="114300" distR="114300" wp14:anchorId="4AC37E10" wp14:editId="48C7FF6F">
                  <wp:extent cx="2346325" cy="1760220"/>
                  <wp:effectExtent l="0" t="0" r="3175" b="508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5"/>
                          <a:stretch>
                            <a:fillRect/>
                          </a:stretch>
                        </pic:blipFill>
                        <pic:spPr>
                          <a:xfrm>
                            <a:off x="0" y="0"/>
                            <a:ext cx="2346325" cy="1760220"/>
                          </a:xfrm>
                          <a:prstGeom prst="rect">
                            <a:avLst/>
                          </a:prstGeom>
                          <a:noFill/>
                          <a:ln>
                            <a:noFill/>
                          </a:ln>
                        </pic:spPr>
                      </pic:pic>
                    </a:graphicData>
                  </a:graphic>
                </wp:inline>
              </w:drawing>
            </w:r>
          </w:p>
          <w:p w14:paraId="654B70C1" w14:textId="77777777" w:rsidR="00B75BCF" w:rsidRDefault="00B75BCF">
            <w:pPr>
              <w:pStyle w:val="ListParagraph"/>
              <w:spacing w:before="120" w:line="276" w:lineRule="auto"/>
              <w:ind w:left="0"/>
              <w:contextualSpacing w:val="0"/>
              <w:rPr>
                <w:lang w:eastAsia="zh-CN"/>
              </w:rPr>
            </w:pPr>
          </w:p>
        </w:tc>
      </w:tr>
      <w:tr w:rsidR="00093856" w14:paraId="6C8A656C" w14:textId="77777777">
        <w:tc>
          <w:tcPr>
            <w:tcW w:w="1615" w:type="dxa"/>
          </w:tcPr>
          <w:p w14:paraId="78139176"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21C0625E" w14:textId="77777777" w:rsidR="00093856" w:rsidRPr="00FB4BF2" w:rsidRDefault="00093856" w:rsidP="00093856">
            <w:pPr>
              <w:spacing w:line="276" w:lineRule="auto"/>
              <w:rPr>
                <w:lang w:eastAsia="zh-CN"/>
              </w:rPr>
            </w:pPr>
            <w:r>
              <w:rPr>
                <w:lang w:eastAsia="zh-CN"/>
              </w:rPr>
              <w:t>As mentioned in the previous response, t</w:t>
            </w:r>
            <w:r w:rsidRPr="00FC6839">
              <w:rPr>
                <w:lang w:eastAsia="zh-CN"/>
              </w:rPr>
              <w:t>he D2R postamble is to determine the final accumulated time offset for the reader to counter the large SFO.</w:t>
            </w:r>
          </w:p>
        </w:tc>
      </w:tr>
      <w:tr w:rsidR="002349FE" w14:paraId="100E3886" w14:textId="77777777">
        <w:tc>
          <w:tcPr>
            <w:tcW w:w="1615" w:type="dxa"/>
          </w:tcPr>
          <w:p w14:paraId="49B1B505" w14:textId="0E6C767D" w:rsidR="002349FE" w:rsidRDefault="002349FE" w:rsidP="002349FE">
            <w:pPr>
              <w:spacing w:line="276" w:lineRule="auto"/>
              <w:rPr>
                <w:b/>
                <w:bCs/>
                <w:lang w:eastAsia="zh-CN"/>
              </w:rPr>
            </w:pPr>
            <w:r>
              <w:rPr>
                <w:b/>
                <w:bCs/>
                <w:lang w:eastAsia="zh-CN"/>
              </w:rPr>
              <w:t>Ericsson</w:t>
            </w:r>
          </w:p>
        </w:tc>
        <w:tc>
          <w:tcPr>
            <w:tcW w:w="7740" w:type="dxa"/>
          </w:tcPr>
          <w:p w14:paraId="417A68AB" w14:textId="720A4863" w:rsidR="002349FE" w:rsidRDefault="002349FE" w:rsidP="002349FE">
            <w:pPr>
              <w:spacing w:line="276" w:lineRule="auto"/>
              <w:rPr>
                <w:lang w:eastAsia="zh-CN"/>
              </w:rPr>
            </w:pPr>
            <w:r>
              <w:rPr>
                <w:lang w:eastAsia="zh-CN"/>
              </w:rPr>
              <w:t xml:space="preserve">No, we do not agree. We think that supporting </w:t>
            </w:r>
            <w:proofErr w:type="spellStart"/>
            <w:r>
              <w:rPr>
                <w:lang w:eastAsia="zh-CN"/>
              </w:rPr>
              <w:t>postambles</w:t>
            </w:r>
            <w:proofErr w:type="spellEnd"/>
            <w:r>
              <w:rPr>
                <w:lang w:eastAsia="zh-CN"/>
              </w:rPr>
              <w:t xml:space="preserve"> do not provide any additional benefits when we have enough midambles which are well located.</w:t>
            </w:r>
          </w:p>
        </w:tc>
      </w:tr>
    </w:tbl>
    <w:p w14:paraId="1ED6F346" w14:textId="77777777" w:rsidR="00C553E4" w:rsidRDefault="00C553E4" w:rsidP="00360081"/>
    <w:p w14:paraId="14A47D8A" w14:textId="31F33355" w:rsidR="00A635BB" w:rsidRPr="00A82F59" w:rsidRDefault="00A635BB" w:rsidP="00360081">
      <w:pPr>
        <w:pStyle w:val="Heading3"/>
        <w:numPr>
          <w:ilvl w:val="2"/>
          <w:numId w:val="12"/>
        </w:numPr>
        <w:spacing w:before="0" w:line="276" w:lineRule="auto"/>
        <w:ind w:left="720"/>
        <w:rPr>
          <w:b w:val="0"/>
          <w:sz w:val="24"/>
          <w:szCs w:val="24"/>
          <w:lang w:eastAsia="zh-CN"/>
        </w:rPr>
      </w:pPr>
      <w:r>
        <w:rPr>
          <w:b w:val="0"/>
          <w:sz w:val="24"/>
          <w:szCs w:val="24"/>
          <w:lang w:eastAsia="zh-CN"/>
        </w:rPr>
        <w:t xml:space="preserve">D2R </w:t>
      </w:r>
      <w:r w:rsidR="00952A79">
        <w:rPr>
          <w:b w:val="0"/>
          <w:sz w:val="24"/>
          <w:szCs w:val="24"/>
          <w:lang w:eastAsia="zh-CN"/>
        </w:rPr>
        <w:t>X-</w:t>
      </w:r>
      <w:r w:rsidR="00211627">
        <w:rPr>
          <w:b w:val="0"/>
          <w:sz w:val="24"/>
          <w:szCs w:val="24"/>
          <w:lang w:eastAsia="zh-CN"/>
        </w:rPr>
        <w:t>a</w:t>
      </w:r>
      <w:r w:rsidR="006B1377">
        <w:rPr>
          <w:b w:val="0"/>
          <w:sz w:val="24"/>
          <w:szCs w:val="24"/>
          <w:lang w:eastAsia="zh-CN"/>
        </w:rPr>
        <w:t>mbles</w:t>
      </w:r>
    </w:p>
    <w:p w14:paraId="64EA99AB" w14:textId="1E862A6D" w:rsidR="0025655B" w:rsidRPr="00712D62" w:rsidRDefault="00360081" w:rsidP="00712D62">
      <w:pPr>
        <w:rPr>
          <w:b/>
          <w:bCs/>
        </w:rPr>
      </w:pPr>
      <w:r w:rsidRPr="00712D62">
        <w:rPr>
          <w:b/>
          <w:bCs/>
        </w:rPr>
        <w:t>[</w:t>
      </w:r>
      <w:r w:rsidR="003663F9" w:rsidRPr="00712D62">
        <w:rPr>
          <w:b/>
          <w:bCs/>
        </w:rPr>
        <w:t>CLOSED</w:t>
      </w:r>
      <w:r w:rsidRPr="00712D62">
        <w:rPr>
          <w:b/>
          <w:bCs/>
        </w:rPr>
        <w:t xml:space="preserve">] </w:t>
      </w:r>
      <w:r w:rsidR="00B80EEC" w:rsidRPr="00712D62">
        <w:rPr>
          <w:b/>
          <w:bCs/>
        </w:rPr>
        <w:t xml:space="preserve">2nd </w:t>
      </w:r>
      <w:r w:rsidRPr="00712D62">
        <w:rPr>
          <w:b/>
          <w:bCs/>
        </w:rPr>
        <w:t xml:space="preserve">Discussion Round </w:t>
      </w:r>
    </w:p>
    <w:p w14:paraId="0204CA6B" w14:textId="3C664CA1" w:rsidR="0025655B" w:rsidRPr="00403769" w:rsidRDefault="0025655B" w:rsidP="00403769">
      <w:pPr>
        <w:rPr>
          <w:b/>
          <w:bCs/>
          <w:i/>
          <w:iCs/>
          <w:u w:val="single"/>
        </w:rPr>
      </w:pPr>
      <w:r w:rsidRPr="00403769">
        <w:rPr>
          <w:b/>
          <w:bCs/>
          <w:i/>
          <w:iCs/>
          <w:u w:val="single"/>
        </w:rPr>
        <w:t>Issue R2-2.2.4-</w:t>
      </w:r>
      <w:r w:rsidR="00C55791" w:rsidRPr="00403769">
        <w:rPr>
          <w:b/>
          <w:bCs/>
          <w:i/>
          <w:iCs/>
          <w:u w:val="single"/>
        </w:rPr>
        <w:t>1</w:t>
      </w:r>
      <w:r w:rsidRPr="00403769">
        <w:rPr>
          <w:b/>
          <w:bCs/>
          <w:i/>
          <w:iCs/>
          <w:u w:val="single"/>
        </w:rPr>
        <w:t xml:space="preserve">: Support of X-ambles </w:t>
      </w:r>
    </w:p>
    <w:p w14:paraId="04318039" w14:textId="3B96A277" w:rsidR="00C553E4" w:rsidRDefault="0025655B" w:rsidP="0025655B">
      <w:pPr>
        <w:spacing w:line="276" w:lineRule="auto"/>
      </w:pPr>
      <w:r>
        <w:t>Based on the inputs received during the 1</w:t>
      </w:r>
      <w:r w:rsidRPr="0006331C">
        <w:rPr>
          <w:vertAlign w:val="superscript"/>
        </w:rPr>
        <w:t>st</w:t>
      </w:r>
      <w:r>
        <w:t xml:space="preserve"> round of discussion, </w:t>
      </w:r>
      <w:r w:rsidR="00C553E4">
        <w:t>it seems majority of the companies are fine to support presence of preamble and additionally midamble. On the presence/need of postamble, further discussion is needed. Based on above, following proposals is provided</w:t>
      </w:r>
      <w:r>
        <w:t xml:space="preserve"> </w:t>
      </w:r>
    </w:p>
    <w:p w14:paraId="0BD5DF57" w14:textId="77777777" w:rsidR="0025655B" w:rsidRPr="00B77E31" w:rsidRDefault="0025655B" w:rsidP="00B77E31">
      <w:pPr>
        <w:rPr>
          <w:b/>
          <w:bCs/>
        </w:rPr>
      </w:pPr>
      <w:r w:rsidRPr="00B77E31">
        <w:rPr>
          <w:b/>
          <w:bCs/>
        </w:rPr>
        <w:t>HP Proposal R2-2.2.4-1a</w:t>
      </w:r>
    </w:p>
    <w:p w14:paraId="56EC7C7B" w14:textId="0A1A208A" w:rsidR="0025655B" w:rsidRPr="00F211EC" w:rsidRDefault="00C553E4" w:rsidP="00BC6B1C">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r w:rsidR="00DD72D4" w:rsidRPr="00F211EC">
        <w:rPr>
          <w:color w:val="000000" w:themeColor="text1"/>
          <w:lang w:eastAsia="zh-CN"/>
        </w:rPr>
        <w:t>:</w:t>
      </w:r>
    </w:p>
    <w:p w14:paraId="2BBAD075" w14:textId="2FAF3F51"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78452B5E" w14:textId="65A53D09"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325537F7" w14:textId="38069AD3"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72A24ACC" w14:textId="0BDBD4E4"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A163AA4" w14:textId="47195BED"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050605">
        <w:rPr>
          <w:color w:val="000000" w:themeColor="text1"/>
          <w:lang w:eastAsia="zh-CN"/>
        </w:rPr>
        <w:t xml:space="preserve"> </w:t>
      </w:r>
    </w:p>
    <w:p w14:paraId="7C402CD0" w14:textId="77777777"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45043062" w14:textId="77777777"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CC0ED01" w14:textId="59071313"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0510B31" w14:textId="2C0D355C"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EEFC4D7" w14:textId="47AC558A"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w:t>
      </w:r>
    </w:p>
    <w:p w14:paraId="41F63041" w14:textId="51FE8F86"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C0FC149" w14:textId="2DB9A414" w:rsidR="00C553E4" w:rsidRPr="00F211EC" w:rsidRDefault="00C553E4"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6ACBC80E" w14:textId="19CD72AD"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1AB6384B" w14:textId="55867CEA" w:rsidR="00C553E4" w:rsidRPr="00050605" w:rsidRDefault="00C553E4" w:rsidP="00BC6B1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w:t>
      </w:r>
      <w:r w:rsidR="00E738A6" w:rsidRPr="00F211EC">
        <w:rPr>
          <w:color w:val="000000" w:themeColor="text1"/>
          <w:lang w:eastAsia="zh-CN"/>
        </w:rPr>
        <w:t>, e.g. PDRCH duration</w:t>
      </w:r>
      <w:r w:rsidR="00822218" w:rsidRPr="00F211EC">
        <w:rPr>
          <w:color w:val="000000" w:themeColor="text1"/>
          <w:lang w:eastAsia="zh-CN"/>
        </w:rPr>
        <w:t xml:space="preserve"> and/or </w:t>
      </w:r>
      <w:r w:rsidR="00E738A6" w:rsidRPr="00F211EC">
        <w:rPr>
          <w:color w:val="000000" w:themeColor="text1"/>
          <w:lang w:eastAsia="zh-CN"/>
        </w:rPr>
        <w:t>payload size</w:t>
      </w:r>
    </w:p>
    <w:p w14:paraId="23730EAD" w14:textId="395A6FCB"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t>Note</w:t>
      </w:r>
      <w:r>
        <w:rPr>
          <w:rFonts w:hint="eastAsia"/>
          <w:color w:val="000000" w:themeColor="text1"/>
          <w:lang w:eastAsia="zh-CN"/>
        </w:rPr>
        <w:t>：</w:t>
      </w:r>
      <w:r>
        <w:rPr>
          <w:rFonts w:hint="eastAsia"/>
          <w:color w:val="000000" w:themeColor="text1"/>
          <w:lang w:eastAsia="zh-CN"/>
        </w:rPr>
        <w:t xml:space="preserve"> Discussion</w:t>
      </w:r>
      <w:r>
        <w:rPr>
          <w:color w:val="000000" w:themeColor="text1"/>
          <w:lang w:eastAsia="zh-CN"/>
        </w:rPr>
        <w:t xml:space="preserve"> on D2R postamble will be separately discussed</w:t>
      </w:r>
    </w:p>
    <w:p w14:paraId="5D7F7E5C" w14:textId="6A1F7171"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lastRenderedPageBreak/>
        <w:t>N</w:t>
      </w:r>
      <w:r>
        <w:rPr>
          <w:color w:val="000000" w:themeColor="text1"/>
          <w:lang w:eastAsia="zh-CN"/>
        </w:rPr>
        <w:t>ote: Details on design of  and supported functionalities D2R x-ambles is separately discussed</w:t>
      </w:r>
    </w:p>
    <w:p w14:paraId="12106136" w14:textId="77777777" w:rsidR="00050605" w:rsidRPr="00E738A6" w:rsidRDefault="00050605" w:rsidP="00050605">
      <w:pPr>
        <w:pStyle w:val="ListParagraph"/>
        <w:spacing w:line="276" w:lineRule="auto"/>
        <w:ind w:left="1440"/>
        <w:rPr>
          <w:color w:val="000000" w:themeColor="text1"/>
          <w:sz w:val="24"/>
          <w:szCs w:val="24"/>
          <w:lang w:eastAsia="zh-CN"/>
        </w:rPr>
      </w:pPr>
    </w:p>
    <w:tbl>
      <w:tblPr>
        <w:tblStyle w:val="TableGrid"/>
        <w:tblW w:w="9355" w:type="dxa"/>
        <w:tblLook w:val="04A0" w:firstRow="1" w:lastRow="0" w:firstColumn="1" w:lastColumn="0" w:noHBand="0" w:noVBand="1"/>
      </w:tblPr>
      <w:tblGrid>
        <w:gridCol w:w="1615"/>
        <w:gridCol w:w="7740"/>
      </w:tblGrid>
      <w:tr w:rsidR="0025655B" w14:paraId="489BB2D6" w14:textId="77777777" w:rsidTr="000C6367">
        <w:tc>
          <w:tcPr>
            <w:tcW w:w="1615" w:type="dxa"/>
          </w:tcPr>
          <w:p w14:paraId="4970581E" w14:textId="77777777" w:rsidR="0025655B" w:rsidRDefault="0025655B" w:rsidP="000C6367">
            <w:pPr>
              <w:spacing w:line="276" w:lineRule="auto"/>
              <w:rPr>
                <w:b/>
                <w:bCs/>
                <w:lang w:eastAsia="zh-CN"/>
              </w:rPr>
            </w:pPr>
            <w:r>
              <w:rPr>
                <w:b/>
                <w:bCs/>
                <w:lang w:eastAsia="zh-CN"/>
              </w:rPr>
              <w:t>Company</w:t>
            </w:r>
          </w:p>
        </w:tc>
        <w:tc>
          <w:tcPr>
            <w:tcW w:w="7740" w:type="dxa"/>
          </w:tcPr>
          <w:p w14:paraId="75F16424" w14:textId="77777777" w:rsidR="0025655B" w:rsidRDefault="0025655B" w:rsidP="000C6367">
            <w:pPr>
              <w:spacing w:line="276" w:lineRule="auto"/>
              <w:jc w:val="left"/>
              <w:rPr>
                <w:b/>
                <w:bCs/>
                <w:lang w:eastAsia="zh-CN"/>
              </w:rPr>
            </w:pPr>
            <w:r>
              <w:rPr>
                <w:b/>
                <w:bCs/>
                <w:lang w:eastAsia="zh-CN"/>
              </w:rPr>
              <w:t>Please provide input to the above proposal, if any</w:t>
            </w:r>
          </w:p>
        </w:tc>
      </w:tr>
      <w:tr w:rsidR="0025655B" w14:paraId="52F39275" w14:textId="77777777" w:rsidTr="000C6367">
        <w:tc>
          <w:tcPr>
            <w:tcW w:w="1615" w:type="dxa"/>
          </w:tcPr>
          <w:p w14:paraId="18289C07" w14:textId="77777777" w:rsidR="0025655B" w:rsidRDefault="0025655B" w:rsidP="000C6367">
            <w:pPr>
              <w:spacing w:line="276" w:lineRule="auto"/>
              <w:rPr>
                <w:b/>
                <w:bCs/>
                <w:lang w:eastAsia="zh-CN"/>
              </w:rPr>
            </w:pPr>
          </w:p>
        </w:tc>
        <w:tc>
          <w:tcPr>
            <w:tcW w:w="7740" w:type="dxa"/>
          </w:tcPr>
          <w:p w14:paraId="68F67BAD" w14:textId="77777777" w:rsidR="0025655B" w:rsidRDefault="0025655B" w:rsidP="000C6367">
            <w:pPr>
              <w:spacing w:line="276" w:lineRule="auto"/>
              <w:rPr>
                <w:lang w:eastAsia="zh-CN"/>
              </w:rPr>
            </w:pPr>
          </w:p>
        </w:tc>
      </w:tr>
    </w:tbl>
    <w:p w14:paraId="749FFDC4" w14:textId="77777777" w:rsidR="006E7DE8" w:rsidRPr="006E7DE8" w:rsidRDefault="006E7DE8" w:rsidP="006E7DE8"/>
    <w:p w14:paraId="7732EAFE" w14:textId="42FCBB08" w:rsidR="00C55791" w:rsidRPr="0087324E" w:rsidRDefault="00C55791" w:rsidP="0087324E">
      <w:pPr>
        <w:rPr>
          <w:b/>
          <w:bCs/>
          <w:i/>
          <w:iCs/>
          <w:u w:val="single"/>
        </w:rPr>
      </w:pPr>
      <w:r w:rsidRPr="0087324E">
        <w:rPr>
          <w:b/>
          <w:bCs/>
          <w:i/>
          <w:iCs/>
          <w:u w:val="single"/>
        </w:rPr>
        <w:t>Issue R2-2.2.4-</w:t>
      </w:r>
      <w:r w:rsidR="00C07677" w:rsidRPr="0087324E">
        <w:rPr>
          <w:b/>
          <w:bCs/>
          <w:i/>
          <w:iCs/>
          <w:u w:val="single"/>
        </w:rPr>
        <w:t>2</w:t>
      </w:r>
      <w:r w:rsidRPr="0087324E">
        <w:rPr>
          <w:b/>
          <w:bCs/>
          <w:i/>
          <w:iCs/>
          <w:u w:val="single"/>
        </w:rPr>
        <w:t xml:space="preserve">: Functionality of D2R </w:t>
      </w:r>
      <w:r w:rsidR="009E2C64" w:rsidRPr="0087324E">
        <w:rPr>
          <w:b/>
          <w:bCs/>
          <w:i/>
          <w:iCs/>
          <w:u w:val="single"/>
        </w:rPr>
        <w:t>x-ambles</w:t>
      </w:r>
      <w:r w:rsidRPr="0087324E">
        <w:rPr>
          <w:b/>
          <w:bCs/>
          <w:i/>
          <w:iCs/>
          <w:u w:val="single"/>
        </w:rPr>
        <w:t xml:space="preserve"> </w:t>
      </w:r>
    </w:p>
    <w:p w14:paraId="51B9C73E" w14:textId="0AECB52C" w:rsidR="00C55791" w:rsidRDefault="00C55791" w:rsidP="00C55791">
      <w:pPr>
        <w:spacing w:line="276" w:lineRule="auto"/>
      </w:pPr>
      <w:r>
        <w:t>Based on the inputs received during the 1</w:t>
      </w:r>
      <w:r w:rsidRPr="0006331C">
        <w:rPr>
          <w:vertAlign w:val="superscript"/>
        </w:rPr>
        <w:t>st</w:t>
      </w:r>
      <w:r>
        <w:t xml:space="preserve"> round of discussion, companies seem to have consensus that D2R postamble is not needed for the purpose of indicating the end of PDRCH. For other functionalities, the presence of postamble is still under consideration. </w:t>
      </w:r>
      <w:r w:rsidR="002100A5">
        <w:t xml:space="preserve">For preamble, at least time </w:t>
      </w:r>
      <w:r w:rsidR="00A06104">
        <w:t>acquisition</w:t>
      </w:r>
      <w:r w:rsidR="002100A5">
        <w:t xml:space="preserve"> is considered. Additionally, SFO estimation</w:t>
      </w:r>
      <w:r w:rsidR="009A5F7E">
        <w:t>/time tracking</w:t>
      </w:r>
      <w:r w:rsidR="002100A5">
        <w:t xml:space="preserve"> is also considered by majority companies. For channel/interference estimation, further discussion is needed. For midamble, </w:t>
      </w:r>
      <w:r w:rsidR="009A5F7E">
        <w:t>at least majority companies think that SFO estimation/time tracking functionality is needed. For channel/interference estimation, further discussion is needed. Based</w:t>
      </w:r>
      <w:r>
        <w:t xml:space="preserve"> on </w:t>
      </w:r>
      <w:r w:rsidR="009A5F7E">
        <w:t>above</w:t>
      </w:r>
      <w:r>
        <w:t>, following proposal</w:t>
      </w:r>
      <w:r w:rsidR="009A5F7E">
        <w:t>s</w:t>
      </w:r>
      <w:r>
        <w:t xml:space="preserve"> are provided</w:t>
      </w:r>
      <w:r w:rsidR="002100A5">
        <w:t xml:space="preserve">. </w:t>
      </w:r>
      <w:r>
        <w:t xml:space="preserve"> </w:t>
      </w:r>
    </w:p>
    <w:p w14:paraId="023B0FAE" w14:textId="77777777" w:rsidR="00F9592E" w:rsidRDefault="00F9592E" w:rsidP="00C55791">
      <w:pPr>
        <w:spacing w:line="276" w:lineRule="auto"/>
      </w:pPr>
    </w:p>
    <w:p w14:paraId="5F1D7E59" w14:textId="546050E0" w:rsidR="00C55791" w:rsidRPr="00C074E6" w:rsidRDefault="00C55791" w:rsidP="00C074E6">
      <w:pPr>
        <w:rPr>
          <w:b/>
          <w:bCs/>
        </w:rPr>
      </w:pPr>
      <w:r w:rsidRPr="00C074E6">
        <w:rPr>
          <w:b/>
          <w:bCs/>
        </w:rPr>
        <w:t>HP Proposal R2-2.2.4-</w:t>
      </w:r>
      <w:r w:rsidR="00C07677" w:rsidRPr="00C074E6">
        <w:rPr>
          <w:b/>
          <w:bCs/>
        </w:rPr>
        <w:t>2</w:t>
      </w:r>
      <w:r w:rsidRPr="00C074E6">
        <w:rPr>
          <w:b/>
          <w:bCs/>
        </w:rPr>
        <w:t>a</w:t>
      </w:r>
    </w:p>
    <w:p w14:paraId="0984FA98" w14:textId="77777777" w:rsidR="00C55791" w:rsidRPr="008B7178" w:rsidRDefault="00C55791" w:rsidP="00C55791">
      <w:pPr>
        <w:spacing w:after="0"/>
      </w:pPr>
      <w:r>
        <w:t>D2R postamble (if supported) is not considered for indicating the end of PDRCH transmission</w:t>
      </w:r>
    </w:p>
    <w:p w14:paraId="4D8E6007" w14:textId="77777777" w:rsidR="00C55791" w:rsidRPr="00885D6E" w:rsidRDefault="00C55791" w:rsidP="00C55791">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tbl>
      <w:tblPr>
        <w:tblStyle w:val="TableGrid"/>
        <w:tblW w:w="9355" w:type="dxa"/>
        <w:tblLook w:val="04A0" w:firstRow="1" w:lastRow="0" w:firstColumn="1" w:lastColumn="0" w:noHBand="0" w:noVBand="1"/>
      </w:tblPr>
      <w:tblGrid>
        <w:gridCol w:w="1615"/>
        <w:gridCol w:w="7740"/>
      </w:tblGrid>
      <w:tr w:rsidR="00C55791" w14:paraId="677E9F63" w14:textId="77777777" w:rsidTr="000C6367">
        <w:tc>
          <w:tcPr>
            <w:tcW w:w="1615" w:type="dxa"/>
          </w:tcPr>
          <w:p w14:paraId="6A06B8F8" w14:textId="77777777" w:rsidR="00C55791" w:rsidRDefault="00C55791" w:rsidP="000C6367">
            <w:pPr>
              <w:spacing w:line="276" w:lineRule="auto"/>
              <w:rPr>
                <w:b/>
                <w:bCs/>
                <w:lang w:eastAsia="zh-CN"/>
              </w:rPr>
            </w:pPr>
            <w:r>
              <w:rPr>
                <w:b/>
                <w:bCs/>
                <w:lang w:eastAsia="zh-CN"/>
              </w:rPr>
              <w:t>Company</w:t>
            </w:r>
          </w:p>
        </w:tc>
        <w:tc>
          <w:tcPr>
            <w:tcW w:w="7740" w:type="dxa"/>
          </w:tcPr>
          <w:p w14:paraId="1EF2E66D" w14:textId="77777777" w:rsidR="00C55791" w:rsidRDefault="00C55791" w:rsidP="000C6367">
            <w:pPr>
              <w:spacing w:line="276" w:lineRule="auto"/>
              <w:jc w:val="left"/>
              <w:rPr>
                <w:b/>
                <w:bCs/>
                <w:lang w:eastAsia="zh-CN"/>
              </w:rPr>
            </w:pPr>
            <w:r>
              <w:rPr>
                <w:b/>
                <w:bCs/>
                <w:lang w:eastAsia="zh-CN"/>
              </w:rPr>
              <w:t>Please provide input to the above proposal, if any</w:t>
            </w:r>
          </w:p>
        </w:tc>
      </w:tr>
      <w:tr w:rsidR="00C55791" w14:paraId="186CCD7B" w14:textId="77777777" w:rsidTr="000C6367">
        <w:tc>
          <w:tcPr>
            <w:tcW w:w="1615" w:type="dxa"/>
          </w:tcPr>
          <w:p w14:paraId="7FB59737" w14:textId="77777777" w:rsidR="00C55791" w:rsidRDefault="00C55791" w:rsidP="000C6367">
            <w:pPr>
              <w:spacing w:line="276" w:lineRule="auto"/>
              <w:rPr>
                <w:b/>
                <w:bCs/>
                <w:lang w:eastAsia="zh-CN"/>
              </w:rPr>
            </w:pPr>
          </w:p>
        </w:tc>
        <w:tc>
          <w:tcPr>
            <w:tcW w:w="7740" w:type="dxa"/>
          </w:tcPr>
          <w:p w14:paraId="74771BA7" w14:textId="77777777" w:rsidR="00C55791" w:rsidRDefault="00C55791" w:rsidP="000C6367">
            <w:pPr>
              <w:spacing w:line="276" w:lineRule="auto"/>
              <w:rPr>
                <w:lang w:eastAsia="zh-CN"/>
              </w:rPr>
            </w:pPr>
          </w:p>
        </w:tc>
      </w:tr>
    </w:tbl>
    <w:p w14:paraId="0B89B9A3" w14:textId="77777777" w:rsidR="00C55791" w:rsidRPr="0025655B" w:rsidRDefault="00C55791" w:rsidP="00C55791"/>
    <w:p w14:paraId="0F70C24A" w14:textId="148482BE" w:rsidR="006B3AA8" w:rsidRPr="00405040" w:rsidRDefault="006B3AA8" w:rsidP="00405040">
      <w:pPr>
        <w:rPr>
          <w:b/>
          <w:bCs/>
        </w:rPr>
      </w:pPr>
      <w:r w:rsidRPr="00405040">
        <w:rPr>
          <w:b/>
          <w:bCs/>
        </w:rPr>
        <w:t>HP Proposal R2-2.2.4-2b</w:t>
      </w:r>
    </w:p>
    <w:p w14:paraId="73DA42EF" w14:textId="194F20DE" w:rsidR="006B3AA8" w:rsidRDefault="007F6072" w:rsidP="006B3AA8">
      <w:pPr>
        <w:spacing w:after="0"/>
      </w:pPr>
      <w:r>
        <w:t xml:space="preserve">For </w:t>
      </w:r>
      <w:r w:rsidR="006B3AA8">
        <w:t xml:space="preserve">D2R </w:t>
      </w:r>
      <w:r w:rsidR="009417B8">
        <w:t>preamble</w:t>
      </w:r>
      <w:r>
        <w:t xml:space="preserve"> design, </w:t>
      </w:r>
      <w:r w:rsidR="006B3AA8">
        <w:t xml:space="preserve"> </w:t>
      </w:r>
      <w:r w:rsidR="009417B8">
        <w:t>functionalit</w:t>
      </w:r>
      <w:r>
        <w:t>ies</w:t>
      </w:r>
      <w:r w:rsidR="009417B8">
        <w:t xml:space="preserve"> of timing acquisition</w:t>
      </w:r>
      <w:r>
        <w:t xml:space="preserve">, </w:t>
      </w:r>
      <w:r w:rsidR="009417B8">
        <w:t>SFO estimation/time tracking</w:t>
      </w:r>
      <w:r>
        <w:t xml:space="preserve"> and channel estimation are considered</w:t>
      </w:r>
    </w:p>
    <w:p w14:paraId="47B7CAC1" w14:textId="77777777" w:rsidR="009417B8" w:rsidRPr="009417B8" w:rsidRDefault="009417B8" w:rsidP="009417B8">
      <w:pPr>
        <w:pStyle w:val="ListParagraph"/>
        <w:spacing w:after="0"/>
        <w:ind w:left="360"/>
      </w:pPr>
    </w:p>
    <w:tbl>
      <w:tblPr>
        <w:tblStyle w:val="TableGrid"/>
        <w:tblW w:w="9355" w:type="dxa"/>
        <w:tblLook w:val="04A0" w:firstRow="1" w:lastRow="0" w:firstColumn="1" w:lastColumn="0" w:noHBand="0" w:noVBand="1"/>
      </w:tblPr>
      <w:tblGrid>
        <w:gridCol w:w="1615"/>
        <w:gridCol w:w="7740"/>
      </w:tblGrid>
      <w:tr w:rsidR="006B3AA8" w14:paraId="50DD8FB0" w14:textId="77777777" w:rsidTr="000C6367">
        <w:tc>
          <w:tcPr>
            <w:tcW w:w="1615" w:type="dxa"/>
          </w:tcPr>
          <w:p w14:paraId="0E164944" w14:textId="77777777" w:rsidR="006B3AA8" w:rsidRDefault="006B3AA8" w:rsidP="000C6367">
            <w:pPr>
              <w:spacing w:line="276" w:lineRule="auto"/>
              <w:rPr>
                <w:b/>
                <w:bCs/>
                <w:lang w:eastAsia="zh-CN"/>
              </w:rPr>
            </w:pPr>
            <w:r>
              <w:rPr>
                <w:b/>
                <w:bCs/>
                <w:lang w:eastAsia="zh-CN"/>
              </w:rPr>
              <w:t>Company</w:t>
            </w:r>
          </w:p>
        </w:tc>
        <w:tc>
          <w:tcPr>
            <w:tcW w:w="7740" w:type="dxa"/>
          </w:tcPr>
          <w:p w14:paraId="08055D6B" w14:textId="77777777" w:rsidR="006B3AA8" w:rsidRDefault="006B3AA8" w:rsidP="000C6367">
            <w:pPr>
              <w:spacing w:line="276" w:lineRule="auto"/>
              <w:jc w:val="left"/>
              <w:rPr>
                <w:b/>
                <w:bCs/>
                <w:lang w:eastAsia="zh-CN"/>
              </w:rPr>
            </w:pPr>
            <w:r>
              <w:rPr>
                <w:b/>
                <w:bCs/>
                <w:lang w:eastAsia="zh-CN"/>
              </w:rPr>
              <w:t>Please provide input to the above proposal, if any</w:t>
            </w:r>
          </w:p>
        </w:tc>
      </w:tr>
      <w:tr w:rsidR="006B3AA8" w14:paraId="562C9A52" w14:textId="77777777" w:rsidTr="000C6367">
        <w:tc>
          <w:tcPr>
            <w:tcW w:w="1615" w:type="dxa"/>
          </w:tcPr>
          <w:p w14:paraId="5EDE2728" w14:textId="77777777" w:rsidR="006B3AA8" w:rsidRDefault="006B3AA8" w:rsidP="000C6367">
            <w:pPr>
              <w:spacing w:line="276" w:lineRule="auto"/>
              <w:rPr>
                <w:b/>
                <w:bCs/>
                <w:lang w:eastAsia="zh-CN"/>
              </w:rPr>
            </w:pPr>
          </w:p>
        </w:tc>
        <w:tc>
          <w:tcPr>
            <w:tcW w:w="7740" w:type="dxa"/>
          </w:tcPr>
          <w:p w14:paraId="0B9109AB" w14:textId="77777777" w:rsidR="006B3AA8" w:rsidRDefault="006B3AA8" w:rsidP="000C6367">
            <w:pPr>
              <w:spacing w:line="276" w:lineRule="auto"/>
              <w:rPr>
                <w:lang w:eastAsia="zh-CN"/>
              </w:rPr>
            </w:pPr>
          </w:p>
        </w:tc>
      </w:tr>
    </w:tbl>
    <w:p w14:paraId="3C35CC18" w14:textId="77777777" w:rsidR="006B3AA8" w:rsidRPr="0025655B" w:rsidRDefault="006B3AA8" w:rsidP="006B3AA8"/>
    <w:p w14:paraId="087B639C" w14:textId="19FBD264" w:rsidR="00C26371" w:rsidRPr="00405040" w:rsidRDefault="00C26371" w:rsidP="00405040">
      <w:pPr>
        <w:rPr>
          <w:b/>
          <w:bCs/>
        </w:rPr>
      </w:pPr>
      <w:r w:rsidRPr="00405040">
        <w:rPr>
          <w:b/>
          <w:bCs/>
        </w:rPr>
        <w:t>HP Proposal R2-2.2.4-2c</w:t>
      </w:r>
    </w:p>
    <w:p w14:paraId="2994E50D" w14:textId="068B14CF" w:rsidR="00C26371" w:rsidRDefault="007F6072" w:rsidP="007F6072">
      <w:pPr>
        <w:spacing w:after="0"/>
        <w:rPr>
          <w:lang w:eastAsia="zh-CN"/>
        </w:rPr>
      </w:pPr>
      <w:r>
        <w:t xml:space="preserve">For </w:t>
      </w:r>
      <w:r w:rsidR="00C26371">
        <w:t xml:space="preserve">D2R </w:t>
      </w:r>
      <w:r w:rsidR="002C45C6">
        <w:t>midamble</w:t>
      </w:r>
      <w:r>
        <w:t xml:space="preserve"> design, at least</w:t>
      </w:r>
      <w:r w:rsidR="00C26371">
        <w:t xml:space="preserve"> functionality of</w:t>
      </w:r>
      <w:r w:rsidR="00F72290">
        <w:t xml:space="preserve"> </w:t>
      </w:r>
      <w:r>
        <w:t xml:space="preserve">channel estimation SFO estimation/time tracking is considered </w:t>
      </w:r>
    </w:p>
    <w:p w14:paraId="20A9F004" w14:textId="77777777" w:rsidR="007F6072" w:rsidRPr="009417B8" w:rsidRDefault="007F6072" w:rsidP="007F6072">
      <w:pPr>
        <w:spacing w:after="0"/>
        <w:rPr>
          <w:lang w:eastAsia="zh-CN"/>
        </w:rPr>
      </w:pPr>
    </w:p>
    <w:tbl>
      <w:tblPr>
        <w:tblStyle w:val="TableGrid"/>
        <w:tblW w:w="9355" w:type="dxa"/>
        <w:tblLook w:val="04A0" w:firstRow="1" w:lastRow="0" w:firstColumn="1" w:lastColumn="0" w:noHBand="0" w:noVBand="1"/>
      </w:tblPr>
      <w:tblGrid>
        <w:gridCol w:w="1615"/>
        <w:gridCol w:w="7740"/>
      </w:tblGrid>
      <w:tr w:rsidR="00C26371" w14:paraId="3F3895DF" w14:textId="77777777" w:rsidTr="000C6367">
        <w:tc>
          <w:tcPr>
            <w:tcW w:w="1615" w:type="dxa"/>
          </w:tcPr>
          <w:p w14:paraId="5023F611" w14:textId="77777777" w:rsidR="00C26371" w:rsidRDefault="00C26371" w:rsidP="000C6367">
            <w:pPr>
              <w:spacing w:line="276" w:lineRule="auto"/>
              <w:rPr>
                <w:b/>
                <w:bCs/>
                <w:lang w:eastAsia="zh-CN"/>
              </w:rPr>
            </w:pPr>
            <w:r>
              <w:rPr>
                <w:b/>
                <w:bCs/>
                <w:lang w:eastAsia="zh-CN"/>
              </w:rPr>
              <w:t>Company</w:t>
            </w:r>
          </w:p>
        </w:tc>
        <w:tc>
          <w:tcPr>
            <w:tcW w:w="7740" w:type="dxa"/>
          </w:tcPr>
          <w:p w14:paraId="0EA3DBEC" w14:textId="77777777" w:rsidR="00C26371" w:rsidRDefault="00C26371" w:rsidP="000C6367">
            <w:pPr>
              <w:spacing w:line="276" w:lineRule="auto"/>
              <w:jc w:val="left"/>
              <w:rPr>
                <w:b/>
                <w:bCs/>
                <w:lang w:eastAsia="zh-CN"/>
              </w:rPr>
            </w:pPr>
            <w:r>
              <w:rPr>
                <w:b/>
                <w:bCs/>
                <w:lang w:eastAsia="zh-CN"/>
              </w:rPr>
              <w:t>Please provide input to the above proposal, if any</w:t>
            </w:r>
          </w:p>
        </w:tc>
      </w:tr>
      <w:tr w:rsidR="00C26371" w14:paraId="1CD150C0" w14:textId="77777777" w:rsidTr="000C6367">
        <w:tc>
          <w:tcPr>
            <w:tcW w:w="1615" w:type="dxa"/>
          </w:tcPr>
          <w:p w14:paraId="78DA5B22" w14:textId="77777777" w:rsidR="00C26371" w:rsidRDefault="00C26371" w:rsidP="000C6367">
            <w:pPr>
              <w:spacing w:line="276" w:lineRule="auto"/>
              <w:rPr>
                <w:b/>
                <w:bCs/>
                <w:lang w:eastAsia="zh-CN"/>
              </w:rPr>
            </w:pPr>
          </w:p>
        </w:tc>
        <w:tc>
          <w:tcPr>
            <w:tcW w:w="7740" w:type="dxa"/>
          </w:tcPr>
          <w:p w14:paraId="6BE7205C" w14:textId="77777777" w:rsidR="00C26371" w:rsidRDefault="00C26371" w:rsidP="000C6367">
            <w:pPr>
              <w:spacing w:line="276" w:lineRule="auto"/>
              <w:rPr>
                <w:lang w:eastAsia="zh-CN"/>
              </w:rPr>
            </w:pPr>
          </w:p>
        </w:tc>
      </w:tr>
    </w:tbl>
    <w:p w14:paraId="577FEC18" w14:textId="77777777" w:rsidR="00C26371" w:rsidRDefault="00C26371" w:rsidP="00C26371"/>
    <w:p w14:paraId="2D045A3B" w14:textId="77777777" w:rsidR="007F15FB" w:rsidRDefault="007F15FB" w:rsidP="00C26371"/>
    <w:p w14:paraId="7353A62B" w14:textId="77777777" w:rsidR="00807A61" w:rsidRPr="0025655B" w:rsidRDefault="00807A61" w:rsidP="00C26371"/>
    <w:p w14:paraId="1E9510C4" w14:textId="6F5D3553" w:rsidR="00807A61" w:rsidRPr="007F15FB" w:rsidRDefault="00807A61" w:rsidP="007F15FB">
      <w:pPr>
        <w:rPr>
          <w:b/>
          <w:bCs/>
          <w:u w:val="single"/>
        </w:rPr>
      </w:pPr>
      <w:r w:rsidRPr="007F15FB">
        <w:rPr>
          <w:b/>
          <w:bCs/>
          <w:u w:val="single"/>
        </w:rPr>
        <w:lastRenderedPageBreak/>
        <w:t xml:space="preserve">Issue R2-2.2.4-3: </w:t>
      </w:r>
      <w:r w:rsidR="00353182" w:rsidRPr="007F15FB">
        <w:rPr>
          <w:b/>
          <w:bCs/>
          <w:u w:val="single"/>
        </w:rPr>
        <w:t>Design</w:t>
      </w:r>
      <w:r w:rsidRPr="007F15FB">
        <w:rPr>
          <w:b/>
          <w:bCs/>
          <w:u w:val="single"/>
        </w:rPr>
        <w:t xml:space="preserve"> of D2R x-ambles </w:t>
      </w:r>
    </w:p>
    <w:p w14:paraId="57B0F88F" w14:textId="1F832456" w:rsidR="00807A61" w:rsidRDefault="008E3816" w:rsidP="00807A61">
      <w:pPr>
        <w:spacing w:line="276" w:lineRule="auto"/>
      </w:pPr>
      <w:r>
        <w:t>For the design of D2R x-ambles, multiple aspects have been discussed and based on the discussion/input during 1</w:t>
      </w:r>
      <w:r w:rsidRPr="008E3816">
        <w:rPr>
          <w:vertAlign w:val="superscript"/>
        </w:rPr>
        <w:t>st</w:t>
      </w:r>
      <w:r>
        <w:t xml:space="preserve"> round of discussions, following aspects can be further discussed:</w:t>
      </w:r>
    </w:p>
    <w:p w14:paraId="2DEC67DE" w14:textId="4DC8594F" w:rsidR="008E3816" w:rsidRDefault="008E3816" w:rsidP="008E3816">
      <w:pPr>
        <w:pStyle w:val="ListParagraph"/>
        <w:numPr>
          <w:ilvl w:val="0"/>
          <w:numId w:val="33"/>
        </w:numPr>
        <w:spacing w:line="276" w:lineRule="auto"/>
      </w:pPr>
      <w:r>
        <w:t xml:space="preserve">Which sequence is used for generating </w:t>
      </w:r>
      <w:r w:rsidR="00DC2143">
        <w:t>x-ambles</w:t>
      </w:r>
    </w:p>
    <w:p w14:paraId="7FDA9533" w14:textId="04721761" w:rsidR="00DC2143" w:rsidRDefault="00DC2143" w:rsidP="00DC2143">
      <w:pPr>
        <w:pStyle w:val="ListParagraph"/>
        <w:numPr>
          <w:ilvl w:val="1"/>
          <w:numId w:val="33"/>
        </w:numPr>
        <w:spacing w:line="276" w:lineRule="auto"/>
      </w:pPr>
      <w:r>
        <w:t>Seems to be a general understanding that at least same type can be applied for all x-ambles, but length could be different</w:t>
      </w:r>
    </w:p>
    <w:p w14:paraId="61337143" w14:textId="048169DA" w:rsidR="00DC2143" w:rsidRDefault="00DC2143" w:rsidP="00DC2143">
      <w:pPr>
        <w:pStyle w:val="ListParagraph"/>
        <w:numPr>
          <w:ilvl w:val="1"/>
          <w:numId w:val="33"/>
        </w:numPr>
        <w:spacing w:line="276" w:lineRule="auto"/>
      </w:pPr>
      <w:r>
        <w:t>Currently M-sequence and Golay sequence is considered by majority</w:t>
      </w:r>
    </w:p>
    <w:p w14:paraId="67537CEC" w14:textId="15921480" w:rsidR="00067CF1" w:rsidRDefault="00DC2143" w:rsidP="00DC2143">
      <w:pPr>
        <w:spacing w:line="276" w:lineRule="auto"/>
      </w:pPr>
      <w:r>
        <w:t>Based on above, following is proposed</w:t>
      </w:r>
    </w:p>
    <w:p w14:paraId="3B3C591F" w14:textId="7FBAFE3A" w:rsidR="00807A61" w:rsidRPr="00035605" w:rsidRDefault="00807A61" w:rsidP="00035605">
      <w:pPr>
        <w:rPr>
          <w:b/>
          <w:bCs/>
        </w:rPr>
      </w:pPr>
      <w:r w:rsidRPr="00035605">
        <w:rPr>
          <w:b/>
          <w:bCs/>
        </w:rPr>
        <w:t>HP Proposal R2-2.2.</w:t>
      </w:r>
      <w:r w:rsidR="00DC2143" w:rsidRPr="00035605">
        <w:rPr>
          <w:b/>
          <w:bCs/>
        </w:rPr>
        <w:t>4</w:t>
      </w:r>
      <w:r w:rsidRPr="00035605">
        <w:rPr>
          <w:b/>
          <w:bCs/>
        </w:rPr>
        <w:t>-</w:t>
      </w:r>
      <w:r w:rsidR="00DC2143" w:rsidRPr="00035605">
        <w:rPr>
          <w:b/>
          <w:bCs/>
        </w:rPr>
        <w:t>3</w:t>
      </w:r>
      <w:r w:rsidRPr="00035605">
        <w:rPr>
          <w:b/>
          <w:bCs/>
        </w:rPr>
        <w:t>a</w:t>
      </w:r>
    </w:p>
    <w:p w14:paraId="7E2F1434" w14:textId="4BA6648D" w:rsidR="00807A61" w:rsidRPr="0028190F" w:rsidRDefault="00DC2143" w:rsidP="00A012C0">
      <w:pPr>
        <w:spacing w:after="0"/>
        <w:rPr>
          <w:color w:val="000000" w:themeColor="text1"/>
          <w:lang w:eastAsia="zh-CN"/>
        </w:rPr>
      </w:pPr>
      <w:r w:rsidRPr="0028190F">
        <w:rPr>
          <w:color w:val="000000" w:themeColor="text1"/>
          <w:lang w:eastAsia="zh-CN"/>
        </w:rPr>
        <w:t xml:space="preserve">For D2R x-ambles, following </w:t>
      </w:r>
      <w:r w:rsidR="00A012C0" w:rsidRPr="0028190F">
        <w:rPr>
          <w:color w:val="000000" w:themeColor="text1"/>
          <w:lang w:eastAsia="zh-CN"/>
        </w:rPr>
        <w:t xml:space="preserve">details are </w:t>
      </w:r>
    </w:p>
    <w:p w14:paraId="6F5E0466" w14:textId="732C9E66" w:rsidR="00DC2143" w:rsidRPr="0028190F" w:rsidRDefault="009F64A9" w:rsidP="00A012C0">
      <w:pPr>
        <w:pStyle w:val="ListParagraph"/>
        <w:numPr>
          <w:ilvl w:val="0"/>
          <w:numId w:val="33"/>
        </w:numPr>
        <w:rPr>
          <w:color w:val="000000" w:themeColor="text1"/>
          <w:lang w:eastAsia="zh-CN"/>
        </w:rPr>
      </w:pPr>
      <w:r>
        <w:rPr>
          <w:color w:val="000000" w:themeColor="text1"/>
          <w:lang w:eastAsia="zh-CN"/>
        </w:rPr>
        <w:t>X-ambles includes at least one sequence</w:t>
      </w:r>
      <w:r w:rsidR="00E10993">
        <w:rPr>
          <w:color w:val="000000" w:themeColor="text1"/>
          <w:lang w:eastAsia="zh-CN"/>
        </w:rPr>
        <w:t xml:space="preserve"> </w:t>
      </w:r>
      <w:r>
        <w:rPr>
          <w:color w:val="000000" w:themeColor="text1"/>
          <w:lang w:eastAsia="zh-CN"/>
        </w:rPr>
        <w:t xml:space="preserve">from the following options </w:t>
      </w:r>
      <w:r w:rsidR="00DC2143" w:rsidRPr="0028190F">
        <w:rPr>
          <w:color w:val="000000" w:themeColor="text1"/>
          <w:lang w:eastAsia="zh-CN"/>
        </w:rPr>
        <w:t>to be further down-selected</w:t>
      </w:r>
      <w:r w:rsidR="009D6F1C" w:rsidRPr="0028190F">
        <w:rPr>
          <w:color w:val="000000" w:themeColor="text1"/>
          <w:lang w:eastAsia="zh-CN"/>
        </w:rPr>
        <w:t>:</w:t>
      </w:r>
    </w:p>
    <w:p w14:paraId="4481B51E" w14:textId="77777777" w:rsidR="00DC2143" w:rsidRPr="0028190F" w:rsidRDefault="00DC2143" w:rsidP="00A012C0">
      <w:pPr>
        <w:pStyle w:val="ListParagraph"/>
        <w:numPr>
          <w:ilvl w:val="1"/>
          <w:numId w:val="33"/>
        </w:numPr>
        <w:spacing w:after="0"/>
      </w:pPr>
      <w:r w:rsidRPr="0028190F">
        <w:t>Option 1: M-sequence</w:t>
      </w:r>
    </w:p>
    <w:p w14:paraId="3F0E05FA" w14:textId="77777777" w:rsidR="00DC2143" w:rsidRPr="0028190F" w:rsidRDefault="00DC2143" w:rsidP="00A012C0">
      <w:pPr>
        <w:pStyle w:val="ListParagraph"/>
        <w:numPr>
          <w:ilvl w:val="1"/>
          <w:numId w:val="33"/>
        </w:numPr>
        <w:spacing w:after="0"/>
      </w:pPr>
      <w:r w:rsidRPr="0028190F">
        <w:t>Option 2: Golay sequence</w:t>
      </w:r>
    </w:p>
    <w:p w14:paraId="615306F7" w14:textId="4831EA71" w:rsidR="00DC2143" w:rsidRPr="0028190F" w:rsidRDefault="009D6F1C" w:rsidP="00A012C0">
      <w:pPr>
        <w:pStyle w:val="ListParagraph"/>
        <w:numPr>
          <w:ilvl w:val="0"/>
          <w:numId w:val="33"/>
        </w:numPr>
        <w:spacing w:after="0"/>
      </w:pPr>
      <w:r w:rsidRPr="0028190F">
        <w:t>Note:</w:t>
      </w:r>
    </w:p>
    <w:p w14:paraId="511200A7" w14:textId="786DC936" w:rsidR="00E10993" w:rsidRPr="0028190F" w:rsidRDefault="009D6F1C" w:rsidP="00566DF5">
      <w:pPr>
        <w:pStyle w:val="ListParagraph"/>
        <w:numPr>
          <w:ilvl w:val="1"/>
          <w:numId w:val="33"/>
        </w:numPr>
        <w:spacing w:after="0"/>
      </w:pPr>
      <w:r w:rsidRPr="0028190F">
        <w:t>Above doesn’t preclude an additional part for preamble</w:t>
      </w:r>
      <w:r w:rsidR="009B315E" w:rsidRPr="0028190F">
        <w:t>, e.g. with ON and/or OFF transmission</w:t>
      </w:r>
      <w:r w:rsidRPr="0028190F">
        <w:t>, if needed/supported</w:t>
      </w:r>
    </w:p>
    <w:p w14:paraId="539DD21C" w14:textId="58F60113" w:rsidR="009B315E" w:rsidRPr="0028190F" w:rsidRDefault="009B315E" w:rsidP="009B315E">
      <w:pPr>
        <w:pStyle w:val="ListParagraph"/>
        <w:numPr>
          <w:ilvl w:val="0"/>
          <w:numId w:val="33"/>
        </w:numPr>
        <w:spacing w:after="0"/>
      </w:pPr>
      <w:r w:rsidRPr="0028190F">
        <w:t>For evaluation purpose, companies are encouraged to consider following:</w:t>
      </w:r>
    </w:p>
    <w:p w14:paraId="69A2053E" w14:textId="5DF36884" w:rsidR="009B315E" w:rsidRPr="0028190F" w:rsidRDefault="009B315E" w:rsidP="009B315E">
      <w:pPr>
        <w:pStyle w:val="ListParagraph"/>
        <w:numPr>
          <w:ilvl w:val="1"/>
          <w:numId w:val="33"/>
        </w:numPr>
        <w:spacing w:after="0"/>
      </w:pPr>
      <w:r w:rsidRPr="0028190F">
        <w:t xml:space="preserve">Performance </w:t>
      </w:r>
      <w:r w:rsidR="00615358" w:rsidRPr="0028190F">
        <w:t xml:space="preserve">at least </w:t>
      </w:r>
      <w:r w:rsidRPr="0028190F">
        <w:t>in terms of autocorrelation/cross-correlation property, SFO estimation/Timing accuracy, SNR for target PDRCH BLER of [</w:t>
      </w:r>
      <w:r w:rsidR="00C4259A">
        <w:t xml:space="preserve">1%, </w:t>
      </w:r>
      <w:r w:rsidRPr="0028190F">
        <w:t>10%]</w:t>
      </w:r>
    </w:p>
    <w:p w14:paraId="2604BEA0" w14:textId="3C063206" w:rsidR="009B315E" w:rsidRPr="0028190F" w:rsidRDefault="00D75443" w:rsidP="009B315E">
      <w:pPr>
        <w:pStyle w:val="ListParagraph"/>
        <w:numPr>
          <w:ilvl w:val="1"/>
          <w:numId w:val="33"/>
        </w:numPr>
        <w:spacing w:after="0"/>
      </w:pPr>
      <w:r w:rsidRPr="0028190F">
        <w:t>Report sequence length for x-ambles</w:t>
      </w:r>
    </w:p>
    <w:p w14:paraId="00135FE8" w14:textId="1E9F2571" w:rsidR="00DC2143" w:rsidRPr="0028190F" w:rsidRDefault="00D75443" w:rsidP="00E16E8D">
      <w:pPr>
        <w:pStyle w:val="ListParagraph"/>
        <w:numPr>
          <w:ilvl w:val="1"/>
          <w:numId w:val="33"/>
        </w:numPr>
        <w:spacing w:after="0"/>
      </w:pPr>
      <w:r w:rsidRPr="0028190F">
        <w:t>Report x-ambles presence including preamble-only, preamble + midamble(s), preamble + postamble, preamble + midamble(s)  +postamble</w:t>
      </w:r>
    </w:p>
    <w:p w14:paraId="03A84081" w14:textId="77777777" w:rsidR="00E16E8D" w:rsidRPr="00E16E8D" w:rsidRDefault="00E16E8D" w:rsidP="00E16E8D">
      <w:pPr>
        <w:pStyle w:val="ListParagraph"/>
        <w:spacing w:after="0"/>
        <w:ind w:left="880"/>
      </w:pPr>
    </w:p>
    <w:tbl>
      <w:tblPr>
        <w:tblStyle w:val="TableGrid"/>
        <w:tblW w:w="9355" w:type="dxa"/>
        <w:tblLook w:val="04A0" w:firstRow="1" w:lastRow="0" w:firstColumn="1" w:lastColumn="0" w:noHBand="0" w:noVBand="1"/>
      </w:tblPr>
      <w:tblGrid>
        <w:gridCol w:w="1615"/>
        <w:gridCol w:w="7740"/>
      </w:tblGrid>
      <w:tr w:rsidR="00807A61" w14:paraId="445A9849" w14:textId="77777777" w:rsidTr="000C6367">
        <w:tc>
          <w:tcPr>
            <w:tcW w:w="1615" w:type="dxa"/>
          </w:tcPr>
          <w:p w14:paraId="6F27087F" w14:textId="77777777" w:rsidR="00807A61" w:rsidRDefault="00807A61" w:rsidP="000C6367">
            <w:pPr>
              <w:spacing w:line="276" w:lineRule="auto"/>
              <w:rPr>
                <w:b/>
                <w:bCs/>
                <w:lang w:eastAsia="zh-CN"/>
              </w:rPr>
            </w:pPr>
            <w:r>
              <w:rPr>
                <w:b/>
                <w:bCs/>
                <w:lang w:eastAsia="zh-CN"/>
              </w:rPr>
              <w:t>Company</w:t>
            </w:r>
          </w:p>
        </w:tc>
        <w:tc>
          <w:tcPr>
            <w:tcW w:w="7740" w:type="dxa"/>
          </w:tcPr>
          <w:p w14:paraId="477DE8D9" w14:textId="77777777" w:rsidR="00807A61" w:rsidRDefault="00807A61" w:rsidP="000C6367">
            <w:pPr>
              <w:spacing w:line="276" w:lineRule="auto"/>
              <w:jc w:val="left"/>
              <w:rPr>
                <w:b/>
                <w:bCs/>
                <w:lang w:eastAsia="zh-CN"/>
              </w:rPr>
            </w:pPr>
            <w:r>
              <w:rPr>
                <w:b/>
                <w:bCs/>
                <w:lang w:eastAsia="zh-CN"/>
              </w:rPr>
              <w:t>Please provide input to the above proposal, if any</w:t>
            </w:r>
          </w:p>
        </w:tc>
      </w:tr>
      <w:tr w:rsidR="00807A61" w14:paraId="74B0B607" w14:textId="77777777" w:rsidTr="000C6367">
        <w:tc>
          <w:tcPr>
            <w:tcW w:w="1615" w:type="dxa"/>
          </w:tcPr>
          <w:p w14:paraId="6290FEFC" w14:textId="77777777" w:rsidR="00807A61" w:rsidRDefault="00807A61" w:rsidP="000C6367">
            <w:pPr>
              <w:spacing w:line="276" w:lineRule="auto"/>
              <w:rPr>
                <w:b/>
                <w:bCs/>
                <w:lang w:eastAsia="zh-CN"/>
              </w:rPr>
            </w:pPr>
          </w:p>
        </w:tc>
        <w:tc>
          <w:tcPr>
            <w:tcW w:w="7740" w:type="dxa"/>
          </w:tcPr>
          <w:p w14:paraId="6F92FAE9" w14:textId="77777777" w:rsidR="00807A61" w:rsidRDefault="00807A61" w:rsidP="000C6367">
            <w:pPr>
              <w:spacing w:line="276" w:lineRule="auto"/>
              <w:rPr>
                <w:lang w:eastAsia="zh-CN"/>
              </w:rPr>
            </w:pPr>
          </w:p>
        </w:tc>
      </w:tr>
    </w:tbl>
    <w:p w14:paraId="7219AF67" w14:textId="77777777" w:rsidR="00624AEF" w:rsidRPr="00FE3F38" w:rsidRDefault="00624AEF" w:rsidP="00FE3F38"/>
    <w:p w14:paraId="78B0F959" w14:textId="282C490C" w:rsidR="00FE3F38" w:rsidRPr="00206A7A" w:rsidRDefault="00FE3F38" w:rsidP="00206A7A">
      <w:pPr>
        <w:rPr>
          <w:b/>
          <w:bCs/>
        </w:rPr>
      </w:pPr>
      <w:r w:rsidRPr="00206A7A">
        <w:rPr>
          <w:b/>
          <w:bCs/>
        </w:rPr>
        <w:t xml:space="preserve">[OPEN] 3rd Discussion Round </w:t>
      </w:r>
    </w:p>
    <w:p w14:paraId="68F51128" w14:textId="456D577B" w:rsidR="00CF5543" w:rsidRPr="00206A7A" w:rsidRDefault="00CF5543" w:rsidP="00206A7A">
      <w:pPr>
        <w:rPr>
          <w:b/>
          <w:bCs/>
          <w:i/>
          <w:iCs/>
          <w:u w:val="single"/>
        </w:rPr>
      </w:pPr>
      <w:r w:rsidRPr="00206A7A">
        <w:rPr>
          <w:b/>
          <w:bCs/>
          <w:i/>
          <w:iCs/>
          <w:u w:val="single"/>
        </w:rPr>
        <w:t>Issue R3-2.2.4-1a: D2R X-ambles design aspects</w:t>
      </w:r>
    </w:p>
    <w:p w14:paraId="2365A22B" w14:textId="519DBFF2" w:rsidR="00FE3F38" w:rsidRPr="00206A7A" w:rsidRDefault="00A71307" w:rsidP="00206A7A">
      <w:pPr>
        <w:rPr>
          <w:b/>
          <w:bCs/>
        </w:rPr>
      </w:pPr>
      <w:r w:rsidRPr="00206A7A">
        <w:rPr>
          <w:b/>
          <w:bCs/>
        </w:rPr>
        <w:t xml:space="preserve">(Updated) </w:t>
      </w:r>
      <w:r w:rsidR="00FE3F38" w:rsidRPr="00206A7A">
        <w:rPr>
          <w:b/>
          <w:bCs/>
        </w:rPr>
        <w:t>HP Proposal R3-2.2.4-</w:t>
      </w:r>
      <w:r w:rsidR="00E80F4D" w:rsidRPr="00206A7A">
        <w:rPr>
          <w:b/>
          <w:bCs/>
        </w:rPr>
        <w:t>1a</w:t>
      </w:r>
    </w:p>
    <w:p w14:paraId="2F110AC8" w14:textId="77777777" w:rsidR="003F1F17" w:rsidRPr="001003E6" w:rsidRDefault="003F1F17" w:rsidP="003F1F17">
      <w:pPr>
        <w:spacing w:after="0"/>
        <w:rPr>
          <w:color w:val="000000" w:themeColor="text1"/>
          <w:lang w:eastAsia="zh-CN"/>
        </w:rPr>
      </w:pPr>
      <w:r w:rsidRPr="001003E6">
        <w:rPr>
          <w:color w:val="000000" w:themeColor="text1"/>
          <w:lang w:eastAsia="zh-CN"/>
        </w:rPr>
        <w:t>For D2R x-ambles:</w:t>
      </w:r>
    </w:p>
    <w:p w14:paraId="3BD77219" w14:textId="3FBE2ECB" w:rsidR="003F1F17" w:rsidRPr="001003E6" w:rsidRDefault="00EF2A44" w:rsidP="003F1F17">
      <w:pPr>
        <w:pStyle w:val="ListParagraph"/>
        <w:numPr>
          <w:ilvl w:val="0"/>
          <w:numId w:val="33"/>
        </w:numPr>
        <w:rPr>
          <w:color w:val="000000" w:themeColor="text1"/>
          <w:lang w:eastAsia="zh-CN"/>
        </w:rPr>
      </w:pPr>
      <w:r w:rsidRPr="001003E6">
        <w:rPr>
          <w:color w:val="000000" w:themeColor="text1"/>
          <w:lang w:eastAsia="zh-CN"/>
        </w:rPr>
        <w:t xml:space="preserve">Following is considered as the </w:t>
      </w:r>
      <w:r w:rsidR="00510C6B" w:rsidRPr="001003E6">
        <w:rPr>
          <w:color w:val="000000" w:themeColor="text1"/>
          <w:lang w:eastAsia="zh-CN"/>
        </w:rPr>
        <w:t>types</w:t>
      </w:r>
      <w:r w:rsidRPr="001003E6">
        <w:rPr>
          <w:color w:val="000000" w:themeColor="text1"/>
          <w:lang w:eastAsia="zh-CN"/>
        </w:rPr>
        <w:t xml:space="preserve"> for base sequence and to be further down-selected</w:t>
      </w:r>
      <w:r w:rsidR="003F1F17" w:rsidRPr="001003E6">
        <w:rPr>
          <w:color w:val="000000" w:themeColor="text1"/>
          <w:lang w:eastAsia="zh-CN"/>
        </w:rPr>
        <w:t>:</w:t>
      </w:r>
    </w:p>
    <w:p w14:paraId="534101F2" w14:textId="79657330" w:rsidR="003F1F17" w:rsidRPr="001003E6" w:rsidRDefault="003F1F17" w:rsidP="003F1F17">
      <w:pPr>
        <w:pStyle w:val="ListParagraph"/>
        <w:numPr>
          <w:ilvl w:val="1"/>
          <w:numId w:val="33"/>
        </w:numPr>
        <w:spacing w:after="0"/>
      </w:pPr>
      <w:r w:rsidRPr="001003E6">
        <w:t>Option 1: M-sequence</w:t>
      </w:r>
      <w:r w:rsidR="00095DA3" w:rsidRPr="001003E6">
        <w:t xml:space="preserve"> </w:t>
      </w:r>
    </w:p>
    <w:p w14:paraId="11EE7EE8" w14:textId="59E2F127" w:rsidR="00095DA3" w:rsidRPr="001003E6" w:rsidRDefault="003F1F17" w:rsidP="00095DA3">
      <w:pPr>
        <w:pStyle w:val="ListParagraph"/>
        <w:numPr>
          <w:ilvl w:val="1"/>
          <w:numId w:val="33"/>
        </w:numPr>
        <w:spacing w:after="0"/>
      </w:pPr>
      <w:r w:rsidRPr="001003E6">
        <w:t>Option 2: Golay sequence</w:t>
      </w:r>
    </w:p>
    <w:p w14:paraId="72B6C034" w14:textId="77777777" w:rsidR="00EF2A44" w:rsidRPr="001003E6" w:rsidRDefault="003F1F17" w:rsidP="00EF2A44">
      <w:pPr>
        <w:pStyle w:val="ListParagraph"/>
        <w:numPr>
          <w:ilvl w:val="1"/>
          <w:numId w:val="33"/>
        </w:numPr>
        <w:spacing w:after="0"/>
      </w:pPr>
      <w:r w:rsidRPr="001003E6">
        <w:t xml:space="preserve">Note: </w:t>
      </w:r>
    </w:p>
    <w:p w14:paraId="3008CC62" w14:textId="639E87D0" w:rsidR="00EF2A44" w:rsidRPr="001003E6" w:rsidRDefault="003F1F17" w:rsidP="00EF2A44">
      <w:pPr>
        <w:pStyle w:val="ListParagraph"/>
        <w:numPr>
          <w:ilvl w:val="2"/>
          <w:numId w:val="33"/>
        </w:numPr>
        <w:spacing w:after="0"/>
      </w:pPr>
      <w:r w:rsidRPr="001003E6">
        <w:t>Above doesn’t preclude an additional part for preamble, e.g. with ON and/or OFF transmission, if needed/supported</w:t>
      </w:r>
    </w:p>
    <w:p w14:paraId="6A496C3C" w14:textId="0A888E7F" w:rsidR="00A9137A" w:rsidRPr="001003E6" w:rsidRDefault="00876F87" w:rsidP="00876F87">
      <w:pPr>
        <w:pStyle w:val="ListParagraph"/>
        <w:numPr>
          <w:ilvl w:val="0"/>
          <w:numId w:val="33"/>
        </w:numPr>
        <w:spacing w:after="0"/>
        <w:rPr>
          <w:color w:val="000000" w:themeColor="text1"/>
        </w:rPr>
      </w:pPr>
      <w:r w:rsidRPr="001003E6">
        <w:rPr>
          <w:color w:val="000000" w:themeColor="text1"/>
        </w:rPr>
        <w:t xml:space="preserve">FFS: </w:t>
      </w:r>
      <w:r w:rsidR="00A9137A" w:rsidRPr="001003E6">
        <w:rPr>
          <w:color w:val="000000" w:themeColor="text1"/>
        </w:rPr>
        <w:t>Whether</w:t>
      </w:r>
      <w:r w:rsidRPr="001003E6">
        <w:rPr>
          <w:color w:val="000000" w:themeColor="text1"/>
        </w:rPr>
        <w:t>/what</w:t>
      </w:r>
      <w:r w:rsidR="00A9137A" w:rsidRPr="001003E6">
        <w:rPr>
          <w:color w:val="000000" w:themeColor="text1"/>
        </w:rPr>
        <w:t xml:space="preserve"> multiple sequences (using same base sequence type) are supported</w:t>
      </w:r>
    </w:p>
    <w:p w14:paraId="741A4F48" w14:textId="77777777" w:rsidR="003F1F17" w:rsidRPr="001003E6" w:rsidRDefault="003F1F17" w:rsidP="003F1F17">
      <w:pPr>
        <w:pStyle w:val="ListParagraph"/>
        <w:numPr>
          <w:ilvl w:val="0"/>
          <w:numId w:val="33"/>
        </w:numPr>
        <w:spacing w:after="0"/>
      </w:pPr>
      <w:r w:rsidRPr="001003E6">
        <w:t>For evaluation purpose, companies are encouraged to consider following:</w:t>
      </w:r>
    </w:p>
    <w:p w14:paraId="306076C4" w14:textId="77777777" w:rsidR="003F1F17" w:rsidRPr="001003E6" w:rsidRDefault="003F1F17" w:rsidP="003F1F17">
      <w:pPr>
        <w:pStyle w:val="ListParagraph"/>
        <w:numPr>
          <w:ilvl w:val="1"/>
          <w:numId w:val="33"/>
        </w:numPr>
        <w:spacing w:after="0"/>
      </w:pPr>
      <w:r w:rsidRPr="001003E6">
        <w:t>Performance at least in terms of autocorrelation/cross-correlation property, SFO estimation/Timing accuracy, SNR for target PDRCH BLER of [1%, 10%]</w:t>
      </w:r>
    </w:p>
    <w:p w14:paraId="7FB90F8C" w14:textId="77777777" w:rsidR="003F1F17" w:rsidRPr="001003E6" w:rsidRDefault="003F1F17" w:rsidP="003F1F17">
      <w:pPr>
        <w:pStyle w:val="ListParagraph"/>
        <w:numPr>
          <w:ilvl w:val="1"/>
          <w:numId w:val="33"/>
        </w:numPr>
        <w:spacing w:after="0"/>
      </w:pPr>
      <w:r w:rsidRPr="001003E6">
        <w:t>Report presence and location x-ambles</w:t>
      </w:r>
    </w:p>
    <w:p w14:paraId="79965F99" w14:textId="77777777" w:rsidR="003F1F17" w:rsidRPr="001003E6" w:rsidRDefault="003F1F17" w:rsidP="003F1F17">
      <w:pPr>
        <w:pStyle w:val="ListParagraph"/>
        <w:numPr>
          <w:ilvl w:val="1"/>
          <w:numId w:val="33"/>
        </w:numPr>
        <w:spacing w:after="0"/>
      </w:pPr>
      <w:r w:rsidRPr="001003E6">
        <w:t>Report sequence type(s) and length(s) for x-ambles</w:t>
      </w:r>
    </w:p>
    <w:p w14:paraId="18DE6672" w14:textId="77777777" w:rsidR="003F1F17" w:rsidRPr="001003E6" w:rsidRDefault="003F1F17" w:rsidP="003F1F17">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445" w:type="dxa"/>
        <w:tblLayout w:type="fixed"/>
        <w:tblLook w:val="04A0" w:firstRow="1" w:lastRow="0" w:firstColumn="1" w:lastColumn="0" w:noHBand="0" w:noVBand="1"/>
      </w:tblPr>
      <w:tblGrid>
        <w:gridCol w:w="803"/>
        <w:gridCol w:w="997"/>
        <w:gridCol w:w="900"/>
        <w:gridCol w:w="720"/>
        <w:gridCol w:w="1170"/>
        <w:gridCol w:w="1080"/>
        <w:gridCol w:w="990"/>
        <w:gridCol w:w="1260"/>
        <w:gridCol w:w="1525"/>
      </w:tblGrid>
      <w:tr w:rsidR="003F1F17" w14:paraId="42D1170F" w14:textId="77777777" w:rsidTr="00900B51">
        <w:tc>
          <w:tcPr>
            <w:tcW w:w="803" w:type="dxa"/>
          </w:tcPr>
          <w:p w14:paraId="7CFE1E28" w14:textId="77777777" w:rsidR="003F1F17" w:rsidRPr="001003E6" w:rsidRDefault="003F1F17" w:rsidP="00900B51">
            <w:pPr>
              <w:spacing w:after="0"/>
              <w:jc w:val="center"/>
              <w:rPr>
                <w:b/>
                <w:bCs/>
                <w:sz w:val="16"/>
                <w:szCs w:val="16"/>
              </w:rPr>
            </w:pPr>
            <w:r w:rsidRPr="001003E6">
              <w:rPr>
                <w:b/>
                <w:bCs/>
                <w:sz w:val="16"/>
                <w:szCs w:val="16"/>
              </w:rPr>
              <w:lastRenderedPageBreak/>
              <w:t>X-amble(s) Present</w:t>
            </w:r>
          </w:p>
        </w:tc>
        <w:tc>
          <w:tcPr>
            <w:tcW w:w="997" w:type="dxa"/>
          </w:tcPr>
          <w:p w14:paraId="3BD7D00E" w14:textId="77777777" w:rsidR="003F1F17" w:rsidRPr="001003E6" w:rsidRDefault="003F1F17" w:rsidP="00900B51">
            <w:pPr>
              <w:spacing w:after="0"/>
              <w:jc w:val="center"/>
              <w:rPr>
                <w:b/>
                <w:bCs/>
                <w:sz w:val="16"/>
                <w:szCs w:val="16"/>
              </w:rPr>
            </w:pPr>
            <w:r w:rsidRPr="001003E6">
              <w:rPr>
                <w:b/>
                <w:bCs/>
                <w:sz w:val="16"/>
                <w:szCs w:val="16"/>
              </w:rPr>
              <w:t>X-ambles time-domain resource(s)</w:t>
            </w:r>
          </w:p>
        </w:tc>
        <w:tc>
          <w:tcPr>
            <w:tcW w:w="900" w:type="dxa"/>
          </w:tcPr>
          <w:p w14:paraId="615575BC" w14:textId="77777777" w:rsidR="003F1F17" w:rsidRPr="001003E6" w:rsidRDefault="003F1F17" w:rsidP="00900B51">
            <w:pPr>
              <w:spacing w:after="0"/>
              <w:jc w:val="center"/>
              <w:rPr>
                <w:b/>
                <w:bCs/>
                <w:sz w:val="16"/>
                <w:szCs w:val="16"/>
              </w:rPr>
            </w:pPr>
            <w:r w:rsidRPr="001003E6">
              <w:rPr>
                <w:b/>
                <w:bCs/>
                <w:sz w:val="16"/>
                <w:szCs w:val="16"/>
              </w:rPr>
              <w:t>X-ambles Sequence Type(s)</w:t>
            </w:r>
          </w:p>
        </w:tc>
        <w:tc>
          <w:tcPr>
            <w:tcW w:w="720" w:type="dxa"/>
          </w:tcPr>
          <w:p w14:paraId="2692A688" w14:textId="77777777" w:rsidR="003F1F17" w:rsidRPr="001003E6" w:rsidRDefault="003F1F17" w:rsidP="00900B51">
            <w:pPr>
              <w:tabs>
                <w:tab w:val="left" w:pos="192"/>
              </w:tabs>
              <w:spacing w:after="0"/>
              <w:jc w:val="center"/>
              <w:rPr>
                <w:b/>
                <w:bCs/>
                <w:sz w:val="16"/>
                <w:szCs w:val="16"/>
              </w:rPr>
            </w:pPr>
            <w:r w:rsidRPr="001003E6">
              <w:rPr>
                <w:b/>
                <w:bCs/>
                <w:sz w:val="16"/>
                <w:szCs w:val="16"/>
              </w:rPr>
              <w:t>X-ambles Length</w:t>
            </w:r>
          </w:p>
        </w:tc>
        <w:tc>
          <w:tcPr>
            <w:tcW w:w="1170" w:type="dxa"/>
          </w:tcPr>
          <w:p w14:paraId="630B8533" w14:textId="77777777" w:rsidR="003F1F17" w:rsidRPr="001003E6" w:rsidRDefault="003F1F17" w:rsidP="00900B51">
            <w:pPr>
              <w:spacing w:after="0"/>
              <w:jc w:val="center"/>
              <w:rPr>
                <w:b/>
                <w:bCs/>
                <w:sz w:val="16"/>
                <w:szCs w:val="16"/>
              </w:rPr>
            </w:pPr>
            <w:r w:rsidRPr="001003E6">
              <w:rPr>
                <w:b/>
                <w:bCs/>
                <w:sz w:val="16"/>
                <w:szCs w:val="16"/>
              </w:rPr>
              <w:t>PDRCH Duration/Size &amp; data rate</w:t>
            </w:r>
          </w:p>
        </w:tc>
        <w:tc>
          <w:tcPr>
            <w:tcW w:w="1080" w:type="dxa"/>
          </w:tcPr>
          <w:p w14:paraId="4C01CE8B" w14:textId="77777777" w:rsidR="003F1F17" w:rsidRPr="001003E6" w:rsidRDefault="003F1F17" w:rsidP="00900B51">
            <w:pPr>
              <w:spacing w:after="0"/>
              <w:jc w:val="center"/>
              <w:rPr>
                <w:b/>
                <w:bCs/>
                <w:sz w:val="16"/>
                <w:szCs w:val="16"/>
              </w:rPr>
            </w:pPr>
            <w:r w:rsidRPr="001003E6">
              <w:rPr>
                <w:b/>
                <w:bCs/>
                <w:sz w:val="16"/>
                <w:szCs w:val="16"/>
              </w:rPr>
              <w:t>Required SNR for target PDRCH BLER of 1%</w:t>
            </w:r>
          </w:p>
        </w:tc>
        <w:tc>
          <w:tcPr>
            <w:tcW w:w="990" w:type="dxa"/>
          </w:tcPr>
          <w:p w14:paraId="7C5D7C3D" w14:textId="77777777" w:rsidR="003F1F17" w:rsidRPr="001003E6" w:rsidRDefault="003F1F17" w:rsidP="00900B51">
            <w:pPr>
              <w:spacing w:after="0"/>
              <w:jc w:val="center"/>
              <w:rPr>
                <w:b/>
                <w:bCs/>
                <w:sz w:val="16"/>
                <w:szCs w:val="16"/>
              </w:rPr>
            </w:pPr>
            <w:r w:rsidRPr="001003E6">
              <w:rPr>
                <w:b/>
                <w:bCs/>
                <w:sz w:val="16"/>
                <w:szCs w:val="16"/>
              </w:rPr>
              <w:t>Required SNR for target PDRCH BLER of 10%</w:t>
            </w:r>
          </w:p>
        </w:tc>
        <w:tc>
          <w:tcPr>
            <w:tcW w:w="1260" w:type="dxa"/>
          </w:tcPr>
          <w:p w14:paraId="297436E2" w14:textId="77777777" w:rsidR="003F1F17" w:rsidRPr="001003E6" w:rsidRDefault="003F1F17" w:rsidP="00900B51">
            <w:pPr>
              <w:spacing w:after="0"/>
              <w:jc w:val="center"/>
              <w:rPr>
                <w:b/>
                <w:bCs/>
                <w:sz w:val="16"/>
                <w:szCs w:val="16"/>
              </w:rPr>
            </w:pPr>
            <w:r w:rsidRPr="001003E6">
              <w:rPr>
                <w:b/>
                <w:bCs/>
                <w:sz w:val="16"/>
                <w:szCs w:val="16"/>
              </w:rPr>
              <w:t>Performance Metric related to correlation properties, SFO/Timing Accuracy</w:t>
            </w:r>
          </w:p>
          <w:p w14:paraId="6A6A4634" w14:textId="77777777" w:rsidR="003F1F17" w:rsidRPr="001003E6" w:rsidRDefault="003F1F17" w:rsidP="00900B51">
            <w:pPr>
              <w:spacing w:after="0"/>
              <w:jc w:val="center"/>
              <w:rPr>
                <w:b/>
                <w:bCs/>
                <w:sz w:val="16"/>
                <w:szCs w:val="16"/>
              </w:rPr>
            </w:pPr>
            <w:r w:rsidRPr="001003E6">
              <w:rPr>
                <w:b/>
                <w:bCs/>
                <w:sz w:val="16"/>
                <w:szCs w:val="16"/>
              </w:rPr>
              <w:t>[90%tile]</w:t>
            </w:r>
          </w:p>
        </w:tc>
        <w:tc>
          <w:tcPr>
            <w:tcW w:w="1525" w:type="dxa"/>
          </w:tcPr>
          <w:p w14:paraId="0A142B62" w14:textId="77777777" w:rsidR="003F1F17" w:rsidRDefault="003F1F17" w:rsidP="00900B51">
            <w:pPr>
              <w:spacing w:after="0"/>
              <w:jc w:val="center"/>
              <w:rPr>
                <w:b/>
                <w:bCs/>
                <w:sz w:val="16"/>
                <w:szCs w:val="16"/>
              </w:rPr>
            </w:pPr>
            <w:r w:rsidRPr="001003E6">
              <w:rPr>
                <w:b/>
                <w:bCs/>
                <w:sz w:val="16"/>
                <w:szCs w:val="16"/>
              </w:rPr>
              <w:t>Other assumptions can be reported by companies</w:t>
            </w:r>
          </w:p>
        </w:tc>
      </w:tr>
      <w:tr w:rsidR="003F1F17" w14:paraId="115F7AC3" w14:textId="77777777" w:rsidTr="00900B51">
        <w:trPr>
          <w:trHeight w:val="413"/>
        </w:trPr>
        <w:tc>
          <w:tcPr>
            <w:tcW w:w="803" w:type="dxa"/>
          </w:tcPr>
          <w:p w14:paraId="6A6E66B9" w14:textId="77777777" w:rsidR="003F1F17" w:rsidRPr="003F4759" w:rsidRDefault="003F1F17" w:rsidP="00900B51">
            <w:pPr>
              <w:spacing w:after="0"/>
              <w:rPr>
                <w:sz w:val="16"/>
                <w:szCs w:val="16"/>
              </w:rPr>
            </w:pPr>
          </w:p>
        </w:tc>
        <w:tc>
          <w:tcPr>
            <w:tcW w:w="997" w:type="dxa"/>
          </w:tcPr>
          <w:p w14:paraId="2867C3F7" w14:textId="77777777" w:rsidR="003F1F17" w:rsidRPr="003F4759" w:rsidRDefault="003F1F17" w:rsidP="00900B51">
            <w:pPr>
              <w:spacing w:after="0"/>
              <w:rPr>
                <w:sz w:val="16"/>
                <w:szCs w:val="16"/>
              </w:rPr>
            </w:pPr>
          </w:p>
        </w:tc>
        <w:tc>
          <w:tcPr>
            <w:tcW w:w="900" w:type="dxa"/>
          </w:tcPr>
          <w:p w14:paraId="2FD59EC4" w14:textId="77777777" w:rsidR="003F1F17" w:rsidRPr="003F4759" w:rsidRDefault="003F1F17" w:rsidP="00900B51">
            <w:pPr>
              <w:spacing w:after="0"/>
              <w:rPr>
                <w:sz w:val="16"/>
                <w:szCs w:val="16"/>
              </w:rPr>
            </w:pPr>
          </w:p>
        </w:tc>
        <w:tc>
          <w:tcPr>
            <w:tcW w:w="720" w:type="dxa"/>
          </w:tcPr>
          <w:p w14:paraId="31389C59" w14:textId="77777777" w:rsidR="003F1F17" w:rsidRPr="003F4759" w:rsidRDefault="003F1F17" w:rsidP="00900B51">
            <w:pPr>
              <w:spacing w:after="0"/>
              <w:rPr>
                <w:sz w:val="16"/>
                <w:szCs w:val="16"/>
              </w:rPr>
            </w:pPr>
          </w:p>
        </w:tc>
        <w:tc>
          <w:tcPr>
            <w:tcW w:w="1170" w:type="dxa"/>
          </w:tcPr>
          <w:p w14:paraId="63D2BF52" w14:textId="77777777" w:rsidR="003F1F17" w:rsidRPr="003F4759" w:rsidRDefault="003F1F17" w:rsidP="00900B51">
            <w:pPr>
              <w:spacing w:after="0"/>
              <w:rPr>
                <w:sz w:val="16"/>
                <w:szCs w:val="16"/>
              </w:rPr>
            </w:pPr>
          </w:p>
        </w:tc>
        <w:tc>
          <w:tcPr>
            <w:tcW w:w="1080" w:type="dxa"/>
          </w:tcPr>
          <w:p w14:paraId="2702A773" w14:textId="77777777" w:rsidR="003F1F17" w:rsidRPr="003F4759" w:rsidRDefault="003F1F17" w:rsidP="00900B51">
            <w:pPr>
              <w:spacing w:after="0"/>
              <w:rPr>
                <w:sz w:val="16"/>
                <w:szCs w:val="16"/>
              </w:rPr>
            </w:pPr>
          </w:p>
        </w:tc>
        <w:tc>
          <w:tcPr>
            <w:tcW w:w="990" w:type="dxa"/>
          </w:tcPr>
          <w:p w14:paraId="2BDEA784" w14:textId="77777777" w:rsidR="003F1F17" w:rsidRPr="003F4759" w:rsidRDefault="003F1F17" w:rsidP="00900B51">
            <w:pPr>
              <w:spacing w:after="0"/>
              <w:rPr>
                <w:sz w:val="16"/>
                <w:szCs w:val="16"/>
              </w:rPr>
            </w:pPr>
          </w:p>
        </w:tc>
        <w:tc>
          <w:tcPr>
            <w:tcW w:w="1260" w:type="dxa"/>
          </w:tcPr>
          <w:p w14:paraId="17CD4A66" w14:textId="77777777" w:rsidR="003F1F17" w:rsidRPr="003F4759" w:rsidRDefault="003F1F17" w:rsidP="00900B51">
            <w:pPr>
              <w:spacing w:after="0"/>
              <w:rPr>
                <w:sz w:val="16"/>
                <w:szCs w:val="16"/>
              </w:rPr>
            </w:pPr>
          </w:p>
        </w:tc>
        <w:tc>
          <w:tcPr>
            <w:tcW w:w="1525" w:type="dxa"/>
          </w:tcPr>
          <w:p w14:paraId="39ABDD8F" w14:textId="77777777" w:rsidR="003F1F17" w:rsidRPr="003F4759" w:rsidRDefault="003F1F17" w:rsidP="00900B51">
            <w:pPr>
              <w:spacing w:after="0"/>
              <w:rPr>
                <w:sz w:val="16"/>
                <w:szCs w:val="16"/>
              </w:rPr>
            </w:pPr>
          </w:p>
        </w:tc>
      </w:tr>
    </w:tbl>
    <w:p w14:paraId="377969B9" w14:textId="77777777" w:rsidR="00DA003B" w:rsidRDefault="00DA003B" w:rsidP="00DA003B">
      <w:pPr>
        <w:pStyle w:val="ListParagraph"/>
        <w:spacing w:after="0"/>
        <w:ind w:left="360"/>
      </w:pPr>
    </w:p>
    <w:p w14:paraId="46BB3A0B" w14:textId="77777777" w:rsidR="00311661" w:rsidRPr="00E16E8D" w:rsidRDefault="00311661" w:rsidP="00311661">
      <w:pPr>
        <w:spacing w:after="0"/>
      </w:pPr>
    </w:p>
    <w:tbl>
      <w:tblPr>
        <w:tblStyle w:val="TableGrid"/>
        <w:tblW w:w="9355" w:type="dxa"/>
        <w:tblLook w:val="04A0" w:firstRow="1" w:lastRow="0" w:firstColumn="1" w:lastColumn="0" w:noHBand="0" w:noVBand="1"/>
      </w:tblPr>
      <w:tblGrid>
        <w:gridCol w:w="1615"/>
        <w:gridCol w:w="7740"/>
      </w:tblGrid>
      <w:tr w:rsidR="00457607" w14:paraId="299CC6C4" w14:textId="77777777" w:rsidTr="00446E50">
        <w:tc>
          <w:tcPr>
            <w:tcW w:w="1615" w:type="dxa"/>
          </w:tcPr>
          <w:p w14:paraId="0EB2E81C" w14:textId="77777777" w:rsidR="00457607" w:rsidRDefault="00457607" w:rsidP="00446E50">
            <w:pPr>
              <w:spacing w:line="276" w:lineRule="auto"/>
              <w:rPr>
                <w:b/>
                <w:bCs/>
                <w:lang w:eastAsia="zh-CN"/>
              </w:rPr>
            </w:pPr>
            <w:r>
              <w:rPr>
                <w:b/>
                <w:bCs/>
                <w:lang w:eastAsia="zh-CN"/>
              </w:rPr>
              <w:t>Company</w:t>
            </w:r>
          </w:p>
        </w:tc>
        <w:tc>
          <w:tcPr>
            <w:tcW w:w="7740" w:type="dxa"/>
          </w:tcPr>
          <w:p w14:paraId="007F2AE2" w14:textId="304607C0" w:rsidR="00457607" w:rsidRDefault="00457607" w:rsidP="00446E50">
            <w:pPr>
              <w:spacing w:line="276" w:lineRule="auto"/>
              <w:jc w:val="left"/>
              <w:rPr>
                <w:b/>
                <w:bCs/>
                <w:lang w:eastAsia="zh-CN"/>
              </w:rPr>
            </w:pPr>
            <w:r>
              <w:rPr>
                <w:b/>
                <w:bCs/>
                <w:lang w:eastAsia="zh-CN"/>
              </w:rPr>
              <w:t>Please provide input to the above proposal</w:t>
            </w:r>
          </w:p>
        </w:tc>
      </w:tr>
      <w:tr w:rsidR="00457607" w14:paraId="4C44A701" w14:textId="77777777" w:rsidTr="00446E50">
        <w:tc>
          <w:tcPr>
            <w:tcW w:w="1615" w:type="dxa"/>
          </w:tcPr>
          <w:p w14:paraId="7E821C8D" w14:textId="77777777" w:rsidR="00457607" w:rsidRDefault="00457607" w:rsidP="00446E50">
            <w:pPr>
              <w:spacing w:line="276" w:lineRule="auto"/>
              <w:rPr>
                <w:b/>
                <w:bCs/>
                <w:lang w:eastAsia="zh-CN"/>
              </w:rPr>
            </w:pPr>
          </w:p>
        </w:tc>
        <w:tc>
          <w:tcPr>
            <w:tcW w:w="7740" w:type="dxa"/>
          </w:tcPr>
          <w:p w14:paraId="608E4046" w14:textId="77777777" w:rsidR="00457607" w:rsidRDefault="00457607" w:rsidP="00446E50">
            <w:pPr>
              <w:spacing w:line="276" w:lineRule="auto"/>
              <w:rPr>
                <w:lang w:eastAsia="zh-CN"/>
              </w:rPr>
            </w:pPr>
          </w:p>
        </w:tc>
      </w:tr>
    </w:tbl>
    <w:p w14:paraId="03CC6355" w14:textId="77777777" w:rsidR="007A33C4" w:rsidRDefault="007A33C4" w:rsidP="007A33C4">
      <w:pPr>
        <w:rPr>
          <w:highlight w:val="yellow"/>
        </w:rPr>
      </w:pPr>
    </w:p>
    <w:p w14:paraId="67204A7E" w14:textId="77777777" w:rsidR="00730350" w:rsidRPr="007A33C4" w:rsidRDefault="00730350" w:rsidP="007A33C4">
      <w:pPr>
        <w:rPr>
          <w:highlight w:val="yellow"/>
        </w:rPr>
      </w:pPr>
    </w:p>
    <w:p w14:paraId="6E90DEEA" w14:textId="2D81ADBB" w:rsidR="007A33C4" w:rsidRPr="0018081E" w:rsidRDefault="004516B0" w:rsidP="0018081E">
      <w:pPr>
        <w:rPr>
          <w:b/>
          <w:bCs/>
        </w:rPr>
      </w:pPr>
      <w:r w:rsidRPr="0018081E">
        <w:rPr>
          <w:b/>
          <w:bCs/>
        </w:rPr>
        <w:t xml:space="preserve">(Updated) </w:t>
      </w:r>
      <w:r w:rsidR="007A33C4" w:rsidRPr="0018081E">
        <w:rPr>
          <w:b/>
          <w:bCs/>
        </w:rPr>
        <w:t>HP Proposal R3-2.2.4-1b</w:t>
      </w:r>
    </w:p>
    <w:p w14:paraId="0C84D95F" w14:textId="77777777" w:rsidR="00C34B40" w:rsidRPr="00D64A36" w:rsidRDefault="00C34B40" w:rsidP="00C34B40">
      <w:pPr>
        <w:spacing w:after="0"/>
        <w:rPr>
          <w:color w:val="000000" w:themeColor="text1"/>
          <w:lang w:eastAsia="zh-CN"/>
        </w:rPr>
      </w:pPr>
      <w:r w:rsidRPr="00D64A36">
        <w:rPr>
          <w:color w:val="000000" w:themeColor="text1"/>
          <w:lang w:eastAsia="zh-CN"/>
        </w:rPr>
        <w:t>For D2R x-ambles:</w:t>
      </w:r>
    </w:p>
    <w:p w14:paraId="5F93C91B" w14:textId="77777777" w:rsidR="00C34B40" w:rsidRPr="00D64A36" w:rsidRDefault="00C34B40" w:rsidP="00C34B40">
      <w:pPr>
        <w:pStyle w:val="ListParagraph"/>
        <w:numPr>
          <w:ilvl w:val="0"/>
          <w:numId w:val="91"/>
        </w:numPr>
        <w:rPr>
          <w:color w:val="000000" w:themeColor="text1"/>
          <w:lang w:eastAsia="zh-CN"/>
        </w:rPr>
      </w:pPr>
      <w:r w:rsidRPr="00D64A36">
        <w:rPr>
          <w:color w:val="000000" w:themeColor="text1"/>
          <w:lang w:eastAsia="zh-CN"/>
        </w:rPr>
        <w:t>Preamble</w:t>
      </w:r>
    </w:p>
    <w:p w14:paraId="43970878"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Always present</w:t>
      </w:r>
    </w:p>
    <w:p w14:paraId="142CC082"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Precedes PDRCH</w:t>
      </w:r>
    </w:p>
    <w:p w14:paraId="13E1F7B2" w14:textId="77777777" w:rsidR="00C34B40" w:rsidRPr="00D64A36" w:rsidRDefault="00C34B40" w:rsidP="00C34B40">
      <w:pPr>
        <w:pStyle w:val="ListParagraph"/>
        <w:numPr>
          <w:ilvl w:val="0"/>
          <w:numId w:val="91"/>
        </w:numPr>
        <w:rPr>
          <w:color w:val="000000" w:themeColor="text1"/>
          <w:lang w:eastAsia="zh-CN"/>
        </w:rPr>
      </w:pPr>
      <w:r w:rsidRPr="00D64A36">
        <w:rPr>
          <w:color w:val="000000" w:themeColor="text1"/>
          <w:lang w:eastAsia="zh-CN"/>
        </w:rPr>
        <w:t>Midamble(s)</w:t>
      </w:r>
    </w:p>
    <w:p w14:paraId="5EE8318B"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Presence: Explicitly or implicitly indicated by the reader</w:t>
      </w:r>
    </w:p>
    <w:p w14:paraId="0CC17F16"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Time-domain resource(s): Explicitly or implicitly indicated by the reader</w:t>
      </w:r>
    </w:p>
    <w:p w14:paraId="217C94FE" w14:textId="3BCE8B65" w:rsidR="004153CD" w:rsidRPr="00D64A36" w:rsidRDefault="00C34B40" w:rsidP="00C34B40">
      <w:pPr>
        <w:pStyle w:val="ListParagraph"/>
        <w:numPr>
          <w:ilvl w:val="2"/>
          <w:numId w:val="91"/>
        </w:numPr>
        <w:rPr>
          <w:color w:val="000000" w:themeColor="text1"/>
          <w:lang w:eastAsia="zh-CN"/>
        </w:rPr>
      </w:pPr>
      <w:r w:rsidRPr="00D64A36">
        <w:rPr>
          <w:color w:val="000000" w:themeColor="text1"/>
          <w:lang w:eastAsia="zh-CN"/>
        </w:rPr>
        <w:t>FFS: Details of determination based on implicit indication including rules/conditions (if supported) and explicit indication method  (if supported)</w:t>
      </w:r>
      <w:r w:rsidR="00677221" w:rsidRPr="00D64A36">
        <w:rPr>
          <w:color w:val="000000" w:themeColor="text1"/>
          <w:lang w:eastAsia="zh-CN"/>
        </w:rPr>
        <w:tab/>
      </w:r>
    </w:p>
    <w:tbl>
      <w:tblPr>
        <w:tblStyle w:val="TableGrid"/>
        <w:tblW w:w="9355" w:type="dxa"/>
        <w:tblLook w:val="04A0" w:firstRow="1" w:lastRow="0" w:firstColumn="1" w:lastColumn="0" w:noHBand="0" w:noVBand="1"/>
      </w:tblPr>
      <w:tblGrid>
        <w:gridCol w:w="1615"/>
        <w:gridCol w:w="7740"/>
      </w:tblGrid>
      <w:tr w:rsidR="00E63098" w14:paraId="51A8FC1A" w14:textId="77777777" w:rsidTr="00446E50">
        <w:tc>
          <w:tcPr>
            <w:tcW w:w="1615" w:type="dxa"/>
          </w:tcPr>
          <w:p w14:paraId="604714F4" w14:textId="77777777" w:rsidR="00E63098" w:rsidRDefault="00E63098" w:rsidP="00446E50">
            <w:pPr>
              <w:spacing w:line="276" w:lineRule="auto"/>
              <w:rPr>
                <w:b/>
                <w:bCs/>
                <w:lang w:eastAsia="zh-CN"/>
              </w:rPr>
            </w:pPr>
            <w:r>
              <w:rPr>
                <w:b/>
                <w:bCs/>
                <w:lang w:eastAsia="zh-CN"/>
              </w:rPr>
              <w:t>Company</w:t>
            </w:r>
          </w:p>
        </w:tc>
        <w:tc>
          <w:tcPr>
            <w:tcW w:w="7740" w:type="dxa"/>
          </w:tcPr>
          <w:p w14:paraId="21FBBDB1" w14:textId="1D6CAD1F" w:rsidR="00E63098" w:rsidRDefault="00E63098" w:rsidP="00446E50">
            <w:pPr>
              <w:spacing w:line="276" w:lineRule="auto"/>
              <w:jc w:val="left"/>
              <w:rPr>
                <w:b/>
                <w:bCs/>
                <w:lang w:eastAsia="zh-CN"/>
              </w:rPr>
            </w:pPr>
            <w:r>
              <w:rPr>
                <w:b/>
                <w:bCs/>
                <w:lang w:eastAsia="zh-CN"/>
              </w:rPr>
              <w:t>Please provide input to the above proposal</w:t>
            </w:r>
          </w:p>
        </w:tc>
      </w:tr>
      <w:tr w:rsidR="00E63098" w14:paraId="786C0605" w14:textId="77777777" w:rsidTr="00446E50">
        <w:tc>
          <w:tcPr>
            <w:tcW w:w="1615" w:type="dxa"/>
          </w:tcPr>
          <w:p w14:paraId="5ADC5240" w14:textId="77777777" w:rsidR="00E63098" w:rsidRDefault="00E63098" w:rsidP="00446E50">
            <w:pPr>
              <w:spacing w:line="276" w:lineRule="auto"/>
              <w:rPr>
                <w:b/>
                <w:bCs/>
                <w:lang w:eastAsia="zh-CN"/>
              </w:rPr>
            </w:pPr>
          </w:p>
        </w:tc>
        <w:tc>
          <w:tcPr>
            <w:tcW w:w="7740" w:type="dxa"/>
          </w:tcPr>
          <w:p w14:paraId="514C552A" w14:textId="77777777" w:rsidR="00E63098" w:rsidRDefault="00E63098" w:rsidP="00446E50">
            <w:pPr>
              <w:spacing w:line="276" w:lineRule="auto"/>
              <w:rPr>
                <w:lang w:eastAsia="zh-CN"/>
              </w:rPr>
            </w:pPr>
          </w:p>
        </w:tc>
      </w:tr>
    </w:tbl>
    <w:p w14:paraId="6A7A3D5C" w14:textId="77777777" w:rsidR="007A33C4" w:rsidRDefault="007A33C4">
      <w:pPr>
        <w:pBdr>
          <w:bottom w:val="single" w:sz="4" w:space="1" w:color="auto"/>
        </w:pBdr>
        <w:spacing w:line="276" w:lineRule="auto"/>
        <w:rPr>
          <w:lang w:eastAsia="zh-CN"/>
        </w:rPr>
      </w:pPr>
    </w:p>
    <w:p w14:paraId="7EC37254" w14:textId="77777777" w:rsidR="00B75BCF" w:rsidRDefault="00B75BCF">
      <w:pPr>
        <w:pBdr>
          <w:bottom w:val="single" w:sz="4" w:space="1" w:color="auto"/>
        </w:pBdr>
        <w:spacing w:line="276" w:lineRule="auto"/>
        <w:rPr>
          <w:lang w:eastAsia="zh-CN"/>
        </w:rPr>
      </w:pPr>
    </w:p>
    <w:p w14:paraId="2B0608F6"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2192965E" w14:textId="6A949B96"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w:t>
      </w:r>
      <w:r w:rsidR="003D0A13">
        <w:rPr>
          <w:rFonts w:eastAsia="Malgun Gothic"/>
          <w:sz w:val="28"/>
          <w:szCs w:val="28"/>
          <w:lang w:eastAsia="zh-CN"/>
        </w:rPr>
        <w:t>(Monday, Feb 17)</w:t>
      </w:r>
    </w:p>
    <w:p w14:paraId="539EBC22" w14:textId="77777777" w:rsidR="001C5DE1" w:rsidRPr="00802D1D" w:rsidRDefault="001C5DE1" w:rsidP="00802D1D">
      <w:pPr>
        <w:rPr>
          <w:b/>
          <w:bCs/>
        </w:rPr>
      </w:pPr>
      <w:r w:rsidRPr="00802D1D">
        <w:rPr>
          <w:b/>
          <w:bCs/>
        </w:rPr>
        <w:t>Question 2.1.1b-1</w:t>
      </w:r>
    </w:p>
    <w:p w14:paraId="6188F950" w14:textId="145C2009" w:rsidR="001C5DE1" w:rsidRPr="00802D1D" w:rsidRDefault="001C5DE1" w:rsidP="001C5DE1">
      <w:pPr>
        <w:spacing w:line="276" w:lineRule="auto"/>
        <w:rPr>
          <w:color w:val="000000" w:themeColor="text1"/>
        </w:rPr>
      </w:pPr>
      <w:r w:rsidRPr="00802D1D">
        <w:t xml:space="preserve">Do you support specifying a reference “M” value to specify the number of chips and corresponding duration for SIP of R-TAS, where the reference “M” value is independent of the </w:t>
      </w:r>
      <w:r w:rsidRPr="00802D1D">
        <w:rPr>
          <w:color w:val="000000" w:themeColor="text1"/>
        </w:rPr>
        <w:t xml:space="preserve">value of “M” used in CAP and PRDCH? If yes, then what is your preferred value and why? </w:t>
      </w:r>
    </w:p>
    <w:p w14:paraId="1C49C9B0" w14:textId="77777777" w:rsidR="00AA144D" w:rsidRPr="00802D1D" w:rsidRDefault="00AA144D" w:rsidP="001C5DE1">
      <w:pPr>
        <w:spacing w:line="276" w:lineRule="auto"/>
        <w:rPr>
          <w:color w:val="000000" w:themeColor="text1"/>
        </w:rPr>
      </w:pPr>
    </w:p>
    <w:p w14:paraId="4A4DE147" w14:textId="77777777" w:rsidR="001C5DE1" w:rsidRPr="00802D1D" w:rsidRDefault="001C5DE1" w:rsidP="00802D1D">
      <w:pPr>
        <w:rPr>
          <w:b/>
          <w:bCs/>
        </w:rPr>
      </w:pPr>
      <w:r w:rsidRPr="00802D1D">
        <w:rPr>
          <w:b/>
          <w:bCs/>
        </w:rPr>
        <w:t>Question 2.1.1b-2</w:t>
      </w:r>
    </w:p>
    <w:p w14:paraId="0A5B8DE7" w14:textId="2D45A5DA" w:rsidR="001C5DE1" w:rsidRPr="00802D1D" w:rsidRDefault="001C5DE1" w:rsidP="00AA144D">
      <w:pPr>
        <w:spacing w:line="276" w:lineRule="auto"/>
        <w:rPr>
          <w:color w:val="000000" w:themeColor="text1"/>
        </w:rPr>
      </w:pPr>
      <w:r w:rsidRPr="00802D1D">
        <w:t>If a reference “M” value is specified for the SIP of R-TAS, do we need to consider the limitation on “M” value corresponding to 1 PRB? Or whether the reference “M” value is mainly for providing SIP duration</w:t>
      </w:r>
      <w:r w:rsidRPr="00802D1D">
        <w:rPr>
          <w:color w:val="000000" w:themeColor="text1"/>
        </w:rPr>
        <w:t xml:space="preserve"> and doesn’t need to follow the mapping to corresponding number of PRBs, as captured in TR for R2D transmissions?</w:t>
      </w:r>
    </w:p>
    <w:p w14:paraId="6BC208AF" w14:textId="77777777" w:rsidR="00AA144D" w:rsidRPr="00802D1D" w:rsidRDefault="00AA144D" w:rsidP="00AA144D">
      <w:pPr>
        <w:spacing w:line="276" w:lineRule="auto"/>
        <w:rPr>
          <w:color w:val="000000" w:themeColor="text1"/>
        </w:rPr>
      </w:pPr>
    </w:p>
    <w:p w14:paraId="2920F30B" w14:textId="77777777" w:rsidR="0094130C" w:rsidRPr="00802D1D" w:rsidRDefault="0094130C" w:rsidP="00802D1D">
      <w:pPr>
        <w:rPr>
          <w:b/>
          <w:bCs/>
        </w:rPr>
      </w:pPr>
      <w:r w:rsidRPr="00802D1D">
        <w:rPr>
          <w:b/>
          <w:bCs/>
        </w:rPr>
        <w:t>Question 2.1.3a-1</w:t>
      </w:r>
    </w:p>
    <w:p w14:paraId="7018C6D5" w14:textId="77777777" w:rsidR="0094130C" w:rsidRPr="00802D1D" w:rsidRDefault="0094130C" w:rsidP="0094130C">
      <w:pPr>
        <w:rPr>
          <w:bCs/>
        </w:rPr>
      </w:pPr>
      <w:r w:rsidRPr="00802D1D">
        <w:rPr>
          <w:bCs/>
        </w:rPr>
        <w:t xml:space="preserve">Do companies agree that if end of PRDCH transmission is indicated by control information, then L1 R2D control information is needed, and higher-layer control information cannot be used? </w:t>
      </w:r>
    </w:p>
    <w:p w14:paraId="34C7D323" w14:textId="77777777" w:rsidR="00802D1D" w:rsidRPr="00802D1D" w:rsidRDefault="00802D1D" w:rsidP="00AA144D">
      <w:pPr>
        <w:spacing w:line="276" w:lineRule="auto"/>
        <w:rPr>
          <w:color w:val="000000" w:themeColor="text1"/>
        </w:rPr>
      </w:pPr>
    </w:p>
    <w:p w14:paraId="6221CB7E" w14:textId="1AD3E5B9" w:rsidR="003D0A13" w:rsidRPr="00802D1D" w:rsidRDefault="003D0A13" w:rsidP="00802D1D">
      <w:pPr>
        <w:rPr>
          <w:b/>
          <w:bCs/>
        </w:rPr>
      </w:pPr>
      <w:r w:rsidRPr="00802D1D">
        <w:rPr>
          <w:b/>
          <w:bCs/>
        </w:rPr>
        <w:t>HP Proposal 2.1.1a-</w:t>
      </w:r>
      <w:r w:rsidR="00C04C61" w:rsidRPr="00802D1D">
        <w:rPr>
          <w:b/>
          <w:bCs/>
        </w:rPr>
        <w:t>1a</w:t>
      </w:r>
    </w:p>
    <w:p w14:paraId="4588803B" w14:textId="0D494135" w:rsidR="003D0A13" w:rsidRPr="00802D1D" w:rsidRDefault="003D0A13" w:rsidP="003D0A13">
      <w:pPr>
        <w:spacing w:after="0"/>
        <w:rPr>
          <w:color w:val="000000" w:themeColor="text1"/>
        </w:rPr>
      </w:pPr>
      <w:r w:rsidRPr="00802D1D">
        <w:rPr>
          <w:color w:val="000000" w:themeColor="text1"/>
        </w:rPr>
        <w:t xml:space="preserve">For the SIP of R-TAS, for providing the start of the R2D transmission, </w:t>
      </w:r>
      <w:r w:rsidR="006C7CBD" w:rsidRPr="00802D1D">
        <w:rPr>
          <w:color w:val="000000" w:themeColor="text1"/>
        </w:rPr>
        <w:t xml:space="preserve">one single design based on </w:t>
      </w:r>
      <w:r w:rsidRPr="00802D1D">
        <w:rPr>
          <w:color w:val="000000" w:themeColor="text1"/>
        </w:rPr>
        <w:t>Option 1 is supported and further down-selection to be done among Alt 1 and Alt 2 :</w:t>
      </w:r>
    </w:p>
    <w:p w14:paraId="20AC4103" w14:textId="69F904E1" w:rsidR="003D0A13" w:rsidRPr="00802D1D" w:rsidRDefault="003D0A13" w:rsidP="003D0A13">
      <w:pPr>
        <w:pStyle w:val="ListParagraph"/>
        <w:numPr>
          <w:ilvl w:val="0"/>
          <w:numId w:val="37"/>
        </w:numPr>
        <w:spacing w:after="0"/>
        <w:rPr>
          <w:color w:val="000000" w:themeColor="text1"/>
        </w:rPr>
      </w:pPr>
      <w:r w:rsidRPr="00802D1D">
        <w:rPr>
          <w:color w:val="000000" w:themeColor="text1"/>
        </w:rPr>
        <w:t>Option 1: ON-OFF transmission with following alternatives:</w:t>
      </w:r>
    </w:p>
    <w:p w14:paraId="0B46C0F2" w14:textId="5B7352FE" w:rsidR="003D0A13" w:rsidRPr="00802D1D" w:rsidRDefault="003D0A13" w:rsidP="003D0A13">
      <w:pPr>
        <w:pStyle w:val="ListParagraph"/>
        <w:numPr>
          <w:ilvl w:val="1"/>
          <w:numId w:val="37"/>
        </w:numPr>
        <w:spacing w:after="0"/>
        <w:rPr>
          <w:color w:val="000000" w:themeColor="text1"/>
        </w:rPr>
      </w:pPr>
      <w:r w:rsidRPr="00802D1D">
        <w:rPr>
          <w:color w:val="000000" w:themeColor="text1"/>
        </w:rPr>
        <w:t>Alt 1: A single ON-OFF transmission with pre-defined duration for each of the ON-OFF, where ON and OFF may have same or different durations</w:t>
      </w:r>
    </w:p>
    <w:p w14:paraId="40079750" w14:textId="4AAF4DDC" w:rsidR="00A01ADD" w:rsidRPr="00802D1D" w:rsidRDefault="003D0A13" w:rsidP="00A01ADD">
      <w:pPr>
        <w:pStyle w:val="ListParagraph"/>
        <w:numPr>
          <w:ilvl w:val="1"/>
          <w:numId w:val="37"/>
        </w:numPr>
        <w:spacing w:after="0"/>
        <w:rPr>
          <w:color w:val="000000" w:themeColor="text1"/>
        </w:rPr>
      </w:pPr>
      <w:r w:rsidRPr="00802D1D">
        <w:rPr>
          <w:color w:val="000000" w:themeColor="text1"/>
        </w:rPr>
        <w:t>Alt 2: A multi-ON-OFF transmission with pre-defined duration for each of the ON(s)-OFF(s)</w:t>
      </w:r>
      <w:r w:rsidR="00C04C61" w:rsidRPr="00802D1D">
        <w:rPr>
          <w:color w:val="000000" w:themeColor="text1"/>
        </w:rPr>
        <w:t xml:space="preserve">, </w:t>
      </w:r>
      <w:r w:rsidRPr="00802D1D">
        <w:rPr>
          <w:color w:val="000000" w:themeColor="text1"/>
        </w:rPr>
        <w:t>where different ON and different OFF may have same or different durations and different parts may have same or different duration</w:t>
      </w:r>
    </w:p>
    <w:p w14:paraId="04AB2B32" w14:textId="01874609" w:rsidR="006C7CBD" w:rsidRPr="00802D1D" w:rsidRDefault="006C7CBD" w:rsidP="006C7CBD">
      <w:pPr>
        <w:pStyle w:val="ListParagraph"/>
        <w:numPr>
          <w:ilvl w:val="0"/>
          <w:numId w:val="37"/>
        </w:numPr>
        <w:spacing w:after="0"/>
        <w:rPr>
          <w:color w:val="000000" w:themeColor="text1"/>
        </w:rPr>
      </w:pPr>
      <w:r w:rsidRPr="00802D1D">
        <w:rPr>
          <w:color w:val="000000" w:themeColor="text1"/>
        </w:rPr>
        <w:t>Only a single fixed value for entire duration of SIP of R-TAS is supported, which is independent of the value of “M” used in CAP and PRDCH.</w:t>
      </w:r>
    </w:p>
    <w:p w14:paraId="606C5E55" w14:textId="2F20D72B" w:rsidR="003D0A13" w:rsidRPr="00802D1D" w:rsidRDefault="003D0A13" w:rsidP="003D0A13">
      <w:pPr>
        <w:pStyle w:val="ListParagraph"/>
        <w:numPr>
          <w:ilvl w:val="0"/>
          <w:numId w:val="37"/>
        </w:numPr>
        <w:spacing w:after="0"/>
        <w:rPr>
          <w:color w:val="000000" w:themeColor="text1"/>
        </w:rPr>
      </w:pPr>
      <w:r w:rsidRPr="00802D1D">
        <w:rPr>
          <w:color w:val="000000" w:themeColor="text1"/>
        </w:rPr>
        <w:t>Note: Specific design and duration will be discussed separately, and companies are encouraged to evaluate the designs in terms of MDR and FAR</w:t>
      </w:r>
      <w:r w:rsidR="00A01ADD" w:rsidRPr="00802D1D">
        <w:rPr>
          <w:color w:val="000000" w:themeColor="text1"/>
        </w:rPr>
        <w:t xml:space="preserve"> and</w:t>
      </w:r>
      <w:r w:rsidR="00710E1B" w:rsidRPr="00802D1D">
        <w:rPr>
          <w:color w:val="000000" w:themeColor="text1"/>
        </w:rPr>
        <w:t xml:space="preserve"> </w:t>
      </w:r>
      <w:r w:rsidRPr="00802D1D">
        <w:rPr>
          <w:color w:val="000000" w:themeColor="text1"/>
        </w:rPr>
        <w:t>energy/edge detection-based method is the baseline assumption</w:t>
      </w:r>
      <w:r w:rsidR="00710E1B" w:rsidRPr="00802D1D">
        <w:rPr>
          <w:color w:val="000000" w:themeColor="text1"/>
        </w:rPr>
        <w:t xml:space="preserve"> </w:t>
      </w:r>
      <w:r w:rsidRPr="00802D1D">
        <w:rPr>
          <w:color w:val="000000" w:themeColor="text1"/>
        </w:rPr>
        <w:t>for evaluation purpose</w:t>
      </w:r>
    </w:p>
    <w:p w14:paraId="14D99564" w14:textId="77777777" w:rsidR="00AA144D" w:rsidRPr="00802D1D" w:rsidRDefault="00AA144D">
      <w:pPr>
        <w:spacing w:line="276" w:lineRule="auto"/>
        <w:rPr>
          <w:color w:val="000000" w:themeColor="text1"/>
          <w:sz w:val="24"/>
          <w:szCs w:val="24"/>
          <w:lang w:eastAsia="zh-CN"/>
        </w:rPr>
      </w:pPr>
    </w:p>
    <w:p w14:paraId="0B517F3C" w14:textId="77777777" w:rsidR="00C04C61" w:rsidRPr="00802D1D" w:rsidRDefault="00C04C61" w:rsidP="00802D1D">
      <w:pPr>
        <w:rPr>
          <w:b/>
          <w:bCs/>
        </w:rPr>
      </w:pPr>
      <w:r w:rsidRPr="00802D1D">
        <w:rPr>
          <w:b/>
          <w:bCs/>
        </w:rPr>
        <w:t>HP Proposal 2.1.1d-1</w:t>
      </w:r>
    </w:p>
    <w:p w14:paraId="508AC79C" w14:textId="77777777" w:rsidR="00C04C61" w:rsidRPr="00802D1D" w:rsidRDefault="00C04C61" w:rsidP="00C04C61">
      <w:pPr>
        <w:spacing w:after="0"/>
        <w:rPr>
          <w:color w:val="000000" w:themeColor="text1"/>
        </w:rPr>
      </w:pPr>
      <w:r w:rsidRPr="00802D1D">
        <w:rPr>
          <w:color w:val="000000" w:themeColor="text1"/>
        </w:rPr>
        <w:t xml:space="preserve">For the SIP of R-TAS, the design should include ON-OFF transmissions such that the SIP is distinguishable from any other R2D transmission </w:t>
      </w:r>
    </w:p>
    <w:p w14:paraId="4118F1D2" w14:textId="77777777" w:rsidR="00AA144D" w:rsidRPr="00802D1D" w:rsidRDefault="00AA144D">
      <w:pPr>
        <w:spacing w:line="276" w:lineRule="auto"/>
        <w:rPr>
          <w:color w:val="000000" w:themeColor="text1"/>
          <w:sz w:val="24"/>
          <w:szCs w:val="24"/>
          <w:lang w:eastAsia="zh-CN"/>
        </w:rPr>
      </w:pPr>
    </w:p>
    <w:p w14:paraId="4E05AEB4" w14:textId="24B52B8C" w:rsidR="00D857F4" w:rsidRPr="00802D1D" w:rsidRDefault="00D857F4" w:rsidP="00802D1D">
      <w:pPr>
        <w:rPr>
          <w:b/>
          <w:bCs/>
        </w:rPr>
      </w:pPr>
      <w:r w:rsidRPr="00802D1D">
        <w:rPr>
          <w:b/>
          <w:bCs/>
        </w:rPr>
        <w:t>HP Proposal 2.1.1e-</w:t>
      </w:r>
      <w:r w:rsidR="00E664EE" w:rsidRPr="00802D1D">
        <w:rPr>
          <w:b/>
          <w:bCs/>
        </w:rPr>
        <w:t>1a</w:t>
      </w:r>
    </w:p>
    <w:p w14:paraId="4B0C0C00" w14:textId="77777777" w:rsidR="00D857F4" w:rsidRPr="00802D1D" w:rsidRDefault="00D857F4" w:rsidP="00D857F4">
      <w:pPr>
        <w:spacing w:after="0"/>
        <w:rPr>
          <w:color w:val="000000" w:themeColor="text1"/>
        </w:rPr>
      </w:pPr>
      <w:r w:rsidRPr="00802D1D">
        <w:rPr>
          <w:color w:val="000000" w:themeColor="text1"/>
        </w:rPr>
        <w:t>For the CAP of R-TAS, same pattern of ON-OFF transmission is supported, regardless of the value of “M”</w:t>
      </w:r>
    </w:p>
    <w:p w14:paraId="28354952" w14:textId="48E2F9B0" w:rsidR="00D857F4" w:rsidRPr="00802D1D" w:rsidRDefault="00D857F4" w:rsidP="00D857F4">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sidR="00A450E4">
        <w:rPr>
          <w:color w:val="000000" w:themeColor="text1"/>
        </w:rPr>
        <w:t>have</w:t>
      </w:r>
      <w:r w:rsidRPr="00802D1D">
        <w:rPr>
          <w:color w:val="000000" w:themeColor="text1"/>
        </w:rPr>
        <w:t xml:space="preserve"> been captured in the TR.</w:t>
      </w:r>
    </w:p>
    <w:p w14:paraId="1F4AA928" w14:textId="77777777" w:rsidR="00D857F4" w:rsidRPr="00802D1D" w:rsidRDefault="00D857F4" w:rsidP="00D857F4">
      <w:pPr>
        <w:pStyle w:val="ListParagraph"/>
        <w:numPr>
          <w:ilvl w:val="1"/>
          <w:numId w:val="37"/>
        </w:numPr>
        <w:spacing w:after="0"/>
        <w:rPr>
          <w:color w:val="FF0000"/>
        </w:rPr>
      </w:pPr>
      <w:r w:rsidRPr="00802D1D">
        <w:rPr>
          <w:color w:val="FF0000"/>
        </w:rPr>
        <w:t>For option 1, this would imply that same pattern of ON-OFF transmission is used, but the duration of the ON-OFF can be different depending on value of “M”</w:t>
      </w:r>
    </w:p>
    <w:p w14:paraId="0E481942" w14:textId="77777777" w:rsidR="00D857F4" w:rsidRPr="00802D1D" w:rsidRDefault="00D857F4" w:rsidP="00D857F4">
      <w:pPr>
        <w:pStyle w:val="ListParagraph"/>
        <w:numPr>
          <w:ilvl w:val="1"/>
          <w:numId w:val="37"/>
        </w:numPr>
        <w:spacing w:after="0"/>
        <w:rPr>
          <w:color w:val="FF0000"/>
        </w:rPr>
      </w:pPr>
      <w:r w:rsidRPr="00802D1D">
        <w:rPr>
          <w:color w:val="FF0000"/>
        </w:rPr>
        <w:t>For option 2, this would imply that for a single repetition instance, same pattern of ON-OFF transmission is used, but the number of repetition instances will depend up on M</w:t>
      </w:r>
    </w:p>
    <w:p w14:paraId="651038B1" w14:textId="77777777" w:rsidR="00AA144D" w:rsidRPr="00802D1D" w:rsidRDefault="00AA144D">
      <w:pPr>
        <w:spacing w:line="276" w:lineRule="auto"/>
        <w:rPr>
          <w:color w:val="000000" w:themeColor="text1"/>
          <w:sz w:val="24"/>
          <w:szCs w:val="24"/>
          <w:lang w:eastAsia="zh-CN"/>
        </w:rPr>
      </w:pPr>
    </w:p>
    <w:p w14:paraId="726AB125" w14:textId="50FEC120" w:rsidR="007811E3" w:rsidRPr="00802D1D" w:rsidRDefault="007811E3" w:rsidP="00802D1D">
      <w:pPr>
        <w:rPr>
          <w:b/>
          <w:bCs/>
        </w:rPr>
      </w:pPr>
      <w:r w:rsidRPr="00802D1D">
        <w:rPr>
          <w:b/>
          <w:bCs/>
        </w:rPr>
        <w:t>HP Proposal 2.1.1f-1a</w:t>
      </w:r>
    </w:p>
    <w:p w14:paraId="021ACB16" w14:textId="3A996021" w:rsidR="007811E3" w:rsidRPr="00802D1D" w:rsidRDefault="007811E3" w:rsidP="007811E3">
      <w:pPr>
        <w:spacing w:after="0"/>
        <w:rPr>
          <w:color w:val="000000" w:themeColor="text1"/>
        </w:rPr>
      </w:pPr>
      <w:r w:rsidRPr="00802D1D">
        <w:rPr>
          <w:color w:val="000000" w:themeColor="text1"/>
        </w:rPr>
        <w:t>For the CAP of R-TAS, the starting chip a different level than the end of the SIP of R-TAS</w:t>
      </w:r>
    </w:p>
    <w:p w14:paraId="6F4BE123" w14:textId="2DA375C9" w:rsidR="007811E3" w:rsidRPr="00802D1D" w:rsidRDefault="007811E3" w:rsidP="007811E3">
      <w:pPr>
        <w:pStyle w:val="ListParagraph"/>
        <w:numPr>
          <w:ilvl w:val="0"/>
          <w:numId w:val="37"/>
        </w:numPr>
        <w:spacing w:after="0"/>
        <w:rPr>
          <w:color w:val="000000" w:themeColor="text1"/>
        </w:rPr>
      </w:pPr>
      <w:r w:rsidRPr="00802D1D">
        <w:rPr>
          <w:color w:val="FF0000"/>
        </w:rPr>
        <w:t>FFS whether starting chip is ON or OFF (depending on the SIP ending chip)</w:t>
      </w:r>
    </w:p>
    <w:p w14:paraId="2485FC87" w14:textId="77777777" w:rsidR="00AA144D" w:rsidRDefault="00AA144D">
      <w:pPr>
        <w:spacing w:line="276" w:lineRule="auto"/>
        <w:rPr>
          <w:color w:val="000000" w:themeColor="text1"/>
          <w:sz w:val="24"/>
          <w:szCs w:val="24"/>
          <w:lang w:eastAsia="zh-CN"/>
        </w:rPr>
      </w:pPr>
    </w:p>
    <w:p w14:paraId="6E9A452D" w14:textId="77777777" w:rsidR="006C40C7" w:rsidRPr="00802D1D" w:rsidRDefault="006C40C7">
      <w:pPr>
        <w:spacing w:line="276" w:lineRule="auto"/>
        <w:rPr>
          <w:color w:val="000000" w:themeColor="text1"/>
          <w:sz w:val="24"/>
          <w:szCs w:val="24"/>
          <w:lang w:eastAsia="zh-CN"/>
        </w:rPr>
      </w:pPr>
    </w:p>
    <w:p w14:paraId="48C7CDF7" w14:textId="3059E55F" w:rsidR="00333FC3" w:rsidRPr="00802D1D" w:rsidRDefault="00333FC3" w:rsidP="00802D1D">
      <w:pPr>
        <w:rPr>
          <w:b/>
          <w:bCs/>
        </w:rPr>
      </w:pPr>
      <w:r w:rsidRPr="00802D1D">
        <w:rPr>
          <w:b/>
          <w:bCs/>
        </w:rPr>
        <w:t>HP Proposal 2.2.1a-1a</w:t>
      </w:r>
    </w:p>
    <w:p w14:paraId="343559DE" w14:textId="77777777" w:rsidR="00333FC3" w:rsidRPr="00802D1D" w:rsidRDefault="00333FC3" w:rsidP="00333FC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DC56B04" w14:textId="77777777" w:rsidR="00333FC3" w:rsidRPr="00802D1D" w:rsidRDefault="00333FC3" w:rsidP="00333FC3">
      <w:pPr>
        <w:pStyle w:val="ListParagraph"/>
        <w:numPr>
          <w:ilvl w:val="0"/>
          <w:numId w:val="33"/>
        </w:numPr>
        <w:spacing w:after="0" w:line="276" w:lineRule="auto"/>
      </w:pPr>
      <w:r w:rsidRPr="00802D1D">
        <w:t>Option 1: M-sequence</w:t>
      </w:r>
    </w:p>
    <w:p w14:paraId="19A782B3" w14:textId="77777777" w:rsidR="00333FC3" w:rsidRPr="00802D1D" w:rsidRDefault="00333FC3" w:rsidP="00333FC3">
      <w:pPr>
        <w:pStyle w:val="ListParagraph"/>
        <w:numPr>
          <w:ilvl w:val="0"/>
          <w:numId w:val="33"/>
        </w:numPr>
        <w:spacing w:after="0" w:line="276" w:lineRule="auto"/>
      </w:pPr>
      <w:r w:rsidRPr="00802D1D">
        <w:t>Option 2: Golay sequence</w:t>
      </w:r>
    </w:p>
    <w:p w14:paraId="4316A527" w14:textId="77777777" w:rsidR="00333FC3" w:rsidRPr="00802D1D" w:rsidRDefault="00333FC3" w:rsidP="00333FC3">
      <w:pPr>
        <w:spacing w:after="0"/>
        <w:rPr>
          <w:color w:val="000000" w:themeColor="text1"/>
        </w:rPr>
      </w:pPr>
      <w:r w:rsidRPr="00802D1D">
        <w:rPr>
          <w:color w:val="000000" w:themeColor="text1"/>
        </w:rPr>
        <w:lastRenderedPageBreak/>
        <w:t>Note: Specific design and length will be discussed separately, and companies are encouraged to evaluate the designs in terms of:</w:t>
      </w:r>
    </w:p>
    <w:p w14:paraId="1D8D0D41" w14:textId="007A1FD7" w:rsidR="00333FC3" w:rsidRPr="00802D1D" w:rsidRDefault="00333FC3" w:rsidP="00333FC3">
      <w:pPr>
        <w:pStyle w:val="ListParagraph"/>
        <w:numPr>
          <w:ilvl w:val="0"/>
          <w:numId w:val="33"/>
        </w:numPr>
        <w:spacing w:after="0"/>
        <w:rPr>
          <w:color w:val="FF0000"/>
        </w:rPr>
      </w:pPr>
      <w:r w:rsidRPr="00802D1D">
        <w:rPr>
          <w:color w:val="FF0000"/>
        </w:rPr>
        <w:t>Autocorrelation property</w:t>
      </w:r>
    </w:p>
    <w:p w14:paraId="57D5B912" w14:textId="77777777" w:rsidR="00333FC3" w:rsidRPr="00802D1D" w:rsidRDefault="00333FC3" w:rsidP="00333FC3">
      <w:pPr>
        <w:pStyle w:val="ListParagraph"/>
        <w:numPr>
          <w:ilvl w:val="0"/>
          <w:numId w:val="33"/>
        </w:numPr>
        <w:spacing w:after="0"/>
        <w:rPr>
          <w:color w:val="FF0000"/>
        </w:rPr>
      </w:pPr>
      <w:r w:rsidRPr="00802D1D">
        <w:rPr>
          <w:color w:val="FF0000"/>
        </w:rPr>
        <w:t xml:space="preserve">SFO estimation </w:t>
      </w:r>
    </w:p>
    <w:p w14:paraId="4A4DC573" w14:textId="54BC5355" w:rsidR="00333FC3" w:rsidRPr="00802D1D" w:rsidRDefault="00333FC3" w:rsidP="00333FC3">
      <w:pPr>
        <w:pStyle w:val="ListParagraph"/>
        <w:numPr>
          <w:ilvl w:val="0"/>
          <w:numId w:val="33"/>
        </w:numPr>
        <w:spacing w:after="0"/>
        <w:rPr>
          <w:color w:val="FF0000"/>
        </w:rPr>
      </w:pPr>
      <w:r w:rsidRPr="00802D1D">
        <w:rPr>
          <w:color w:val="FF0000"/>
        </w:rPr>
        <w:t>PDRCH BLER</w:t>
      </w:r>
    </w:p>
    <w:p w14:paraId="08F1B520" w14:textId="35545CD5" w:rsidR="00333FC3" w:rsidRPr="00802D1D" w:rsidRDefault="00333FC3" w:rsidP="00333FC3">
      <w:pPr>
        <w:pStyle w:val="ListParagraph"/>
        <w:numPr>
          <w:ilvl w:val="0"/>
          <w:numId w:val="33"/>
        </w:numPr>
        <w:spacing w:after="0"/>
        <w:rPr>
          <w:color w:val="FF0000"/>
        </w:rPr>
      </w:pPr>
      <w:r w:rsidRPr="00802D1D">
        <w:rPr>
          <w:color w:val="FF0000"/>
        </w:rPr>
        <w:t>Timing accuracy</w:t>
      </w:r>
    </w:p>
    <w:p w14:paraId="7CFA7DEE" w14:textId="77777777" w:rsidR="002E55B7" w:rsidRPr="00802D1D" w:rsidRDefault="002E55B7">
      <w:pPr>
        <w:spacing w:line="276" w:lineRule="auto"/>
        <w:rPr>
          <w:color w:val="000000" w:themeColor="text1"/>
          <w:sz w:val="24"/>
          <w:szCs w:val="24"/>
          <w:lang w:eastAsia="zh-CN"/>
        </w:rPr>
      </w:pPr>
    </w:p>
    <w:p w14:paraId="4A0FB298" w14:textId="77777777" w:rsidR="00362FE9" w:rsidRPr="00802D1D" w:rsidRDefault="00362FE9">
      <w:pPr>
        <w:spacing w:line="276" w:lineRule="auto"/>
        <w:rPr>
          <w:color w:val="000000" w:themeColor="text1"/>
          <w:sz w:val="24"/>
          <w:szCs w:val="24"/>
          <w:lang w:eastAsia="zh-CN"/>
        </w:rPr>
      </w:pPr>
    </w:p>
    <w:p w14:paraId="28BC2342" w14:textId="6F3CD911" w:rsidR="009A3B43" w:rsidRPr="00802D1D" w:rsidRDefault="009A3B43" w:rsidP="00802D1D">
      <w:pPr>
        <w:rPr>
          <w:b/>
          <w:bCs/>
        </w:rPr>
      </w:pPr>
      <w:r w:rsidRPr="00802D1D">
        <w:rPr>
          <w:b/>
          <w:bCs/>
        </w:rPr>
        <w:t>HP Proposal 2.2.1c-</w:t>
      </w:r>
      <w:r w:rsidR="005D4AC4" w:rsidRPr="00802D1D">
        <w:rPr>
          <w:b/>
          <w:bCs/>
        </w:rPr>
        <w:t>1a</w:t>
      </w:r>
    </w:p>
    <w:p w14:paraId="54A166E1" w14:textId="77777777" w:rsidR="009A3B43" w:rsidRPr="00802D1D" w:rsidRDefault="009A3B43" w:rsidP="009A3B4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4EF49FA7" w14:textId="77777777" w:rsidR="009A3B43" w:rsidRPr="00802D1D" w:rsidRDefault="009A3B43" w:rsidP="009A3B43">
      <w:pPr>
        <w:pStyle w:val="ListParagraph"/>
        <w:numPr>
          <w:ilvl w:val="0"/>
          <w:numId w:val="33"/>
        </w:numPr>
        <w:spacing w:after="0" w:line="276" w:lineRule="auto"/>
        <w:rPr>
          <w:color w:val="000000" w:themeColor="text1"/>
        </w:rPr>
      </w:pPr>
      <w:r w:rsidRPr="00802D1D">
        <w:rPr>
          <w:color w:val="000000" w:themeColor="text1"/>
        </w:rPr>
        <w:t>FFS the value of X</w:t>
      </w:r>
    </w:p>
    <w:p w14:paraId="199DA250" w14:textId="77777777" w:rsidR="009A3B43" w:rsidRPr="00802D1D" w:rsidRDefault="009A3B43" w:rsidP="009A3B4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2C03AB2C" w14:textId="77777777" w:rsidR="009A3B43" w:rsidRDefault="009A3B43" w:rsidP="009A3B43">
      <w:pPr>
        <w:pStyle w:val="ListParagraph"/>
        <w:numPr>
          <w:ilvl w:val="0"/>
          <w:numId w:val="33"/>
        </w:numPr>
        <w:spacing w:after="0" w:line="276" w:lineRule="auto"/>
        <w:rPr>
          <w:color w:val="FF0000"/>
        </w:rPr>
      </w:pPr>
      <w:r w:rsidRPr="00802D1D">
        <w:rPr>
          <w:color w:val="FF0000"/>
        </w:rPr>
        <w:t>Note: Preamble is always present irrespective of the payload size</w:t>
      </w:r>
    </w:p>
    <w:p w14:paraId="2934BB1F" w14:textId="77777777" w:rsidR="00B07C5A" w:rsidRPr="00B07C5A" w:rsidRDefault="00B07C5A" w:rsidP="00B07C5A">
      <w:pPr>
        <w:spacing w:after="0" w:line="276" w:lineRule="auto"/>
        <w:rPr>
          <w:color w:val="FF0000"/>
        </w:rPr>
      </w:pPr>
    </w:p>
    <w:p w14:paraId="0CD0F0AE" w14:textId="77777777" w:rsidR="00B07C5A" w:rsidRPr="00802D1D" w:rsidRDefault="00B07C5A" w:rsidP="00B07C5A">
      <w:pPr>
        <w:rPr>
          <w:b/>
          <w:bCs/>
        </w:rPr>
      </w:pPr>
      <w:r w:rsidRPr="00802D1D">
        <w:rPr>
          <w:b/>
          <w:bCs/>
        </w:rPr>
        <w:t>Proposal 2.2.3a-1a</w:t>
      </w:r>
    </w:p>
    <w:p w14:paraId="46ADEAB3" w14:textId="77777777" w:rsidR="00B07C5A" w:rsidRPr="00802D1D" w:rsidRDefault="00B07C5A" w:rsidP="00B07C5A">
      <w:pPr>
        <w:spacing w:after="0"/>
        <w:rPr>
          <w:color w:val="000000" w:themeColor="text1"/>
        </w:rPr>
      </w:pPr>
      <w:r w:rsidRPr="00802D1D">
        <w:t>D2R postamble (if supported) is not used for indicating the end of PDRCH transmission</w:t>
      </w:r>
    </w:p>
    <w:p w14:paraId="1911A44E" w14:textId="77777777" w:rsidR="00B07C5A" w:rsidRPr="004C7AB0" w:rsidRDefault="00B07C5A" w:rsidP="00B07C5A">
      <w:pPr>
        <w:pStyle w:val="ListParagraph"/>
        <w:numPr>
          <w:ilvl w:val="0"/>
          <w:numId w:val="33"/>
        </w:numPr>
        <w:spacing w:line="276" w:lineRule="auto"/>
        <w:rPr>
          <w:color w:val="FF0000"/>
          <w:sz w:val="24"/>
          <w:szCs w:val="24"/>
          <w:lang w:eastAsia="zh-CN"/>
        </w:rPr>
      </w:pPr>
      <w:r w:rsidRPr="00802D1D">
        <w:rPr>
          <w:color w:val="FF0000"/>
          <w:sz w:val="24"/>
          <w:szCs w:val="24"/>
          <w:lang w:eastAsia="zh-CN"/>
        </w:rPr>
        <w:t>Note: This doesn’t preclude consideration of D2R postamble for other functionalities</w:t>
      </w:r>
    </w:p>
    <w:p w14:paraId="4B21E69E" w14:textId="77777777" w:rsidR="00DA193B" w:rsidRPr="00F044B6" w:rsidRDefault="00DA193B" w:rsidP="00F044B6">
      <w:pPr>
        <w:spacing w:after="0"/>
        <w:rPr>
          <w:color w:val="000000" w:themeColor="text1"/>
        </w:rPr>
      </w:pPr>
    </w:p>
    <w:p w14:paraId="6033F700" w14:textId="3DAEAB1D" w:rsidR="00B07C5A" w:rsidRDefault="00B07C5A" w:rsidP="00B07C5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2</w:t>
      </w:r>
      <w:r w:rsidRPr="00B07C5A">
        <w:rPr>
          <w:rFonts w:eastAsia="Malgun Gothic"/>
          <w:sz w:val="28"/>
          <w:szCs w:val="28"/>
          <w:vertAlign w:val="superscript"/>
          <w:lang w:eastAsia="zh-CN"/>
        </w:rPr>
        <w:t>nd</w:t>
      </w:r>
      <w:r>
        <w:rPr>
          <w:rFonts w:eastAsia="Malgun Gothic"/>
          <w:sz w:val="28"/>
          <w:szCs w:val="28"/>
          <w:lang w:eastAsia="zh-CN"/>
        </w:rPr>
        <w:t xml:space="preserve"> offline session (Tuesday, Feb 1</w:t>
      </w:r>
      <w:r w:rsidR="00B23A29">
        <w:rPr>
          <w:rFonts w:eastAsia="Malgun Gothic"/>
          <w:sz w:val="28"/>
          <w:szCs w:val="28"/>
          <w:lang w:eastAsia="zh-CN"/>
        </w:rPr>
        <w:t>8</w:t>
      </w:r>
      <w:r>
        <w:rPr>
          <w:rFonts w:eastAsia="Malgun Gothic"/>
          <w:sz w:val="28"/>
          <w:szCs w:val="28"/>
          <w:lang w:eastAsia="zh-CN"/>
        </w:rPr>
        <w:t>)</w:t>
      </w:r>
    </w:p>
    <w:p w14:paraId="088580B9" w14:textId="77777777" w:rsidR="00692D88" w:rsidRDefault="00692D88" w:rsidP="003B1D64">
      <w:pPr>
        <w:spacing w:after="0"/>
        <w:rPr>
          <w:b/>
          <w:bCs/>
          <w:color w:val="000000" w:themeColor="text1"/>
          <w:u w:val="single"/>
        </w:rPr>
      </w:pPr>
    </w:p>
    <w:p w14:paraId="2E8C876C" w14:textId="0FA00250" w:rsidR="00B07C5A" w:rsidRPr="00692D88" w:rsidRDefault="00692D88" w:rsidP="003B1D64">
      <w:pPr>
        <w:spacing w:after="0"/>
        <w:rPr>
          <w:b/>
          <w:bCs/>
          <w:color w:val="000000" w:themeColor="text1"/>
          <w:u w:val="single"/>
        </w:rPr>
      </w:pPr>
      <w:r w:rsidRPr="00692D88">
        <w:rPr>
          <w:b/>
          <w:bCs/>
          <w:color w:val="000000" w:themeColor="text1"/>
          <w:u w:val="single"/>
        </w:rPr>
        <w:t>SIP Proposal</w:t>
      </w:r>
    </w:p>
    <w:p w14:paraId="197AAFBD" w14:textId="77777777" w:rsidR="007B72B8" w:rsidRDefault="007B72B8" w:rsidP="007B72B8">
      <w:pPr>
        <w:rPr>
          <w:b/>
          <w:bCs/>
        </w:rPr>
      </w:pPr>
    </w:p>
    <w:p w14:paraId="2C7B25CA" w14:textId="489BBBA6" w:rsidR="00692D88" w:rsidRPr="007B72B8" w:rsidRDefault="00692D88" w:rsidP="007B72B8">
      <w:pPr>
        <w:rPr>
          <w:b/>
          <w:bCs/>
        </w:rPr>
      </w:pPr>
      <w:r w:rsidRPr="007B72B8">
        <w:rPr>
          <w:b/>
          <w:bCs/>
        </w:rPr>
        <w:t>HP Proposal R2-2.1.1-1</w:t>
      </w:r>
      <w:r w:rsidR="00715D67" w:rsidRPr="007B72B8">
        <w:rPr>
          <w:b/>
          <w:bCs/>
        </w:rPr>
        <w:t>b</w:t>
      </w:r>
    </w:p>
    <w:p w14:paraId="0B658DD4" w14:textId="77777777" w:rsidR="00692D88" w:rsidRDefault="00692D88" w:rsidP="00692D88">
      <w:pPr>
        <w:spacing w:line="276" w:lineRule="auto"/>
      </w:pPr>
      <w:r>
        <w:t>For the SIP of R-TAS, following details are further considered for the Alt 1 and Alt 2 of Option 1:</w:t>
      </w:r>
    </w:p>
    <w:p w14:paraId="51FEC785" w14:textId="77777777" w:rsidR="00692D88" w:rsidRPr="00F72ACE" w:rsidRDefault="00692D88" w:rsidP="00692D88">
      <w:pPr>
        <w:pStyle w:val="ListParagraph"/>
        <w:numPr>
          <w:ilvl w:val="0"/>
          <w:numId w:val="37"/>
        </w:numPr>
        <w:spacing w:line="276" w:lineRule="auto"/>
      </w:pPr>
      <w:r w:rsidRPr="00F72ACE">
        <w:t>Alt 1 (Single ON-OFF transmission,)</w:t>
      </w:r>
    </w:p>
    <w:p w14:paraId="36391A6D" w14:textId="77777777" w:rsidR="00692D88" w:rsidRPr="00F72ACE" w:rsidRDefault="00692D88" w:rsidP="00692D88">
      <w:pPr>
        <w:pStyle w:val="ListParagraph"/>
        <w:numPr>
          <w:ilvl w:val="1"/>
          <w:numId w:val="37"/>
        </w:numPr>
        <w:spacing w:line="276" w:lineRule="auto"/>
      </w:pPr>
      <w:r w:rsidRPr="00F72ACE">
        <w:t>Alt 1-1: ON followed by OFF with same duration for both</w:t>
      </w:r>
    </w:p>
    <w:p w14:paraId="47B78AA9" w14:textId="705C3ED1" w:rsidR="00692D88" w:rsidRPr="00F72ACE" w:rsidRDefault="00692D88" w:rsidP="00692D88">
      <w:pPr>
        <w:pStyle w:val="ListParagraph"/>
        <w:numPr>
          <w:ilvl w:val="1"/>
          <w:numId w:val="37"/>
        </w:numPr>
        <w:spacing w:line="276" w:lineRule="auto"/>
      </w:pPr>
      <w:r w:rsidRPr="00F72ACE">
        <w:t>Alt 1-2: ON followed by OFF with a duration ratio of 1:</w:t>
      </w:r>
      <w:r w:rsidR="00343454" w:rsidRPr="00F72ACE">
        <w:t>[2,3]</w:t>
      </w:r>
    </w:p>
    <w:p w14:paraId="1BEA5CE5" w14:textId="4022AE82" w:rsidR="00343454" w:rsidRPr="00F72ACE" w:rsidRDefault="00343454" w:rsidP="00343454">
      <w:pPr>
        <w:pStyle w:val="ListParagraph"/>
        <w:numPr>
          <w:ilvl w:val="1"/>
          <w:numId w:val="37"/>
        </w:numPr>
        <w:spacing w:line="276" w:lineRule="auto"/>
      </w:pPr>
      <w:r w:rsidRPr="00F72ACE">
        <w:t>Alt 1-3: ON followed by OFF with a duration ratio of [2,3]:1</w:t>
      </w:r>
    </w:p>
    <w:p w14:paraId="674F3EAC" w14:textId="77777777" w:rsidR="00692D88" w:rsidRPr="00F72ACE" w:rsidRDefault="00692D88" w:rsidP="00692D88">
      <w:pPr>
        <w:pStyle w:val="ListParagraph"/>
        <w:numPr>
          <w:ilvl w:val="0"/>
          <w:numId w:val="37"/>
        </w:numPr>
        <w:spacing w:line="276" w:lineRule="auto"/>
      </w:pPr>
      <w:r w:rsidRPr="00F72ACE">
        <w:t>Alt 2 (Multi-ON-OFF transmission,)</w:t>
      </w:r>
    </w:p>
    <w:p w14:paraId="66243F0C" w14:textId="17854BFC" w:rsidR="00692D88" w:rsidRPr="00F72ACE" w:rsidRDefault="00692D88" w:rsidP="00692D88">
      <w:pPr>
        <w:pStyle w:val="ListParagraph"/>
        <w:numPr>
          <w:ilvl w:val="1"/>
          <w:numId w:val="37"/>
        </w:numPr>
        <w:spacing w:line="276" w:lineRule="auto"/>
      </w:pPr>
      <w:r w:rsidRPr="00F72ACE">
        <w:t>Alt 2-1: “R” repetition instances of Alt 1-1</w:t>
      </w:r>
      <w:r w:rsidR="00343454" w:rsidRPr="00F72ACE">
        <w:t xml:space="preserve"> or Alt 1-2 or Alt 1-3</w:t>
      </w:r>
    </w:p>
    <w:p w14:paraId="0656934E" w14:textId="7C028772" w:rsidR="00343454" w:rsidRPr="00F72ACE" w:rsidRDefault="00343454" w:rsidP="00692D88">
      <w:pPr>
        <w:pStyle w:val="ListParagraph"/>
        <w:numPr>
          <w:ilvl w:val="1"/>
          <w:numId w:val="37"/>
        </w:numPr>
        <w:spacing w:line="276" w:lineRule="auto"/>
      </w:pPr>
      <w:r w:rsidRPr="00F72ACE">
        <w:t>Alt 2-2: ON-OFF-ON</w:t>
      </w:r>
      <w:r w:rsidR="00BC520E" w:rsidRPr="00F72ACE">
        <w:t xml:space="preserve"> (duration of ON and OFF can be different based on multiple of minimum duration for ON or OFF)</w:t>
      </w:r>
    </w:p>
    <w:p w14:paraId="16336AF7" w14:textId="2D2F52D1" w:rsidR="00692D88" w:rsidRPr="00F72ACE" w:rsidRDefault="00BC520E" w:rsidP="00BC520E">
      <w:pPr>
        <w:pStyle w:val="ListParagraph"/>
        <w:numPr>
          <w:ilvl w:val="1"/>
          <w:numId w:val="37"/>
        </w:numPr>
        <w:spacing w:line="276" w:lineRule="auto"/>
      </w:pPr>
      <w:r w:rsidRPr="00F72ACE">
        <w:t>Alt 2-3: OFF-ON-OFF (duration of ON and OFF can be different based on multiple of minimum duration for ON or OFF)</w:t>
      </w:r>
    </w:p>
    <w:p w14:paraId="47A0C0F3" w14:textId="40732AF9" w:rsidR="00343454" w:rsidRPr="00F72ACE" w:rsidRDefault="00343454" w:rsidP="00343454">
      <w:pPr>
        <w:pStyle w:val="ListParagraph"/>
        <w:numPr>
          <w:ilvl w:val="1"/>
          <w:numId w:val="37"/>
        </w:numPr>
        <w:spacing w:line="276" w:lineRule="auto"/>
      </w:pPr>
      <w:r w:rsidRPr="00F72ACE">
        <w:t>Alt 2-</w:t>
      </w:r>
      <w:r w:rsidR="00BC520E" w:rsidRPr="00F72ACE">
        <w:t>4</w:t>
      </w:r>
      <w:r w:rsidRPr="00F72ACE">
        <w:t>: Combination of single instance of Alt 1-1 and single instance of Alt 1-2</w:t>
      </w:r>
    </w:p>
    <w:p w14:paraId="4D9B3622" w14:textId="77777777" w:rsidR="00692D88" w:rsidRPr="00F72ACE" w:rsidRDefault="00692D88" w:rsidP="00692D88">
      <w:pPr>
        <w:pStyle w:val="ListParagraph"/>
        <w:numPr>
          <w:ilvl w:val="0"/>
          <w:numId w:val="37"/>
        </w:numPr>
        <w:spacing w:line="276" w:lineRule="auto"/>
      </w:pPr>
      <w:r w:rsidRPr="00F72ACE">
        <w:t>For the evaluation purpose, for both options, candidate values related to duration are considered:</w:t>
      </w:r>
    </w:p>
    <w:p w14:paraId="56789D3A" w14:textId="77777777" w:rsidR="00692D88" w:rsidRPr="00F72ACE" w:rsidRDefault="00692D88" w:rsidP="00692D88">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6C34A2F8" w14:textId="77777777" w:rsidR="00692D88" w:rsidRPr="00F72ACE" w:rsidRDefault="00692D88" w:rsidP="00692D88">
      <w:pPr>
        <w:pStyle w:val="ListParagraph"/>
        <w:numPr>
          <w:ilvl w:val="1"/>
          <w:numId w:val="37"/>
        </w:numPr>
        <w:spacing w:line="276" w:lineRule="auto"/>
      </w:pPr>
      <w:r w:rsidRPr="00F72ACE">
        <w:t xml:space="preserve">Minimum duration for ON or OFF: 1/6 OFDM symbol duration as baseline; additional durations can be considered and reported by companies </w:t>
      </w:r>
    </w:p>
    <w:p w14:paraId="3A5CE953" w14:textId="77777777" w:rsidR="00692D88" w:rsidRPr="00F72ACE" w:rsidRDefault="00692D88" w:rsidP="00692D88">
      <w:pPr>
        <w:pStyle w:val="ListParagraph"/>
        <w:numPr>
          <w:ilvl w:val="0"/>
          <w:numId w:val="37"/>
        </w:numPr>
        <w:spacing w:line="276" w:lineRule="auto"/>
      </w:pPr>
      <w:r w:rsidRPr="00F72ACE">
        <w:lastRenderedPageBreak/>
        <w:t>Companies are encouraged to report at least the following details for the evaluations:</w:t>
      </w:r>
    </w:p>
    <w:p w14:paraId="196FD7EB" w14:textId="75B47EE1" w:rsidR="00692D88" w:rsidRPr="00F72ACE" w:rsidRDefault="00BC520E" w:rsidP="00692D88">
      <w:pPr>
        <w:pStyle w:val="ListParagraph"/>
        <w:numPr>
          <w:ilvl w:val="1"/>
          <w:numId w:val="37"/>
        </w:numPr>
        <w:spacing w:line="276" w:lineRule="auto"/>
      </w:pPr>
      <w:r w:rsidRPr="00F72ACE">
        <w:t>Baseline assumption is that RF transmission is not present; companies can report other consideration</w:t>
      </w:r>
    </w:p>
    <w:p w14:paraId="0AF351FC" w14:textId="77777777" w:rsidR="00692D88" w:rsidRPr="00F72ACE" w:rsidRDefault="00692D88" w:rsidP="00692D88">
      <w:pPr>
        <w:pStyle w:val="ListParagraph"/>
        <w:numPr>
          <w:ilvl w:val="1"/>
          <w:numId w:val="37"/>
        </w:numPr>
        <w:spacing w:line="276" w:lineRule="auto"/>
      </w:pPr>
      <w:r w:rsidRPr="00F72ACE">
        <w:t>For FAR calculation, whether noise and/or PRDCH transmission is considered</w:t>
      </w:r>
    </w:p>
    <w:p w14:paraId="339CD82F" w14:textId="2E4B4897" w:rsidR="00692D88" w:rsidRPr="00F72ACE" w:rsidRDefault="00692D88" w:rsidP="00401993">
      <w:pPr>
        <w:pStyle w:val="ListParagraph"/>
        <w:numPr>
          <w:ilvl w:val="1"/>
          <w:numId w:val="37"/>
        </w:numPr>
        <w:spacing w:line="276" w:lineRule="auto"/>
      </w:pPr>
      <w:r w:rsidRPr="00F72ACE">
        <w:t>Details on threshold detection method</w:t>
      </w:r>
      <w:r w:rsidR="00401993" w:rsidRPr="00F72ACE">
        <w:t xml:space="preserve"> including whether/how threshold detection training is used based on the proposed design alternative or not</w:t>
      </w:r>
    </w:p>
    <w:p w14:paraId="231E6049" w14:textId="6DB723A8" w:rsidR="00692D88" w:rsidRPr="00F72ACE" w:rsidRDefault="00692D88" w:rsidP="00692D88">
      <w:pPr>
        <w:pStyle w:val="ListParagraph"/>
        <w:numPr>
          <w:ilvl w:val="1"/>
          <w:numId w:val="37"/>
        </w:numPr>
        <w:spacing w:line="276" w:lineRule="auto"/>
      </w:pPr>
      <w:r w:rsidRPr="00F72ACE">
        <w:t xml:space="preserve">BW assumptions for RF-ED and </w:t>
      </w:r>
      <w:r w:rsidR="00BC520E" w:rsidRPr="00F72ACE">
        <w:t>BB-L</w:t>
      </w:r>
      <w:r w:rsidRPr="00F72ACE">
        <w:t>PF</w:t>
      </w:r>
    </w:p>
    <w:p w14:paraId="5F60A8DC" w14:textId="0E1CBB2E" w:rsidR="00692D88" w:rsidRPr="00F72ACE" w:rsidRDefault="00692D88" w:rsidP="00692D88">
      <w:pPr>
        <w:pStyle w:val="ListParagraph"/>
        <w:numPr>
          <w:ilvl w:val="1"/>
          <w:numId w:val="37"/>
        </w:numPr>
        <w:spacing w:line="276" w:lineRule="auto"/>
      </w:pPr>
      <w:r w:rsidRPr="00F72ACE">
        <w:t xml:space="preserve">Target MDR of </w:t>
      </w:r>
      <w:r w:rsidR="0060557B" w:rsidRPr="00F72ACE">
        <w:t xml:space="preserve"> up to </w:t>
      </w:r>
      <w:r w:rsidRPr="00F72ACE">
        <w:t xml:space="preserve">1% for FAR of </w:t>
      </w:r>
      <w:r w:rsidR="00AA42CF" w:rsidRPr="00F72ACE">
        <w:t>[1%,</w:t>
      </w:r>
      <w:r w:rsidRPr="00F72ACE">
        <w:t>10%</w:t>
      </w:r>
      <w:r w:rsidR="00AA42CF" w:rsidRPr="00F72ACE">
        <w:t>]</w:t>
      </w:r>
    </w:p>
    <w:p w14:paraId="034FEE71" w14:textId="77777777" w:rsidR="00692D88" w:rsidRDefault="00692D88" w:rsidP="003B1D64">
      <w:pPr>
        <w:spacing w:after="0"/>
        <w:rPr>
          <w:color w:val="000000" w:themeColor="text1"/>
        </w:rPr>
      </w:pPr>
    </w:p>
    <w:p w14:paraId="06F4B072" w14:textId="11A5BAD0" w:rsidR="00112B24" w:rsidRPr="00692D88" w:rsidRDefault="00112B24" w:rsidP="00112B24">
      <w:pPr>
        <w:spacing w:after="0"/>
        <w:rPr>
          <w:b/>
          <w:bCs/>
          <w:color w:val="000000" w:themeColor="text1"/>
          <w:u w:val="single"/>
        </w:rPr>
      </w:pPr>
      <w:r>
        <w:rPr>
          <w:b/>
          <w:bCs/>
          <w:color w:val="000000" w:themeColor="text1"/>
          <w:u w:val="single"/>
        </w:rPr>
        <w:t>CAP</w:t>
      </w:r>
      <w:r w:rsidRPr="00692D88">
        <w:rPr>
          <w:b/>
          <w:bCs/>
          <w:color w:val="000000" w:themeColor="text1"/>
          <w:u w:val="single"/>
        </w:rPr>
        <w:t xml:space="preserve"> Proposal</w:t>
      </w:r>
      <w:r w:rsidR="000B1711">
        <w:rPr>
          <w:b/>
          <w:bCs/>
          <w:color w:val="000000" w:themeColor="text1"/>
          <w:u w:val="single"/>
        </w:rPr>
        <w:t>s</w:t>
      </w:r>
    </w:p>
    <w:p w14:paraId="2E821B1E" w14:textId="77777777" w:rsidR="00424F7C" w:rsidRDefault="00424F7C" w:rsidP="00424F7C">
      <w:pPr>
        <w:rPr>
          <w:b/>
          <w:bCs/>
        </w:rPr>
      </w:pPr>
    </w:p>
    <w:p w14:paraId="3ADC472B" w14:textId="1CE23E70" w:rsidR="005F3E57" w:rsidRPr="00424F7C" w:rsidRDefault="005F3E57" w:rsidP="00424F7C">
      <w:pPr>
        <w:rPr>
          <w:b/>
          <w:bCs/>
        </w:rPr>
      </w:pPr>
      <w:r w:rsidRPr="00424F7C">
        <w:rPr>
          <w:b/>
          <w:bCs/>
        </w:rPr>
        <w:t>HP Proposal R2-2.1.1-2a</w:t>
      </w:r>
    </w:p>
    <w:p w14:paraId="2FA3120A" w14:textId="2FEAA1E5" w:rsidR="005F3E57" w:rsidRPr="00802D1D" w:rsidRDefault="005F3E57" w:rsidP="005F3E57">
      <w:pPr>
        <w:spacing w:after="0"/>
        <w:rPr>
          <w:color w:val="000000" w:themeColor="text1"/>
        </w:rPr>
      </w:pPr>
      <w:r w:rsidRPr="00802D1D">
        <w:rPr>
          <w:color w:val="000000" w:themeColor="text1"/>
        </w:rPr>
        <w:t xml:space="preserve">For the CAP of R-TAS, same </w:t>
      </w:r>
      <w:r w:rsidR="00E439D4">
        <w:rPr>
          <w:color w:val="000000" w:themeColor="text1"/>
        </w:rPr>
        <w:t xml:space="preserve">reference </w:t>
      </w:r>
      <w:r w:rsidRPr="00802D1D">
        <w:rPr>
          <w:color w:val="000000" w:themeColor="text1"/>
        </w:rPr>
        <w:t>pattern of ON-OFF transmission is supported, regardless of the value of “M”</w:t>
      </w:r>
    </w:p>
    <w:p w14:paraId="1DF7E62C" w14:textId="77777777" w:rsidR="005F3E57" w:rsidRPr="00802D1D" w:rsidRDefault="005F3E57" w:rsidP="005F3E57">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4A45E5F9"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76945FF0" w14:textId="77777777" w:rsidR="005F3E57" w:rsidRPr="003C0504"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35317C44"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4678FCC4" w14:textId="77777777" w:rsidR="005F3E57"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33EA3411" w14:textId="77777777" w:rsidR="005F3E57" w:rsidRDefault="005F3E57" w:rsidP="003B1D64">
      <w:pPr>
        <w:spacing w:after="0"/>
        <w:rPr>
          <w:color w:val="000000" w:themeColor="text1"/>
        </w:rPr>
      </w:pPr>
    </w:p>
    <w:p w14:paraId="0F837F2C" w14:textId="77777777" w:rsidR="005F3E57" w:rsidRPr="00424F7C" w:rsidRDefault="005F3E57" w:rsidP="00424F7C">
      <w:pPr>
        <w:rPr>
          <w:b/>
          <w:bCs/>
        </w:rPr>
      </w:pPr>
      <w:r w:rsidRPr="00424F7C">
        <w:rPr>
          <w:b/>
          <w:bCs/>
        </w:rPr>
        <w:t>HP Proposal R2-2.1.1-2b</w:t>
      </w:r>
    </w:p>
    <w:p w14:paraId="42B261CC" w14:textId="77777777" w:rsidR="005F3E57" w:rsidRDefault="005F3E57" w:rsidP="005F3E57">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at least 2 transition edges in same direction are included, i.e. at least two transitions from chip “0” to chip “1” or two transitions from chip “1” to chip “0”</w:t>
      </w:r>
    </w:p>
    <w:p w14:paraId="2F454562" w14:textId="77777777" w:rsidR="005F3E57" w:rsidRDefault="005F3E57" w:rsidP="003B1D64">
      <w:pPr>
        <w:spacing w:after="0"/>
        <w:rPr>
          <w:color w:val="000000" w:themeColor="text1"/>
        </w:rPr>
      </w:pPr>
    </w:p>
    <w:p w14:paraId="7F375F71" w14:textId="77777777" w:rsidR="00AC1899" w:rsidRDefault="00AC1899" w:rsidP="003B1D64">
      <w:pPr>
        <w:spacing w:after="0"/>
        <w:rPr>
          <w:color w:val="000000" w:themeColor="text1"/>
        </w:rPr>
      </w:pPr>
    </w:p>
    <w:p w14:paraId="47881D4C" w14:textId="09CA094C" w:rsidR="00D31063" w:rsidRPr="00692D88" w:rsidRDefault="00D31063" w:rsidP="00D31063">
      <w:pPr>
        <w:spacing w:after="0"/>
        <w:rPr>
          <w:b/>
          <w:bCs/>
          <w:color w:val="000000" w:themeColor="text1"/>
          <w:u w:val="single"/>
        </w:rPr>
      </w:pPr>
      <w:r>
        <w:rPr>
          <w:b/>
          <w:bCs/>
          <w:color w:val="000000" w:themeColor="text1"/>
          <w:u w:val="single"/>
        </w:rPr>
        <w:t>D2R X-ambles</w:t>
      </w:r>
    </w:p>
    <w:p w14:paraId="35762930" w14:textId="77777777" w:rsidR="00B346FF" w:rsidRDefault="00B346FF" w:rsidP="00B346FF">
      <w:pPr>
        <w:rPr>
          <w:b/>
          <w:bCs/>
        </w:rPr>
      </w:pPr>
    </w:p>
    <w:p w14:paraId="2C05230E" w14:textId="5AACE265" w:rsidR="005402B6" w:rsidRPr="00B346FF" w:rsidRDefault="005402B6" w:rsidP="00B346FF">
      <w:pPr>
        <w:rPr>
          <w:b/>
          <w:bCs/>
        </w:rPr>
      </w:pPr>
      <w:r w:rsidRPr="00B346FF">
        <w:rPr>
          <w:b/>
          <w:bCs/>
        </w:rPr>
        <w:t>HP Proposal R2-2.2.4-1a</w:t>
      </w:r>
    </w:p>
    <w:p w14:paraId="5C1EA5CD" w14:textId="77777777" w:rsidR="005402B6" w:rsidRPr="00F211EC" w:rsidRDefault="005402B6" w:rsidP="005402B6">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ECBA1E3"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050E30F9"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0C797A1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2B4D1EE5"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48A6F18F"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p>
    <w:p w14:paraId="478DE7E5"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A061A14"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7233B9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DB21741"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lastRenderedPageBreak/>
        <w:t>FFS: Details, e.g. PDRCH duration and/or payload size</w:t>
      </w:r>
    </w:p>
    <w:p w14:paraId="2432D4B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4D16F12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042E575D"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00DA375F"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4E8AEDE9" w14:textId="77777777" w:rsidR="005402B6" w:rsidRPr="00E738A6" w:rsidRDefault="005402B6" w:rsidP="005402B6">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2E025F0C" w14:textId="77777777" w:rsidR="005402B6" w:rsidRDefault="005402B6" w:rsidP="003B1D64">
      <w:pPr>
        <w:spacing w:after="0"/>
        <w:rPr>
          <w:color w:val="000000" w:themeColor="text1"/>
        </w:rPr>
      </w:pPr>
    </w:p>
    <w:p w14:paraId="3D1D5F28" w14:textId="77777777" w:rsidR="00A63EC7" w:rsidRPr="00B346FF" w:rsidRDefault="00A63EC7" w:rsidP="00B346FF">
      <w:pPr>
        <w:rPr>
          <w:b/>
          <w:bCs/>
        </w:rPr>
      </w:pPr>
      <w:r w:rsidRPr="00B346FF">
        <w:rPr>
          <w:b/>
          <w:bCs/>
        </w:rPr>
        <w:t>HP Proposal R2-2.2.4-2a</w:t>
      </w:r>
    </w:p>
    <w:p w14:paraId="2AD84FD5" w14:textId="77777777" w:rsidR="00A63EC7" w:rsidRPr="00B346FF" w:rsidRDefault="00A63EC7" w:rsidP="00A63EC7">
      <w:pPr>
        <w:spacing w:after="0"/>
      </w:pPr>
      <w:r w:rsidRPr="00B346FF">
        <w:t>D2R postamble (if supported) is not considered for indicating the end of PDRCH transmission</w:t>
      </w:r>
    </w:p>
    <w:p w14:paraId="477B711A" w14:textId="77777777" w:rsidR="00A63EC7" w:rsidRPr="00B346FF" w:rsidRDefault="00A63EC7" w:rsidP="00A63EC7">
      <w:pPr>
        <w:pStyle w:val="ListParagraph"/>
        <w:numPr>
          <w:ilvl w:val="0"/>
          <w:numId w:val="33"/>
        </w:numPr>
        <w:spacing w:line="276" w:lineRule="auto"/>
        <w:rPr>
          <w:color w:val="000000" w:themeColor="text1"/>
          <w:lang w:eastAsia="zh-CN"/>
        </w:rPr>
      </w:pPr>
      <w:r w:rsidRPr="00B346FF">
        <w:rPr>
          <w:color w:val="000000" w:themeColor="text1"/>
          <w:lang w:eastAsia="zh-CN"/>
        </w:rPr>
        <w:t>Note: This doesn’t preclude consideration of D2R postamble for other functionalities</w:t>
      </w:r>
    </w:p>
    <w:p w14:paraId="2280A1FD" w14:textId="77777777" w:rsidR="00B346FF" w:rsidRPr="00885D6E" w:rsidRDefault="00B346FF" w:rsidP="00B346FF">
      <w:pPr>
        <w:pStyle w:val="ListParagraph"/>
        <w:spacing w:line="276" w:lineRule="auto"/>
        <w:ind w:left="360"/>
        <w:rPr>
          <w:color w:val="000000" w:themeColor="text1"/>
          <w:sz w:val="24"/>
          <w:szCs w:val="24"/>
          <w:lang w:eastAsia="zh-CN"/>
        </w:rPr>
      </w:pPr>
    </w:p>
    <w:p w14:paraId="65AEBA4D" w14:textId="77777777" w:rsidR="00A63EC7" w:rsidRPr="00B346FF" w:rsidRDefault="00A63EC7" w:rsidP="00B346FF">
      <w:pPr>
        <w:rPr>
          <w:b/>
          <w:bCs/>
        </w:rPr>
      </w:pPr>
      <w:r w:rsidRPr="00B346FF">
        <w:rPr>
          <w:b/>
          <w:bCs/>
        </w:rPr>
        <w:t>HP Proposal R2-2.2.4-2b</w:t>
      </w:r>
    </w:p>
    <w:p w14:paraId="7B2DFD3A" w14:textId="77777777" w:rsidR="00A63EC7" w:rsidRDefault="00A63EC7" w:rsidP="00A63EC7">
      <w:pPr>
        <w:spacing w:after="0"/>
      </w:pPr>
      <w:r>
        <w:t>D2R preamble is at least considered for the functionality of timing acquisition and SFO estimation/time tracking</w:t>
      </w:r>
    </w:p>
    <w:p w14:paraId="2E58916F" w14:textId="77777777" w:rsidR="00A63EC7" w:rsidRDefault="00A63EC7" w:rsidP="00A63EC7">
      <w:pPr>
        <w:pStyle w:val="ListParagraph"/>
        <w:numPr>
          <w:ilvl w:val="0"/>
          <w:numId w:val="33"/>
        </w:numPr>
        <w:spacing w:after="0"/>
      </w:pPr>
      <w:r>
        <w:t>FFS: whether channel/interference estimation functionality can be considered or not</w:t>
      </w:r>
    </w:p>
    <w:p w14:paraId="3823A46E" w14:textId="77777777" w:rsidR="00B346FF" w:rsidRDefault="00B346FF" w:rsidP="00B346FF">
      <w:pPr>
        <w:pStyle w:val="ListParagraph"/>
        <w:spacing w:after="0"/>
        <w:ind w:left="360"/>
      </w:pPr>
    </w:p>
    <w:p w14:paraId="103EE69D" w14:textId="77777777" w:rsidR="00B346FF" w:rsidRDefault="00B346FF" w:rsidP="00B346FF">
      <w:pPr>
        <w:pStyle w:val="ListParagraph"/>
        <w:spacing w:after="0"/>
        <w:ind w:left="360"/>
      </w:pPr>
    </w:p>
    <w:p w14:paraId="16D01071" w14:textId="77777777" w:rsidR="00A63EC7" w:rsidRPr="00B346FF" w:rsidRDefault="00A63EC7" w:rsidP="00B346FF">
      <w:pPr>
        <w:rPr>
          <w:b/>
          <w:bCs/>
        </w:rPr>
      </w:pPr>
      <w:r w:rsidRPr="00B346FF">
        <w:rPr>
          <w:b/>
          <w:bCs/>
        </w:rPr>
        <w:t>HP Proposal R2-2.2.4-2c</w:t>
      </w:r>
    </w:p>
    <w:p w14:paraId="47136C9B" w14:textId="77777777" w:rsidR="00A63EC7" w:rsidRDefault="00A63EC7" w:rsidP="00A63EC7">
      <w:pPr>
        <w:spacing w:after="0"/>
      </w:pPr>
      <w:r>
        <w:t>D2R midamble is at least considered for the functionality of SFO estimation/time tracking</w:t>
      </w:r>
    </w:p>
    <w:p w14:paraId="4F3A60EE" w14:textId="77777777" w:rsidR="00A63EC7" w:rsidRDefault="00A63EC7" w:rsidP="00A63EC7">
      <w:pPr>
        <w:pStyle w:val="ListParagraph"/>
        <w:numPr>
          <w:ilvl w:val="0"/>
          <w:numId w:val="33"/>
        </w:numPr>
        <w:spacing w:after="0"/>
      </w:pPr>
      <w:r>
        <w:t>FFS: whether channel/interference estimation functionality can be considered or not</w:t>
      </w:r>
    </w:p>
    <w:p w14:paraId="7A8E3893" w14:textId="77777777" w:rsidR="00A63EC7" w:rsidRDefault="00A63EC7" w:rsidP="003B1D64">
      <w:pPr>
        <w:spacing w:after="0"/>
        <w:rPr>
          <w:color w:val="000000" w:themeColor="text1"/>
        </w:rPr>
      </w:pPr>
    </w:p>
    <w:p w14:paraId="484CFA59" w14:textId="77777777" w:rsidR="00B346FF" w:rsidRDefault="00B346FF" w:rsidP="003B1D64">
      <w:pPr>
        <w:spacing w:after="0"/>
        <w:rPr>
          <w:color w:val="000000" w:themeColor="text1"/>
        </w:rPr>
      </w:pPr>
    </w:p>
    <w:p w14:paraId="68B5803A" w14:textId="77777777" w:rsidR="00A00C7B" w:rsidRPr="00B346FF" w:rsidRDefault="00A00C7B" w:rsidP="00B346FF">
      <w:pPr>
        <w:rPr>
          <w:b/>
          <w:bCs/>
        </w:rPr>
      </w:pPr>
      <w:r w:rsidRPr="00B346FF">
        <w:rPr>
          <w:b/>
          <w:bCs/>
        </w:rPr>
        <w:t>HP Proposal R2-2.2.4-3a</w:t>
      </w:r>
    </w:p>
    <w:p w14:paraId="160520A4" w14:textId="77777777" w:rsidR="00A00C7B" w:rsidRDefault="00A00C7B" w:rsidP="00A00C7B">
      <w:pPr>
        <w:spacing w:after="0"/>
        <w:rPr>
          <w:color w:val="000000" w:themeColor="text1"/>
          <w:sz w:val="24"/>
          <w:szCs w:val="24"/>
          <w:lang w:eastAsia="zh-CN"/>
        </w:rPr>
      </w:pPr>
      <w:r w:rsidRPr="00DC2143">
        <w:rPr>
          <w:color w:val="000000" w:themeColor="text1"/>
          <w:sz w:val="24"/>
          <w:szCs w:val="24"/>
          <w:lang w:eastAsia="zh-CN"/>
        </w:rPr>
        <w:t>For</w:t>
      </w:r>
      <w:r>
        <w:rPr>
          <w:color w:val="000000" w:themeColor="text1"/>
          <w:sz w:val="24"/>
          <w:szCs w:val="24"/>
          <w:lang w:eastAsia="zh-CN"/>
        </w:rPr>
        <w:t xml:space="preserve"> D2R x-ambles, following details are </w:t>
      </w:r>
    </w:p>
    <w:p w14:paraId="5DC1F8CF" w14:textId="77777777" w:rsidR="00A00C7B" w:rsidRPr="00B346FF" w:rsidRDefault="00A00C7B" w:rsidP="00A00C7B">
      <w:pPr>
        <w:pStyle w:val="ListParagraph"/>
        <w:numPr>
          <w:ilvl w:val="0"/>
          <w:numId w:val="33"/>
        </w:numPr>
        <w:rPr>
          <w:color w:val="000000" w:themeColor="text1"/>
          <w:lang w:eastAsia="zh-CN"/>
        </w:rPr>
      </w:pPr>
      <w:r w:rsidRPr="00B346FF">
        <w:rPr>
          <w:color w:val="000000" w:themeColor="text1"/>
          <w:lang w:eastAsia="zh-CN"/>
        </w:rPr>
        <w:t>At least following sequence types are used and to be further down-selected:</w:t>
      </w:r>
    </w:p>
    <w:p w14:paraId="7573171B" w14:textId="77777777" w:rsidR="00A00C7B" w:rsidRPr="00B346FF" w:rsidRDefault="00A00C7B" w:rsidP="00A00C7B">
      <w:pPr>
        <w:pStyle w:val="ListParagraph"/>
        <w:numPr>
          <w:ilvl w:val="1"/>
          <w:numId w:val="33"/>
        </w:numPr>
        <w:spacing w:after="0"/>
      </w:pPr>
      <w:r w:rsidRPr="00B346FF">
        <w:t>Option 1: M-sequence</w:t>
      </w:r>
    </w:p>
    <w:p w14:paraId="5B4A54F4" w14:textId="77777777" w:rsidR="00A00C7B" w:rsidRPr="00B346FF" w:rsidRDefault="00A00C7B" w:rsidP="00A00C7B">
      <w:pPr>
        <w:pStyle w:val="ListParagraph"/>
        <w:numPr>
          <w:ilvl w:val="1"/>
          <w:numId w:val="33"/>
        </w:numPr>
        <w:spacing w:after="0"/>
      </w:pPr>
      <w:r w:rsidRPr="00B346FF">
        <w:t>Option 2: Golay sequence</w:t>
      </w:r>
    </w:p>
    <w:p w14:paraId="4DA9EEEE" w14:textId="77777777" w:rsidR="00A00C7B" w:rsidRPr="00B346FF" w:rsidRDefault="00A00C7B" w:rsidP="00A00C7B">
      <w:pPr>
        <w:pStyle w:val="ListParagraph"/>
        <w:numPr>
          <w:ilvl w:val="0"/>
          <w:numId w:val="33"/>
        </w:numPr>
        <w:spacing w:after="0"/>
      </w:pPr>
      <w:r w:rsidRPr="00B346FF">
        <w:t>Note:</w:t>
      </w:r>
    </w:p>
    <w:p w14:paraId="0B3FF595" w14:textId="77777777" w:rsidR="00A00C7B" w:rsidRPr="00B346FF" w:rsidRDefault="00A00C7B" w:rsidP="00A00C7B">
      <w:pPr>
        <w:pStyle w:val="ListParagraph"/>
        <w:numPr>
          <w:ilvl w:val="1"/>
          <w:numId w:val="33"/>
        </w:numPr>
        <w:spacing w:after="0"/>
      </w:pPr>
      <w:r w:rsidRPr="00B346FF">
        <w:t>Above doesn’t preclude an additional part for preamble, e.g. with ON and/or OFF transmission, if needed/supported</w:t>
      </w:r>
    </w:p>
    <w:p w14:paraId="2FBD15CB" w14:textId="77777777" w:rsidR="00A00C7B" w:rsidRPr="00B346FF" w:rsidRDefault="00A00C7B" w:rsidP="00A00C7B">
      <w:pPr>
        <w:pStyle w:val="ListParagraph"/>
        <w:numPr>
          <w:ilvl w:val="0"/>
          <w:numId w:val="33"/>
        </w:numPr>
        <w:spacing w:after="0"/>
      </w:pPr>
      <w:r w:rsidRPr="00B346FF">
        <w:t>For evaluation purpose, companies are encouraged to consider following:</w:t>
      </w:r>
    </w:p>
    <w:p w14:paraId="03F9DD39" w14:textId="77777777" w:rsidR="00A00C7B" w:rsidRPr="00B346FF" w:rsidRDefault="00A00C7B" w:rsidP="00A00C7B">
      <w:pPr>
        <w:pStyle w:val="ListParagraph"/>
        <w:numPr>
          <w:ilvl w:val="1"/>
          <w:numId w:val="33"/>
        </w:numPr>
        <w:spacing w:after="0"/>
      </w:pPr>
      <w:r w:rsidRPr="00B346FF">
        <w:t>Performance at least in terms of autocorrelation/cross-correlation property, SFO estimation/Timing accuracy, SNR for target PDRCH BLER of [10%]</w:t>
      </w:r>
    </w:p>
    <w:p w14:paraId="23A88A55" w14:textId="77777777" w:rsidR="00A00C7B" w:rsidRPr="00B346FF" w:rsidRDefault="00A00C7B" w:rsidP="00A00C7B">
      <w:pPr>
        <w:pStyle w:val="ListParagraph"/>
        <w:numPr>
          <w:ilvl w:val="1"/>
          <w:numId w:val="33"/>
        </w:numPr>
        <w:spacing w:after="0"/>
      </w:pPr>
      <w:r w:rsidRPr="00B346FF">
        <w:t>Report sequence length for x-ambles</w:t>
      </w:r>
    </w:p>
    <w:p w14:paraId="13CFA251" w14:textId="77777777" w:rsidR="00A00C7B" w:rsidRPr="00B346FF" w:rsidRDefault="00A00C7B" w:rsidP="00A00C7B">
      <w:pPr>
        <w:pStyle w:val="ListParagraph"/>
        <w:numPr>
          <w:ilvl w:val="1"/>
          <w:numId w:val="33"/>
        </w:numPr>
        <w:spacing w:after="0"/>
      </w:pPr>
      <w:r w:rsidRPr="00B346FF">
        <w:t>Report x-ambles presence including preamble-only, preamble + midamble(s), preamble + postamble, preamble + midamble(s)  +postamble</w:t>
      </w:r>
    </w:p>
    <w:p w14:paraId="0E6C3838" w14:textId="77777777" w:rsidR="00A00C7B" w:rsidRPr="003B1D64" w:rsidRDefault="00A00C7B" w:rsidP="003B1D64">
      <w:pPr>
        <w:spacing w:after="0"/>
        <w:rPr>
          <w:color w:val="000000" w:themeColor="text1"/>
        </w:rPr>
      </w:pPr>
    </w:p>
    <w:p w14:paraId="34D9C469" w14:textId="77777777" w:rsidR="00201A76" w:rsidRDefault="00201A76">
      <w:pPr>
        <w:pBdr>
          <w:bottom w:val="single" w:sz="4" w:space="1" w:color="auto"/>
        </w:pBdr>
        <w:spacing w:line="276" w:lineRule="auto"/>
        <w:rPr>
          <w:lang w:eastAsia="zh-CN"/>
        </w:rPr>
      </w:pPr>
    </w:p>
    <w:p w14:paraId="72A613C8" w14:textId="77777777" w:rsidR="004A3758" w:rsidRDefault="004A3758">
      <w:pPr>
        <w:pBdr>
          <w:bottom w:val="single" w:sz="4" w:space="1" w:color="auto"/>
        </w:pBdr>
        <w:spacing w:line="276" w:lineRule="auto"/>
        <w:rPr>
          <w:lang w:eastAsia="zh-CN"/>
        </w:rPr>
      </w:pPr>
    </w:p>
    <w:p w14:paraId="2496343F" w14:textId="77777777" w:rsidR="004A3758" w:rsidRDefault="004A3758">
      <w:pPr>
        <w:pBdr>
          <w:bottom w:val="single" w:sz="4" w:space="1" w:color="auto"/>
        </w:pBdr>
        <w:spacing w:line="276" w:lineRule="auto"/>
        <w:rPr>
          <w:lang w:eastAsia="zh-CN"/>
        </w:rPr>
      </w:pPr>
    </w:p>
    <w:p w14:paraId="117AA1AE" w14:textId="77777777" w:rsidR="004A3758" w:rsidRDefault="004A3758">
      <w:pPr>
        <w:pBdr>
          <w:bottom w:val="single" w:sz="4" w:space="1" w:color="auto"/>
        </w:pBdr>
        <w:spacing w:line="276" w:lineRule="auto"/>
        <w:rPr>
          <w:lang w:eastAsia="zh-CN"/>
        </w:rPr>
      </w:pPr>
    </w:p>
    <w:p w14:paraId="21ECCD9B" w14:textId="6C4F5A4F" w:rsidR="00CF0222" w:rsidRDefault="00CF0222" w:rsidP="00CF0222">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3</w:t>
      </w:r>
      <w:r w:rsidRPr="00CF0222">
        <w:rPr>
          <w:rFonts w:eastAsia="Malgun Gothic"/>
          <w:sz w:val="28"/>
          <w:szCs w:val="28"/>
          <w:vertAlign w:val="superscript"/>
          <w:lang w:eastAsia="zh-CN"/>
        </w:rPr>
        <w:t>rd</w:t>
      </w:r>
      <w:r>
        <w:rPr>
          <w:rFonts w:eastAsia="Malgun Gothic"/>
          <w:sz w:val="28"/>
          <w:szCs w:val="28"/>
          <w:lang w:eastAsia="zh-CN"/>
        </w:rPr>
        <w:t xml:space="preserve"> offline session (Thursday, Feb </w:t>
      </w:r>
      <w:r w:rsidR="0021600D">
        <w:rPr>
          <w:rFonts w:eastAsia="Malgun Gothic"/>
          <w:sz w:val="28"/>
          <w:szCs w:val="28"/>
          <w:lang w:eastAsia="zh-CN"/>
        </w:rPr>
        <w:t>20</w:t>
      </w:r>
      <w:r>
        <w:rPr>
          <w:rFonts w:eastAsia="Malgun Gothic"/>
          <w:sz w:val="28"/>
          <w:szCs w:val="28"/>
          <w:lang w:eastAsia="zh-CN"/>
        </w:rPr>
        <w:t>)</w:t>
      </w:r>
    </w:p>
    <w:p w14:paraId="414E272F" w14:textId="6AD2CCAB" w:rsidR="002C1BB6" w:rsidRPr="00296157" w:rsidRDefault="007D364A" w:rsidP="00296157">
      <w:pPr>
        <w:rPr>
          <w:b/>
          <w:bCs/>
        </w:rPr>
      </w:pPr>
      <w:r w:rsidRPr="00296157">
        <w:rPr>
          <w:b/>
          <w:bCs/>
        </w:rPr>
        <w:t xml:space="preserve">(Updated) </w:t>
      </w:r>
      <w:r w:rsidR="002C1BB6" w:rsidRPr="00296157">
        <w:rPr>
          <w:b/>
          <w:bCs/>
        </w:rPr>
        <w:t>HP Proposal R3-2.2.4-1b</w:t>
      </w:r>
    </w:p>
    <w:p w14:paraId="6E41FADB" w14:textId="77777777" w:rsidR="002C1BB6" w:rsidRPr="00B73CED" w:rsidRDefault="002C1BB6" w:rsidP="00DF091E">
      <w:pPr>
        <w:spacing w:after="0"/>
        <w:rPr>
          <w:color w:val="000000" w:themeColor="text1"/>
          <w:lang w:eastAsia="zh-CN"/>
        </w:rPr>
      </w:pPr>
      <w:r w:rsidRPr="00B73CED">
        <w:rPr>
          <w:color w:val="000000" w:themeColor="text1"/>
          <w:lang w:eastAsia="zh-CN"/>
        </w:rPr>
        <w:t>For D2R x-ambles:</w:t>
      </w:r>
    </w:p>
    <w:p w14:paraId="74419A04" w14:textId="77777777" w:rsidR="002C1BB6" w:rsidRPr="00F211EC" w:rsidRDefault="002C1BB6" w:rsidP="00AD3AB2">
      <w:pPr>
        <w:pStyle w:val="ListParagraph"/>
        <w:numPr>
          <w:ilvl w:val="0"/>
          <w:numId w:val="91"/>
        </w:numPr>
        <w:rPr>
          <w:color w:val="000000" w:themeColor="text1"/>
          <w:lang w:eastAsia="zh-CN"/>
        </w:rPr>
      </w:pPr>
      <w:r w:rsidRPr="00F211EC">
        <w:rPr>
          <w:color w:val="000000" w:themeColor="text1"/>
          <w:lang w:eastAsia="zh-CN"/>
        </w:rPr>
        <w:t>Preamble</w:t>
      </w:r>
    </w:p>
    <w:p w14:paraId="13BE9267" w14:textId="77777777" w:rsidR="002C1BB6" w:rsidRPr="00F211EC" w:rsidRDefault="002C1BB6" w:rsidP="00AD3AB2">
      <w:pPr>
        <w:pStyle w:val="ListParagraph"/>
        <w:numPr>
          <w:ilvl w:val="1"/>
          <w:numId w:val="91"/>
        </w:numPr>
        <w:rPr>
          <w:color w:val="000000" w:themeColor="text1"/>
          <w:lang w:eastAsia="zh-CN"/>
        </w:rPr>
      </w:pPr>
      <w:r w:rsidRPr="00F211EC">
        <w:rPr>
          <w:color w:val="000000" w:themeColor="text1"/>
          <w:lang w:eastAsia="zh-CN"/>
        </w:rPr>
        <w:t>Always present</w:t>
      </w:r>
    </w:p>
    <w:p w14:paraId="11033224" w14:textId="77777777" w:rsidR="002C1BB6" w:rsidRPr="00F211EC" w:rsidRDefault="002C1BB6" w:rsidP="00AD3AB2">
      <w:pPr>
        <w:pStyle w:val="ListParagraph"/>
        <w:numPr>
          <w:ilvl w:val="1"/>
          <w:numId w:val="91"/>
        </w:numPr>
        <w:rPr>
          <w:color w:val="000000" w:themeColor="text1"/>
          <w:lang w:eastAsia="zh-CN"/>
        </w:rPr>
      </w:pPr>
      <w:r w:rsidRPr="00F211EC">
        <w:rPr>
          <w:color w:val="000000" w:themeColor="text1"/>
          <w:lang w:eastAsia="zh-CN"/>
        </w:rPr>
        <w:t>Precedes PDRCH</w:t>
      </w:r>
    </w:p>
    <w:p w14:paraId="7E29308B" w14:textId="77365A59" w:rsidR="007D364A" w:rsidRPr="008E6B5A" w:rsidRDefault="002C1BB6" w:rsidP="008E6B5A">
      <w:pPr>
        <w:pStyle w:val="ListParagraph"/>
        <w:numPr>
          <w:ilvl w:val="0"/>
          <w:numId w:val="91"/>
        </w:numPr>
        <w:rPr>
          <w:color w:val="000000" w:themeColor="text1"/>
          <w:lang w:eastAsia="zh-CN"/>
        </w:rPr>
      </w:pPr>
      <w:r w:rsidRPr="00F211EC">
        <w:rPr>
          <w:color w:val="000000" w:themeColor="text1"/>
          <w:lang w:eastAsia="zh-CN"/>
        </w:rPr>
        <w:t>Midamble</w:t>
      </w:r>
      <w:r w:rsidR="008E6B5A">
        <w:rPr>
          <w:color w:val="000000" w:themeColor="text1"/>
          <w:lang w:eastAsia="zh-CN"/>
        </w:rPr>
        <w:t>(s)</w:t>
      </w:r>
    </w:p>
    <w:p w14:paraId="793EBEDF" w14:textId="31C5DB50" w:rsidR="00B03F01" w:rsidRDefault="00B03F01" w:rsidP="0062614A">
      <w:pPr>
        <w:pStyle w:val="ListParagraph"/>
        <w:numPr>
          <w:ilvl w:val="1"/>
          <w:numId w:val="91"/>
        </w:numPr>
        <w:rPr>
          <w:color w:val="000000" w:themeColor="text1"/>
          <w:lang w:eastAsia="zh-CN"/>
        </w:rPr>
      </w:pPr>
      <w:r>
        <w:rPr>
          <w:color w:val="000000" w:themeColor="text1"/>
          <w:lang w:eastAsia="zh-CN"/>
        </w:rPr>
        <w:t>Presence: Explicitly or implicitly indicated by the reader</w:t>
      </w:r>
    </w:p>
    <w:p w14:paraId="2F153FB0" w14:textId="72C9D531" w:rsidR="00B03F01" w:rsidRDefault="00B03F01" w:rsidP="0062614A">
      <w:pPr>
        <w:pStyle w:val="ListParagraph"/>
        <w:numPr>
          <w:ilvl w:val="1"/>
          <w:numId w:val="91"/>
        </w:numPr>
        <w:rPr>
          <w:color w:val="000000" w:themeColor="text1"/>
          <w:lang w:eastAsia="zh-CN"/>
        </w:rPr>
      </w:pPr>
      <w:r>
        <w:rPr>
          <w:color w:val="000000" w:themeColor="text1"/>
          <w:lang w:eastAsia="zh-CN"/>
        </w:rPr>
        <w:t>Time-domain resource(s): Explicitly or implicitly indicated by the reader</w:t>
      </w:r>
    </w:p>
    <w:p w14:paraId="30620CDB" w14:textId="38DF514A" w:rsidR="00324DBE" w:rsidRPr="00B03F01" w:rsidRDefault="002C1BB6" w:rsidP="00B03F01">
      <w:pPr>
        <w:pStyle w:val="ListParagraph"/>
        <w:numPr>
          <w:ilvl w:val="2"/>
          <w:numId w:val="91"/>
        </w:numPr>
        <w:rPr>
          <w:color w:val="000000" w:themeColor="text1"/>
          <w:lang w:eastAsia="zh-CN"/>
        </w:rPr>
      </w:pPr>
      <w:r w:rsidRPr="007D364A">
        <w:rPr>
          <w:color w:val="000000" w:themeColor="text1"/>
          <w:lang w:eastAsia="zh-CN"/>
        </w:rPr>
        <w:t>FFS: Details of determination based on implicit indication including rules/conditions</w:t>
      </w:r>
      <w:r w:rsidR="00E33587">
        <w:rPr>
          <w:color w:val="000000" w:themeColor="text1"/>
          <w:lang w:eastAsia="zh-CN"/>
        </w:rPr>
        <w:t xml:space="preserve"> (if supported) and explicit indication method  (if supported)</w:t>
      </w:r>
    </w:p>
    <w:p w14:paraId="7B8A750D" w14:textId="77777777" w:rsidR="00A722D3" w:rsidRPr="002971A9" w:rsidRDefault="00A722D3" w:rsidP="002971A9">
      <w:pPr>
        <w:rPr>
          <w:b/>
          <w:bCs/>
        </w:rPr>
      </w:pPr>
      <w:r w:rsidRPr="002971A9">
        <w:rPr>
          <w:b/>
          <w:bCs/>
        </w:rPr>
        <w:t>HP Proposal R3-2.2.4-1a</w:t>
      </w:r>
    </w:p>
    <w:p w14:paraId="09B95BE0" w14:textId="77777777" w:rsidR="00A722D3" w:rsidRPr="0028190F" w:rsidRDefault="00A722D3" w:rsidP="00A722D3">
      <w:pPr>
        <w:spacing w:after="0"/>
        <w:rPr>
          <w:color w:val="000000" w:themeColor="text1"/>
          <w:lang w:eastAsia="zh-CN"/>
        </w:rPr>
      </w:pPr>
      <w:r w:rsidRPr="0028190F">
        <w:rPr>
          <w:color w:val="000000" w:themeColor="text1"/>
          <w:lang w:eastAsia="zh-CN"/>
        </w:rPr>
        <w:t>For D2R x-ambles</w:t>
      </w:r>
      <w:r>
        <w:rPr>
          <w:color w:val="000000" w:themeColor="text1"/>
          <w:lang w:eastAsia="zh-CN"/>
        </w:rPr>
        <w:t>:</w:t>
      </w:r>
    </w:p>
    <w:p w14:paraId="27066649" w14:textId="77777777" w:rsidR="00A722D3" w:rsidRPr="0028190F" w:rsidRDefault="00A722D3" w:rsidP="00A722D3">
      <w:pPr>
        <w:pStyle w:val="ListParagraph"/>
        <w:numPr>
          <w:ilvl w:val="0"/>
          <w:numId w:val="33"/>
        </w:numPr>
        <w:rPr>
          <w:color w:val="000000" w:themeColor="text1"/>
          <w:lang w:eastAsia="zh-CN"/>
        </w:rPr>
      </w:pPr>
      <w:r>
        <w:rPr>
          <w:color w:val="000000" w:themeColor="text1"/>
          <w:lang w:eastAsia="zh-CN"/>
        </w:rPr>
        <w:t xml:space="preserve">X-ambles includes at least one sequence type from the following options </w:t>
      </w:r>
      <w:r w:rsidRPr="0028190F">
        <w:rPr>
          <w:color w:val="000000" w:themeColor="text1"/>
          <w:lang w:eastAsia="zh-CN"/>
        </w:rPr>
        <w:t>to be further down-selected:</w:t>
      </w:r>
    </w:p>
    <w:p w14:paraId="3B8EC40E" w14:textId="77777777" w:rsidR="00A722D3" w:rsidRPr="0028190F" w:rsidRDefault="00A722D3" w:rsidP="00A722D3">
      <w:pPr>
        <w:pStyle w:val="ListParagraph"/>
        <w:numPr>
          <w:ilvl w:val="1"/>
          <w:numId w:val="33"/>
        </w:numPr>
        <w:spacing w:after="0"/>
      </w:pPr>
      <w:r w:rsidRPr="0028190F">
        <w:t>Option 1: M-sequence</w:t>
      </w:r>
    </w:p>
    <w:p w14:paraId="6F041623" w14:textId="77777777" w:rsidR="00A722D3" w:rsidRPr="0028190F" w:rsidRDefault="00A722D3" w:rsidP="00A722D3">
      <w:pPr>
        <w:pStyle w:val="ListParagraph"/>
        <w:numPr>
          <w:ilvl w:val="1"/>
          <w:numId w:val="33"/>
        </w:numPr>
        <w:spacing w:after="0"/>
      </w:pPr>
      <w:r w:rsidRPr="0028190F">
        <w:t>Option 2: Golay sequence</w:t>
      </w:r>
    </w:p>
    <w:p w14:paraId="0AD240BE" w14:textId="77777777" w:rsidR="00A722D3" w:rsidRDefault="00A722D3" w:rsidP="00A722D3">
      <w:pPr>
        <w:pStyle w:val="ListParagraph"/>
        <w:numPr>
          <w:ilvl w:val="1"/>
          <w:numId w:val="33"/>
        </w:numPr>
        <w:spacing w:after="0"/>
      </w:pPr>
      <w:r w:rsidRPr="0028190F">
        <w:t>Note:</w:t>
      </w:r>
      <w:r>
        <w:t xml:space="preserve"> </w:t>
      </w:r>
      <w:r w:rsidRPr="0028190F">
        <w:t>Above doesn’t preclude an additional part for preamble, e.g. with ON and/or OFF transmission, if needed/supported</w:t>
      </w:r>
    </w:p>
    <w:p w14:paraId="3F0A6E73" w14:textId="0BE7E336" w:rsidR="00A722D3" w:rsidRPr="00D032B8" w:rsidRDefault="00A722D3" w:rsidP="00A722D3">
      <w:pPr>
        <w:pStyle w:val="ListParagraph"/>
        <w:numPr>
          <w:ilvl w:val="0"/>
          <w:numId w:val="33"/>
        </w:numPr>
        <w:spacing w:after="0"/>
        <w:rPr>
          <w:highlight w:val="cyan"/>
        </w:rPr>
      </w:pPr>
      <w:r w:rsidRPr="00D032B8">
        <w:rPr>
          <w:highlight w:val="cyan"/>
        </w:rPr>
        <w:t>Multiple sequence</w:t>
      </w:r>
      <w:r w:rsidR="00D032B8" w:rsidRPr="00D032B8">
        <w:rPr>
          <w:highlight w:val="cyan"/>
        </w:rPr>
        <w:t>s</w:t>
      </w:r>
      <w:r w:rsidRPr="00D032B8">
        <w:rPr>
          <w:highlight w:val="cyan"/>
        </w:rPr>
        <w:t xml:space="preserve"> are supported for D2R </w:t>
      </w:r>
      <w:r w:rsidR="008E6B5A" w:rsidRPr="00D032B8">
        <w:rPr>
          <w:highlight w:val="cyan"/>
        </w:rPr>
        <w:t>x-ambles</w:t>
      </w:r>
    </w:p>
    <w:p w14:paraId="0E3BF8D0" w14:textId="77777777" w:rsidR="00A722D3" w:rsidRPr="00D032B8" w:rsidRDefault="00A722D3" w:rsidP="00A722D3">
      <w:pPr>
        <w:pStyle w:val="ListParagraph"/>
        <w:numPr>
          <w:ilvl w:val="1"/>
          <w:numId w:val="33"/>
        </w:numPr>
        <w:spacing w:after="0"/>
        <w:rPr>
          <w:highlight w:val="cyan"/>
        </w:rPr>
      </w:pPr>
      <w:r w:rsidRPr="00D032B8">
        <w:rPr>
          <w:highlight w:val="cyan"/>
        </w:rPr>
        <w:t>FFS: Details on the number of sequences and their design</w:t>
      </w:r>
    </w:p>
    <w:p w14:paraId="6FE9EA14" w14:textId="3681DA8D" w:rsidR="00D032B8" w:rsidRPr="00D032B8" w:rsidRDefault="00D032B8" w:rsidP="00A722D3">
      <w:pPr>
        <w:pStyle w:val="ListParagraph"/>
        <w:numPr>
          <w:ilvl w:val="1"/>
          <w:numId w:val="33"/>
        </w:numPr>
        <w:spacing w:after="0"/>
        <w:rPr>
          <w:highlight w:val="cyan"/>
        </w:rPr>
      </w:pPr>
      <w:r w:rsidRPr="00D032B8">
        <w:rPr>
          <w:highlight w:val="cyan"/>
        </w:rPr>
        <w:t xml:space="preserve">Note: multiple sequences here don’t imply different types (e.g. M-sequence, Golay sequence) are supported </w:t>
      </w:r>
    </w:p>
    <w:p w14:paraId="2DC4FE88" w14:textId="77777777" w:rsidR="00A722D3" w:rsidRPr="00D032B8" w:rsidRDefault="00A722D3" w:rsidP="00A722D3">
      <w:pPr>
        <w:pStyle w:val="ListParagraph"/>
        <w:numPr>
          <w:ilvl w:val="0"/>
          <w:numId w:val="33"/>
        </w:numPr>
        <w:spacing w:after="0"/>
        <w:rPr>
          <w:highlight w:val="cyan"/>
        </w:rPr>
      </w:pPr>
      <w:r w:rsidRPr="00D032B8">
        <w:rPr>
          <w:highlight w:val="cyan"/>
        </w:rPr>
        <w:t>For evaluation purpose, companies are encouraged to consider following:</w:t>
      </w:r>
    </w:p>
    <w:p w14:paraId="79657F5E" w14:textId="77777777" w:rsidR="00A722D3" w:rsidRPr="00D032B8" w:rsidRDefault="00A722D3" w:rsidP="00A722D3">
      <w:pPr>
        <w:pStyle w:val="ListParagraph"/>
        <w:numPr>
          <w:ilvl w:val="1"/>
          <w:numId w:val="33"/>
        </w:numPr>
        <w:spacing w:after="0"/>
        <w:rPr>
          <w:highlight w:val="cyan"/>
        </w:rPr>
      </w:pPr>
      <w:r w:rsidRPr="00D032B8">
        <w:rPr>
          <w:highlight w:val="cyan"/>
        </w:rPr>
        <w:t>Performance at least in terms of autocorrelation/cross-correlation property, SFO estimation/Timing accuracy, SNR for target PDRCH BLER of [1%, 10%]</w:t>
      </w:r>
    </w:p>
    <w:p w14:paraId="45D442CB" w14:textId="77777777" w:rsidR="00A722D3" w:rsidRPr="00D032B8" w:rsidRDefault="00A722D3" w:rsidP="00A722D3">
      <w:pPr>
        <w:pStyle w:val="ListParagraph"/>
        <w:numPr>
          <w:ilvl w:val="1"/>
          <w:numId w:val="33"/>
        </w:numPr>
        <w:spacing w:after="0"/>
        <w:rPr>
          <w:highlight w:val="cyan"/>
        </w:rPr>
      </w:pPr>
      <w:r w:rsidRPr="00D032B8">
        <w:rPr>
          <w:highlight w:val="cyan"/>
        </w:rPr>
        <w:t>Report presence and location x-ambles</w:t>
      </w:r>
    </w:p>
    <w:p w14:paraId="7B133325" w14:textId="77777777" w:rsidR="00A722D3" w:rsidRPr="00D032B8" w:rsidRDefault="00A722D3" w:rsidP="00A722D3">
      <w:pPr>
        <w:pStyle w:val="ListParagraph"/>
        <w:numPr>
          <w:ilvl w:val="1"/>
          <w:numId w:val="33"/>
        </w:numPr>
        <w:spacing w:after="0"/>
        <w:rPr>
          <w:highlight w:val="cyan"/>
        </w:rPr>
      </w:pPr>
      <w:r w:rsidRPr="00D032B8">
        <w:rPr>
          <w:highlight w:val="cyan"/>
        </w:rPr>
        <w:t>Report sequence type(s) and length(s) for x-ambles</w:t>
      </w:r>
    </w:p>
    <w:p w14:paraId="2A9E04A2" w14:textId="77777777" w:rsidR="00A722D3" w:rsidRPr="00D032B8" w:rsidRDefault="00A722D3" w:rsidP="00A722D3">
      <w:pPr>
        <w:pStyle w:val="ListParagraph"/>
        <w:numPr>
          <w:ilvl w:val="1"/>
          <w:numId w:val="33"/>
        </w:numPr>
        <w:spacing w:after="0"/>
        <w:rPr>
          <w:highlight w:val="cyan"/>
        </w:rPr>
      </w:pPr>
      <w:r w:rsidRPr="00D032B8">
        <w:rPr>
          <w:highlight w:val="cyan"/>
        </w:rPr>
        <w:t>Following format can be considered for reporting the evaluation results</w:t>
      </w:r>
    </w:p>
    <w:tbl>
      <w:tblPr>
        <w:tblStyle w:val="TableGrid"/>
        <w:tblpPr w:leftFromText="180" w:rightFromText="180" w:vertAnchor="text" w:horzAnchor="margin" w:tblpY="179"/>
        <w:tblW w:w="9445" w:type="dxa"/>
        <w:tblLayout w:type="fixed"/>
        <w:tblLook w:val="04A0" w:firstRow="1" w:lastRow="0" w:firstColumn="1" w:lastColumn="0" w:noHBand="0" w:noVBand="1"/>
      </w:tblPr>
      <w:tblGrid>
        <w:gridCol w:w="803"/>
        <w:gridCol w:w="997"/>
        <w:gridCol w:w="900"/>
        <w:gridCol w:w="720"/>
        <w:gridCol w:w="1170"/>
        <w:gridCol w:w="1080"/>
        <w:gridCol w:w="990"/>
        <w:gridCol w:w="1260"/>
        <w:gridCol w:w="1525"/>
      </w:tblGrid>
      <w:tr w:rsidR="00D032B8" w14:paraId="130D7EF1" w14:textId="77777777" w:rsidTr="00D032B8">
        <w:tc>
          <w:tcPr>
            <w:tcW w:w="803" w:type="dxa"/>
          </w:tcPr>
          <w:p w14:paraId="0EEFDFD8"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Present</w:t>
            </w:r>
          </w:p>
        </w:tc>
        <w:tc>
          <w:tcPr>
            <w:tcW w:w="997" w:type="dxa"/>
          </w:tcPr>
          <w:p w14:paraId="236B1DCA"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time-domain resource(s)</w:t>
            </w:r>
          </w:p>
        </w:tc>
        <w:tc>
          <w:tcPr>
            <w:tcW w:w="900" w:type="dxa"/>
          </w:tcPr>
          <w:p w14:paraId="5F628A53"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Sequence Type(s)</w:t>
            </w:r>
          </w:p>
        </w:tc>
        <w:tc>
          <w:tcPr>
            <w:tcW w:w="720" w:type="dxa"/>
          </w:tcPr>
          <w:p w14:paraId="626177FA" w14:textId="77777777" w:rsidR="00D032B8" w:rsidRPr="00D032B8" w:rsidRDefault="00D032B8" w:rsidP="00D032B8">
            <w:pPr>
              <w:tabs>
                <w:tab w:val="left" w:pos="192"/>
              </w:tabs>
              <w:spacing w:after="0"/>
              <w:jc w:val="center"/>
              <w:rPr>
                <w:b/>
                <w:bCs/>
                <w:sz w:val="16"/>
                <w:szCs w:val="16"/>
                <w:highlight w:val="cyan"/>
              </w:rPr>
            </w:pPr>
            <w:r w:rsidRPr="00D032B8">
              <w:rPr>
                <w:b/>
                <w:bCs/>
                <w:sz w:val="16"/>
                <w:szCs w:val="16"/>
                <w:highlight w:val="cyan"/>
              </w:rPr>
              <w:t>X-ambles Length</w:t>
            </w:r>
          </w:p>
        </w:tc>
        <w:tc>
          <w:tcPr>
            <w:tcW w:w="1170" w:type="dxa"/>
          </w:tcPr>
          <w:p w14:paraId="5044AC41" w14:textId="77777777" w:rsidR="00D032B8" w:rsidRPr="00D032B8" w:rsidRDefault="00D032B8" w:rsidP="00D032B8">
            <w:pPr>
              <w:spacing w:after="0"/>
              <w:jc w:val="center"/>
              <w:rPr>
                <w:b/>
                <w:bCs/>
                <w:sz w:val="16"/>
                <w:szCs w:val="16"/>
                <w:highlight w:val="cyan"/>
              </w:rPr>
            </w:pPr>
            <w:r w:rsidRPr="00D032B8">
              <w:rPr>
                <w:b/>
                <w:bCs/>
                <w:sz w:val="16"/>
                <w:szCs w:val="16"/>
                <w:highlight w:val="cyan"/>
              </w:rPr>
              <w:t>PDRCH Duration/Size &amp; data rate</w:t>
            </w:r>
          </w:p>
        </w:tc>
        <w:tc>
          <w:tcPr>
            <w:tcW w:w="1080" w:type="dxa"/>
          </w:tcPr>
          <w:p w14:paraId="75910BCF" w14:textId="77777777" w:rsidR="00D032B8" w:rsidRPr="00D032B8" w:rsidRDefault="00D032B8" w:rsidP="00D032B8">
            <w:pPr>
              <w:spacing w:after="0"/>
              <w:jc w:val="center"/>
              <w:rPr>
                <w:b/>
                <w:bCs/>
                <w:sz w:val="16"/>
                <w:szCs w:val="16"/>
                <w:highlight w:val="cyan"/>
              </w:rPr>
            </w:pPr>
            <w:r w:rsidRPr="00D032B8">
              <w:rPr>
                <w:b/>
                <w:bCs/>
                <w:sz w:val="16"/>
                <w:szCs w:val="16"/>
                <w:highlight w:val="cyan"/>
              </w:rPr>
              <w:t>Required SNR for target PDRCH BLER of 1%</w:t>
            </w:r>
          </w:p>
        </w:tc>
        <w:tc>
          <w:tcPr>
            <w:tcW w:w="990" w:type="dxa"/>
          </w:tcPr>
          <w:p w14:paraId="587EE801" w14:textId="77777777" w:rsidR="00D032B8" w:rsidRPr="00D032B8" w:rsidRDefault="00D032B8" w:rsidP="00D032B8">
            <w:pPr>
              <w:spacing w:after="0"/>
              <w:jc w:val="center"/>
              <w:rPr>
                <w:b/>
                <w:bCs/>
                <w:sz w:val="16"/>
                <w:szCs w:val="16"/>
                <w:highlight w:val="cyan"/>
              </w:rPr>
            </w:pPr>
            <w:r w:rsidRPr="00D032B8">
              <w:rPr>
                <w:b/>
                <w:bCs/>
                <w:sz w:val="16"/>
                <w:szCs w:val="16"/>
                <w:highlight w:val="cyan"/>
              </w:rPr>
              <w:t>Required SNR for target PDRCH BLER of 10%</w:t>
            </w:r>
          </w:p>
        </w:tc>
        <w:tc>
          <w:tcPr>
            <w:tcW w:w="1260" w:type="dxa"/>
          </w:tcPr>
          <w:p w14:paraId="1797461B" w14:textId="77777777" w:rsidR="00D032B8" w:rsidRPr="00D032B8" w:rsidRDefault="00D032B8" w:rsidP="00D032B8">
            <w:pPr>
              <w:spacing w:after="0"/>
              <w:jc w:val="center"/>
              <w:rPr>
                <w:b/>
                <w:bCs/>
                <w:sz w:val="16"/>
                <w:szCs w:val="16"/>
                <w:highlight w:val="cyan"/>
              </w:rPr>
            </w:pPr>
            <w:r w:rsidRPr="00D032B8">
              <w:rPr>
                <w:b/>
                <w:bCs/>
                <w:sz w:val="16"/>
                <w:szCs w:val="16"/>
                <w:highlight w:val="cyan"/>
              </w:rPr>
              <w:t>Performance Metric related to correlation properties, SFO/Timing Accuracy</w:t>
            </w:r>
          </w:p>
          <w:p w14:paraId="21694830" w14:textId="77777777" w:rsidR="00D032B8" w:rsidRPr="00D032B8" w:rsidRDefault="00D032B8" w:rsidP="00D032B8">
            <w:pPr>
              <w:spacing w:after="0"/>
              <w:jc w:val="center"/>
              <w:rPr>
                <w:b/>
                <w:bCs/>
                <w:sz w:val="16"/>
                <w:szCs w:val="16"/>
                <w:highlight w:val="cyan"/>
              </w:rPr>
            </w:pPr>
            <w:r w:rsidRPr="00D032B8">
              <w:rPr>
                <w:b/>
                <w:bCs/>
                <w:sz w:val="16"/>
                <w:szCs w:val="16"/>
                <w:highlight w:val="cyan"/>
              </w:rPr>
              <w:t>[90%tile]</w:t>
            </w:r>
          </w:p>
        </w:tc>
        <w:tc>
          <w:tcPr>
            <w:tcW w:w="1525" w:type="dxa"/>
          </w:tcPr>
          <w:p w14:paraId="5F030CC3" w14:textId="3931FA34" w:rsidR="00D032B8" w:rsidRDefault="00D032B8" w:rsidP="00D032B8">
            <w:pPr>
              <w:spacing w:after="0"/>
              <w:jc w:val="center"/>
              <w:rPr>
                <w:b/>
                <w:bCs/>
                <w:sz w:val="16"/>
                <w:szCs w:val="16"/>
              </w:rPr>
            </w:pPr>
            <w:r w:rsidRPr="00D032B8">
              <w:rPr>
                <w:b/>
                <w:bCs/>
                <w:sz w:val="16"/>
                <w:szCs w:val="16"/>
                <w:highlight w:val="cyan"/>
              </w:rPr>
              <w:t>Other assumptions can be reported by companies</w:t>
            </w:r>
          </w:p>
        </w:tc>
      </w:tr>
      <w:tr w:rsidR="00D032B8" w14:paraId="2F51B66E" w14:textId="77777777" w:rsidTr="00D032B8">
        <w:trPr>
          <w:trHeight w:val="413"/>
        </w:trPr>
        <w:tc>
          <w:tcPr>
            <w:tcW w:w="803" w:type="dxa"/>
          </w:tcPr>
          <w:p w14:paraId="07CB9ED3" w14:textId="77777777" w:rsidR="00D032B8" w:rsidRPr="003F4759" w:rsidRDefault="00D032B8" w:rsidP="00D032B8">
            <w:pPr>
              <w:spacing w:after="0"/>
              <w:rPr>
                <w:sz w:val="16"/>
                <w:szCs w:val="16"/>
              </w:rPr>
            </w:pPr>
          </w:p>
        </w:tc>
        <w:tc>
          <w:tcPr>
            <w:tcW w:w="997" w:type="dxa"/>
          </w:tcPr>
          <w:p w14:paraId="2998ABC4" w14:textId="77777777" w:rsidR="00D032B8" w:rsidRPr="003F4759" w:rsidRDefault="00D032B8" w:rsidP="00D032B8">
            <w:pPr>
              <w:spacing w:after="0"/>
              <w:rPr>
                <w:sz w:val="16"/>
                <w:szCs w:val="16"/>
              </w:rPr>
            </w:pPr>
          </w:p>
        </w:tc>
        <w:tc>
          <w:tcPr>
            <w:tcW w:w="900" w:type="dxa"/>
          </w:tcPr>
          <w:p w14:paraId="610250FF" w14:textId="77777777" w:rsidR="00D032B8" w:rsidRPr="003F4759" w:rsidRDefault="00D032B8" w:rsidP="00D032B8">
            <w:pPr>
              <w:spacing w:after="0"/>
              <w:rPr>
                <w:sz w:val="16"/>
                <w:szCs w:val="16"/>
              </w:rPr>
            </w:pPr>
          </w:p>
        </w:tc>
        <w:tc>
          <w:tcPr>
            <w:tcW w:w="720" w:type="dxa"/>
          </w:tcPr>
          <w:p w14:paraId="30EA3BD3" w14:textId="77777777" w:rsidR="00D032B8" w:rsidRPr="003F4759" w:rsidRDefault="00D032B8" w:rsidP="00D032B8">
            <w:pPr>
              <w:spacing w:after="0"/>
              <w:rPr>
                <w:sz w:val="16"/>
                <w:szCs w:val="16"/>
              </w:rPr>
            </w:pPr>
          </w:p>
        </w:tc>
        <w:tc>
          <w:tcPr>
            <w:tcW w:w="1170" w:type="dxa"/>
          </w:tcPr>
          <w:p w14:paraId="2505EACA" w14:textId="77777777" w:rsidR="00D032B8" w:rsidRPr="003F4759" w:rsidRDefault="00D032B8" w:rsidP="00D032B8">
            <w:pPr>
              <w:spacing w:after="0"/>
              <w:rPr>
                <w:sz w:val="16"/>
                <w:szCs w:val="16"/>
              </w:rPr>
            </w:pPr>
          </w:p>
        </w:tc>
        <w:tc>
          <w:tcPr>
            <w:tcW w:w="1080" w:type="dxa"/>
          </w:tcPr>
          <w:p w14:paraId="6F0D18C1" w14:textId="77777777" w:rsidR="00D032B8" w:rsidRPr="003F4759" w:rsidRDefault="00D032B8" w:rsidP="00D032B8">
            <w:pPr>
              <w:spacing w:after="0"/>
              <w:rPr>
                <w:sz w:val="16"/>
                <w:szCs w:val="16"/>
              </w:rPr>
            </w:pPr>
          </w:p>
        </w:tc>
        <w:tc>
          <w:tcPr>
            <w:tcW w:w="990" w:type="dxa"/>
          </w:tcPr>
          <w:p w14:paraId="647B87FE" w14:textId="77777777" w:rsidR="00D032B8" w:rsidRPr="003F4759" w:rsidRDefault="00D032B8" w:rsidP="00D032B8">
            <w:pPr>
              <w:spacing w:after="0"/>
              <w:rPr>
                <w:sz w:val="16"/>
                <w:szCs w:val="16"/>
              </w:rPr>
            </w:pPr>
          </w:p>
        </w:tc>
        <w:tc>
          <w:tcPr>
            <w:tcW w:w="1260" w:type="dxa"/>
          </w:tcPr>
          <w:p w14:paraId="721CFA0E" w14:textId="77777777" w:rsidR="00D032B8" w:rsidRPr="003F4759" w:rsidRDefault="00D032B8" w:rsidP="00D032B8">
            <w:pPr>
              <w:spacing w:after="0"/>
              <w:rPr>
                <w:sz w:val="16"/>
                <w:szCs w:val="16"/>
              </w:rPr>
            </w:pPr>
          </w:p>
        </w:tc>
        <w:tc>
          <w:tcPr>
            <w:tcW w:w="1525" w:type="dxa"/>
          </w:tcPr>
          <w:p w14:paraId="5CB1E2AC" w14:textId="77777777" w:rsidR="00D032B8" w:rsidRPr="003F4759" w:rsidRDefault="00D032B8" w:rsidP="00D032B8">
            <w:pPr>
              <w:spacing w:after="0"/>
              <w:rPr>
                <w:sz w:val="16"/>
                <w:szCs w:val="16"/>
              </w:rPr>
            </w:pPr>
          </w:p>
        </w:tc>
      </w:tr>
    </w:tbl>
    <w:p w14:paraId="0B248DCD" w14:textId="77777777" w:rsidR="00A722D3" w:rsidRDefault="00A722D3" w:rsidP="00A722D3">
      <w:pPr>
        <w:pStyle w:val="ListParagraph"/>
        <w:spacing w:after="0"/>
        <w:ind w:left="360"/>
      </w:pPr>
    </w:p>
    <w:p w14:paraId="3BFA49A4" w14:textId="77777777" w:rsidR="00D032B8" w:rsidRDefault="00D032B8" w:rsidP="00A722D3">
      <w:pPr>
        <w:pStyle w:val="ListParagraph"/>
        <w:spacing w:after="0"/>
        <w:ind w:left="360"/>
      </w:pPr>
    </w:p>
    <w:p w14:paraId="568C3F5D" w14:textId="77777777" w:rsidR="00C26929" w:rsidRDefault="00C26929" w:rsidP="00A722D3">
      <w:pPr>
        <w:pStyle w:val="ListParagraph"/>
        <w:spacing w:after="0"/>
        <w:ind w:left="360"/>
      </w:pPr>
    </w:p>
    <w:p w14:paraId="6E47BCEE" w14:textId="77777777" w:rsidR="00C26929" w:rsidRDefault="00C26929" w:rsidP="00A722D3">
      <w:pPr>
        <w:pStyle w:val="ListParagraph"/>
        <w:spacing w:after="0"/>
        <w:ind w:left="360"/>
      </w:pPr>
    </w:p>
    <w:p w14:paraId="04FAEBD6" w14:textId="77777777" w:rsidR="00C26929" w:rsidRDefault="00C26929" w:rsidP="00A722D3">
      <w:pPr>
        <w:pStyle w:val="ListParagraph"/>
        <w:spacing w:after="0"/>
        <w:ind w:left="360"/>
      </w:pPr>
    </w:p>
    <w:p w14:paraId="1DB0A32A" w14:textId="77777777" w:rsidR="00C26929" w:rsidRDefault="00C26929" w:rsidP="00A722D3">
      <w:pPr>
        <w:pStyle w:val="ListParagraph"/>
        <w:spacing w:after="0"/>
        <w:ind w:left="360"/>
      </w:pPr>
    </w:p>
    <w:p w14:paraId="197C4B71" w14:textId="77777777" w:rsidR="00C26929" w:rsidRDefault="00C26929" w:rsidP="00A722D3">
      <w:pPr>
        <w:pStyle w:val="ListParagraph"/>
        <w:spacing w:after="0"/>
        <w:ind w:left="360"/>
      </w:pPr>
    </w:p>
    <w:p w14:paraId="1A5076E4" w14:textId="77777777" w:rsidR="00C26929" w:rsidRDefault="00C26929" w:rsidP="00A722D3">
      <w:pPr>
        <w:pStyle w:val="ListParagraph"/>
        <w:spacing w:after="0"/>
        <w:ind w:left="360"/>
      </w:pPr>
    </w:p>
    <w:p w14:paraId="0ECD3AED" w14:textId="77777777" w:rsidR="00C26929" w:rsidRDefault="00C26929" w:rsidP="00A722D3">
      <w:pPr>
        <w:pStyle w:val="ListParagraph"/>
        <w:spacing w:after="0"/>
        <w:ind w:left="360"/>
      </w:pPr>
    </w:p>
    <w:p w14:paraId="4F8CAD21" w14:textId="77777777" w:rsidR="00C26929" w:rsidRDefault="00C26929" w:rsidP="002971A9">
      <w:pPr>
        <w:spacing w:after="0"/>
      </w:pPr>
    </w:p>
    <w:p w14:paraId="16DF2C69" w14:textId="77777777" w:rsidR="00AC03BE" w:rsidRPr="002971A9" w:rsidRDefault="00AC03BE" w:rsidP="002971A9">
      <w:pPr>
        <w:rPr>
          <w:b/>
          <w:bCs/>
        </w:rPr>
      </w:pPr>
      <w:r w:rsidRPr="002971A9">
        <w:rPr>
          <w:b/>
          <w:bCs/>
        </w:rPr>
        <w:t>HP Proposal R3-2.1.1-1a</w:t>
      </w:r>
    </w:p>
    <w:p w14:paraId="0AB77E5B" w14:textId="77777777" w:rsidR="00AC03BE" w:rsidRDefault="00AC03BE" w:rsidP="00AC03BE">
      <w:pPr>
        <w:spacing w:after="0"/>
        <w:rPr>
          <w:color w:val="000000" w:themeColor="text1"/>
        </w:rPr>
      </w:pPr>
      <w:r w:rsidRPr="00802D1D">
        <w:rPr>
          <w:color w:val="000000" w:themeColor="text1"/>
        </w:rPr>
        <w:t>For the CAP of R-TAS</w:t>
      </w:r>
      <w:r>
        <w:rPr>
          <w:color w:val="000000" w:themeColor="text1"/>
        </w:rPr>
        <w:t>:</w:t>
      </w:r>
    </w:p>
    <w:p w14:paraId="3C77241A" w14:textId="77777777" w:rsidR="00AC03BE" w:rsidRDefault="00AC03BE" w:rsidP="00AC03BE">
      <w:pPr>
        <w:pStyle w:val="ListParagraph"/>
        <w:numPr>
          <w:ilvl w:val="0"/>
          <w:numId w:val="37"/>
        </w:numPr>
        <w:spacing w:after="0"/>
        <w:rPr>
          <w:color w:val="000000" w:themeColor="text1"/>
        </w:rPr>
      </w:pPr>
      <w:r>
        <w:rPr>
          <w:color w:val="000000" w:themeColor="text1"/>
        </w:rPr>
        <w:lastRenderedPageBreak/>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41B0D861" w14:textId="77777777" w:rsidR="00AC03BE" w:rsidRDefault="00AC03BE" w:rsidP="00AC03BE">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3869E066" w14:textId="77777777" w:rsidR="00AC03BE" w:rsidRDefault="00AC03BE" w:rsidP="00AC03BE">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50D276C1" w14:textId="77777777" w:rsidR="00AC03BE" w:rsidRDefault="00AC03BE" w:rsidP="00AC03BE">
      <w:pPr>
        <w:pStyle w:val="ListParagraph"/>
        <w:numPr>
          <w:ilvl w:val="1"/>
          <w:numId w:val="37"/>
        </w:numPr>
        <w:spacing w:after="0"/>
        <w:rPr>
          <w:color w:val="000000" w:themeColor="text1"/>
        </w:rPr>
      </w:pPr>
      <w:r>
        <w:rPr>
          <w:color w:val="000000" w:themeColor="text1"/>
        </w:rPr>
        <w:t>For option 2 for CAP of R-TAS from TR 38.769, maximum duration is the duration that is applicable for all the M values to be supported</w:t>
      </w:r>
    </w:p>
    <w:p w14:paraId="3522B1D1" w14:textId="77777777" w:rsidR="00AC03BE" w:rsidRDefault="00AC03BE" w:rsidP="00AC03BE">
      <w:pPr>
        <w:pStyle w:val="ListParagraph"/>
        <w:numPr>
          <w:ilvl w:val="1"/>
          <w:numId w:val="37"/>
        </w:numPr>
        <w:spacing w:after="0"/>
        <w:rPr>
          <w:color w:val="000000" w:themeColor="text1"/>
        </w:rPr>
      </w:pPr>
      <w:r>
        <w:rPr>
          <w:color w:val="000000" w:themeColor="text1"/>
        </w:rPr>
        <w:t>Companies can clarify whether CP duration is included or not</w:t>
      </w:r>
    </w:p>
    <w:p w14:paraId="0F0C6164" w14:textId="77777777" w:rsidR="00AC03BE" w:rsidRDefault="00AC03BE" w:rsidP="00AC03BE">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6900F139" w14:textId="77777777" w:rsidR="00AC03BE" w:rsidRDefault="00AC03BE" w:rsidP="00AC03BE">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32A3CE4B" w14:textId="77777777" w:rsidR="008C215B" w:rsidRPr="00020ECE" w:rsidRDefault="008C215B" w:rsidP="008C215B">
      <w:pPr>
        <w:pStyle w:val="ListParagraph"/>
        <w:spacing w:after="0"/>
        <w:ind w:left="360"/>
        <w:rPr>
          <w:color w:val="000000" w:themeColor="text1"/>
        </w:rPr>
      </w:pPr>
    </w:p>
    <w:p w14:paraId="4E3DC202" w14:textId="77777777" w:rsidR="00C242F4" w:rsidRPr="00C40BDA" w:rsidRDefault="00C242F4" w:rsidP="00C40BDA">
      <w:pPr>
        <w:rPr>
          <w:b/>
          <w:bCs/>
        </w:rPr>
      </w:pPr>
      <w:r w:rsidRPr="00C40BDA">
        <w:rPr>
          <w:b/>
          <w:bCs/>
        </w:rPr>
        <w:t>HP Proposal R3-2.1.3-1a</w:t>
      </w:r>
    </w:p>
    <w:p w14:paraId="32489481" w14:textId="2917D196" w:rsidR="00C242F4" w:rsidRDefault="00C242F4" w:rsidP="00C242F4">
      <w:pPr>
        <w:rPr>
          <w:bCs/>
        </w:rPr>
      </w:pPr>
      <w:r w:rsidRPr="00663B8A">
        <w:rPr>
          <w:bCs/>
        </w:rPr>
        <w:t>Device</w:t>
      </w:r>
      <w:r w:rsidRPr="00663B8A">
        <w:rPr>
          <w:bCs/>
        </w:rPr>
        <w:tab/>
        <w:t>determines the end of PRDCH transmission based on violation of Manchester coding rule</w:t>
      </w:r>
      <w:r>
        <w:rPr>
          <w:bCs/>
        </w:rPr>
        <w:t xml:space="preserve"> corresponding to the M value of the received PRDCH</w:t>
      </w:r>
    </w:p>
    <w:p w14:paraId="5592FF27" w14:textId="62433E7F" w:rsidR="00517002" w:rsidRDefault="00C242F4" w:rsidP="00EE15B4">
      <w:pPr>
        <w:pStyle w:val="ListParagraph"/>
        <w:numPr>
          <w:ilvl w:val="0"/>
          <w:numId w:val="33"/>
        </w:numPr>
        <w:rPr>
          <w:bCs/>
        </w:rPr>
      </w:pPr>
      <w:r>
        <w:rPr>
          <w:bCs/>
        </w:rPr>
        <w:t xml:space="preserve">Note: </w:t>
      </w:r>
      <w:r w:rsidRPr="00663B8A">
        <w:rPr>
          <w:bCs/>
        </w:rPr>
        <w:t xml:space="preserve">It is up to the reader implementation to ensure such violation </w:t>
      </w:r>
      <w:r w:rsidRPr="00663B8A">
        <w:rPr>
          <w:bCs/>
        </w:rPr>
        <w:tab/>
      </w:r>
    </w:p>
    <w:p w14:paraId="219B24A0" w14:textId="77777777" w:rsidR="007C7DEB" w:rsidRDefault="007C7DEB" w:rsidP="007C7DEB">
      <w:pPr>
        <w:rPr>
          <w:bCs/>
        </w:rPr>
      </w:pPr>
    </w:p>
    <w:p w14:paraId="24EE4535" w14:textId="725C0403" w:rsidR="003A2B39" w:rsidRPr="0078739F" w:rsidRDefault="00140448" w:rsidP="003A2B39">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4</w:t>
      </w:r>
      <w:r w:rsidRPr="00140448">
        <w:rPr>
          <w:rFonts w:eastAsia="Malgun Gothic"/>
          <w:sz w:val="28"/>
          <w:szCs w:val="28"/>
          <w:vertAlign w:val="superscript"/>
          <w:lang w:eastAsia="zh-CN"/>
        </w:rPr>
        <w:t>th</w:t>
      </w:r>
      <w:r>
        <w:rPr>
          <w:rFonts w:eastAsia="Malgun Gothic"/>
          <w:sz w:val="28"/>
          <w:szCs w:val="28"/>
          <w:lang w:eastAsia="zh-CN"/>
        </w:rPr>
        <w:t xml:space="preserve"> </w:t>
      </w:r>
      <w:r w:rsidR="007C7DEB">
        <w:rPr>
          <w:rFonts w:eastAsia="Malgun Gothic"/>
          <w:sz w:val="28"/>
          <w:szCs w:val="28"/>
          <w:lang w:eastAsia="zh-CN"/>
        </w:rPr>
        <w:t>offline session (</w:t>
      </w:r>
      <w:r>
        <w:rPr>
          <w:rFonts w:eastAsia="Malgun Gothic"/>
          <w:sz w:val="28"/>
          <w:szCs w:val="28"/>
          <w:lang w:eastAsia="zh-CN"/>
        </w:rPr>
        <w:t>Friday</w:t>
      </w:r>
      <w:r w:rsidR="007C7DEB">
        <w:rPr>
          <w:rFonts w:eastAsia="Malgun Gothic"/>
          <w:sz w:val="28"/>
          <w:szCs w:val="28"/>
          <w:lang w:eastAsia="zh-CN"/>
        </w:rPr>
        <w:t>, Feb 2</w:t>
      </w:r>
      <w:r>
        <w:rPr>
          <w:rFonts w:eastAsia="Malgun Gothic"/>
          <w:sz w:val="28"/>
          <w:szCs w:val="28"/>
          <w:lang w:eastAsia="zh-CN"/>
        </w:rPr>
        <w:t>1</w:t>
      </w:r>
      <w:r w:rsidR="007C7DEB">
        <w:rPr>
          <w:rFonts w:eastAsia="Malgun Gothic"/>
          <w:sz w:val="28"/>
          <w:szCs w:val="28"/>
          <w:lang w:eastAsia="zh-CN"/>
        </w:rPr>
        <w:t>)</w:t>
      </w:r>
    </w:p>
    <w:p w14:paraId="48A19B16" w14:textId="063E06F9" w:rsidR="003A2B39" w:rsidRPr="002F42F7" w:rsidRDefault="0078739F" w:rsidP="003A2B39">
      <w:pPr>
        <w:pStyle w:val="Heading6"/>
        <w:numPr>
          <w:ilvl w:val="0"/>
          <w:numId w:val="0"/>
        </w:numPr>
        <w:rPr>
          <w:strike/>
          <w:color w:val="FF0000"/>
          <w:lang w:eastAsia="zh-CN"/>
        </w:rPr>
      </w:pPr>
      <w:r w:rsidRPr="002F42F7">
        <w:rPr>
          <w:strike/>
          <w:color w:val="FF0000"/>
          <w:highlight w:val="yellow"/>
          <w:lang w:eastAsia="zh-CN"/>
        </w:rPr>
        <w:t>Proposed Conclusion R3-2</w:t>
      </w:r>
    </w:p>
    <w:p w14:paraId="28EFCE61" w14:textId="2E508AD8" w:rsidR="003A2B39" w:rsidRPr="002F42F7" w:rsidRDefault="003A2B39" w:rsidP="003A2B39">
      <w:pPr>
        <w:spacing w:after="0"/>
        <w:rPr>
          <w:strike/>
          <w:color w:val="FF0000"/>
          <w:lang w:eastAsia="zh-CN"/>
        </w:rPr>
      </w:pPr>
      <w:r w:rsidRPr="002F42F7">
        <w:rPr>
          <w:strike/>
          <w:color w:val="FF0000"/>
          <w:lang w:eastAsia="zh-CN"/>
        </w:rPr>
        <w:t>Following terminologies</w:t>
      </w:r>
      <w:r w:rsidR="00A91BF3" w:rsidRPr="002F42F7">
        <w:rPr>
          <w:strike/>
          <w:color w:val="FF0000"/>
          <w:lang w:eastAsia="zh-CN"/>
        </w:rPr>
        <w:t xml:space="preserve"> are followed</w:t>
      </w:r>
      <w:r w:rsidRPr="002F42F7">
        <w:rPr>
          <w:strike/>
          <w:color w:val="FF0000"/>
          <w:lang w:eastAsia="zh-CN"/>
        </w:rPr>
        <w:t xml:space="preserve"> for R2D and D2R signals to avoid any confusion/ambiguity for specification:</w:t>
      </w:r>
    </w:p>
    <w:p w14:paraId="7D49C862" w14:textId="02DBF5F6" w:rsidR="003A2B39" w:rsidRPr="002F42F7" w:rsidRDefault="003A2B39" w:rsidP="003A2B39">
      <w:pPr>
        <w:pStyle w:val="ListParagraph"/>
        <w:numPr>
          <w:ilvl w:val="0"/>
          <w:numId w:val="33"/>
        </w:numPr>
        <w:spacing w:after="0"/>
        <w:rPr>
          <w:strike/>
          <w:color w:val="FF0000"/>
          <w:lang w:eastAsia="zh-CN"/>
        </w:rPr>
      </w:pPr>
      <w:r w:rsidRPr="002F42F7">
        <w:rPr>
          <w:strike/>
          <w:color w:val="FF0000"/>
          <w:lang w:eastAsia="zh-CN"/>
        </w:rPr>
        <w:t>R2D</w:t>
      </w:r>
    </w:p>
    <w:p w14:paraId="43EC6B1C" w14:textId="46AB1376" w:rsidR="003A2B39" w:rsidRPr="002F42F7" w:rsidRDefault="003A2B39" w:rsidP="003A2B39">
      <w:pPr>
        <w:pStyle w:val="ListParagraph"/>
        <w:numPr>
          <w:ilvl w:val="1"/>
          <w:numId w:val="33"/>
        </w:numPr>
        <w:spacing w:after="0"/>
        <w:rPr>
          <w:strike/>
          <w:color w:val="FF0000"/>
          <w:lang w:eastAsia="zh-CN"/>
        </w:rPr>
      </w:pPr>
      <w:r w:rsidRPr="002F42F7">
        <w:rPr>
          <w:strike/>
          <w:color w:val="FF0000"/>
          <w:lang w:eastAsia="zh-CN"/>
        </w:rPr>
        <w:t>R2D Timing Acquisition Signal (R-TAS)</w:t>
      </w:r>
      <w:r w:rsidR="002F42F7" w:rsidRPr="002F42F7">
        <w:rPr>
          <w:strike/>
          <w:color w:val="FF0000"/>
          <w:lang w:eastAsia="zh-CN"/>
        </w:rPr>
        <w:t xml:space="preserve"> </w:t>
      </w:r>
    </w:p>
    <w:p w14:paraId="2B69FA95" w14:textId="22136AB8" w:rsidR="003A2B39" w:rsidRPr="002F42F7" w:rsidRDefault="003A2B39" w:rsidP="003A2B39">
      <w:pPr>
        <w:pStyle w:val="ListParagraph"/>
        <w:numPr>
          <w:ilvl w:val="2"/>
          <w:numId w:val="33"/>
        </w:numPr>
        <w:spacing w:after="0"/>
        <w:rPr>
          <w:strike/>
          <w:color w:val="FF0000"/>
          <w:lang w:eastAsia="zh-CN"/>
        </w:rPr>
      </w:pPr>
      <w:r w:rsidRPr="002F42F7">
        <w:rPr>
          <w:strike/>
          <w:color w:val="FF0000"/>
          <w:lang w:eastAsia="zh-CN"/>
        </w:rPr>
        <w:t>Start-Indicator Part of R-TAS (SIP of R-TAS)</w:t>
      </w:r>
    </w:p>
    <w:p w14:paraId="24D48775" w14:textId="1EF5300A" w:rsidR="003A2B39" w:rsidRPr="002F42F7" w:rsidRDefault="003A2B39" w:rsidP="003A2B39">
      <w:pPr>
        <w:pStyle w:val="ListParagraph"/>
        <w:numPr>
          <w:ilvl w:val="2"/>
          <w:numId w:val="33"/>
        </w:numPr>
        <w:spacing w:after="0"/>
        <w:rPr>
          <w:strike/>
          <w:color w:val="FF0000"/>
          <w:lang w:eastAsia="zh-CN"/>
        </w:rPr>
      </w:pPr>
      <w:r w:rsidRPr="002F42F7">
        <w:rPr>
          <w:strike/>
          <w:color w:val="FF0000"/>
          <w:lang w:eastAsia="zh-CN"/>
        </w:rPr>
        <w:t>Clock-Acquisition Part of R-TAS (CAP of R-TAS)</w:t>
      </w:r>
    </w:p>
    <w:p w14:paraId="2F76070F" w14:textId="4D5A7403" w:rsidR="003A2B39" w:rsidRPr="002F42F7" w:rsidRDefault="003A2B39" w:rsidP="003A2B39">
      <w:pPr>
        <w:pStyle w:val="ListParagraph"/>
        <w:numPr>
          <w:ilvl w:val="0"/>
          <w:numId w:val="33"/>
        </w:numPr>
        <w:spacing w:after="0"/>
        <w:rPr>
          <w:strike/>
          <w:color w:val="FF0000"/>
          <w:lang w:eastAsia="zh-CN"/>
        </w:rPr>
      </w:pPr>
      <w:r w:rsidRPr="002F42F7">
        <w:rPr>
          <w:strike/>
          <w:color w:val="FF0000"/>
          <w:lang w:eastAsia="zh-CN"/>
        </w:rPr>
        <w:t>D2R</w:t>
      </w:r>
    </w:p>
    <w:p w14:paraId="7A9C8D9C" w14:textId="583B21A4" w:rsidR="003A2B39" w:rsidRPr="002F42F7" w:rsidRDefault="003A2B39" w:rsidP="003A2B39">
      <w:pPr>
        <w:pStyle w:val="ListParagraph"/>
        <w:numPr>
          <w:ilvl w:val="1"/>
          <w:numId w:val="33"/>
        </w:numPr>
        <w:spacing w:after="0"/>
        <w:rPr>
          <w:strike/>
          <w:color w:val="FF0000"/>
          <w:lang w:eastAsia="zh-CN"/>
        </w:rPr>
      </w:pPr>
      <w:r w:rsidRPr="002F42F7">
        <w:rPr>
          <w:strike/>
          <w:color w:val="FF0000"/>
          <w:lang w:eastAsia="zh-CN"/>
        </w:rPr>
        <w:t>D2R Preamble</w:t>
      </w:r>
    </w:p>
    <w:p w14:paraId="47EF82C1" w14:textId="391B1D63" w:rsidR="00DD7AF8" w:rsidRPr="003F03E3" w:rsidRDefault="003A2B39" w:rsidP="003A2B39">
      <w:pPr>
        <w:pStyle w:val="ListParagraph"/>
        <w:numPr>
          <w:ilvl w:val="1"/>
          <w:numId w:val="33"/>
        </w:numPr>
        <w:spacing w:after="0"/>
        <w:rPr>
          <w:strike/>
          <w:color w:val="FF0000"/>
          <w:lang w:eastAsia="zh-CN"/>
        </w:rPr>
      </w:pPr>
      <w:r w:rsidRPr="002F42F7">
        <w:rPr>
          <w:strike/>
          <w:color w:val="FF0000"/>
          <w:lang w:eastAsia="zh-CN"/>
        </w:rPr>
        <w:t>D2R</w:t>
      </w:r>
      <w:r w:rsidR="002F42F7" w:rsidRPr="002F42F7">
        <w:rPr>
          <w:strike/>
          <w:color w:val="FF0000"/>
          <w:lang w:eastAsia="zh-CN"/>
        </w:rPr>
        <w:t xml:space="preserve"> Midamble</w:t>
      </w:r>
      <w:r w:rsidRPr="002F42F7">
        <w:rPr>
          <w:strike/>
          <w:color w:val="FF0000"/>
          <w:lang w:eastAsia="zh-CN"/>
        </w:rPr>
        <w:t xml:space="preserve"> Secondary Amble</w:t>
      </w:r>
      <w:r w:rsidR="00B976C2" w:rsidRPr="002F42F7">
        <w:rPr>
          <w:strike/>
          <w:color w:val="FF0000"/>
          <w:lang w:eastAsia="zh-CN"/>
        </w:rPr>
        <w:t xml:space="preserve"> (replacing </w:t>
      </w:r>
      <w:r w:rsidR="00653421" w:rsidRPr="002F42F7">
        <w:rPr>
          <w:strike/>
          <w:color w:val="FF0000"/>
          <w:lang w:eastAsia="zh-CN"/>
        </w:rPr>
        <w:t xml:space="preserve">D2R </w:t>
      </w:r>
      <w:r w:rsidR="00B976C2" w:rsidRPr="002F42F7">
        <w:rPr>
          <w:strike/>
          <w:color w:val="FF0000"/>
          <w:lang w:eastAsia="zh-CN"/>
        </w:rPr>
        <w:t>midambles in previous agreements)</w:t>
      </w:r>
    </w:p>
    <w:p w14:paraId="22EDD559" w14:textId="63E1B787" w:rsidR="007C7DEB" w:rsidRPr="003F03E3" w:rsidRDefault="007C7DEB" w:rsidP="003F03E3">
      <w:pPr>
        <w:rPr>
          <w:b/>
          <w:bCs/>
        </w:rPr>
      </w:pPr>
      <w:r w:rsidRPr="003F03E3">
        <w:rPr>
          <w:b/>
          <w:bCs/>
        </w:rPr>
        <w:t>HP Proposal R3-2.2.4-1c</w:t>
      </w:r>
    </w:p>
    <w:p w14:paraId="191E81F7" w14:textId="77777777" w:rsidR="007C7DEB" w:rsidRPr="00D64A36" w:rsidRDefault="007C7DEB" w:rsidP="007C7DEB">
      <w:pPr>
        <w:spacing w:after="0"/>
        <w:rPr>
          <w:color w:val="000000" w:themeColor="text1"/>
          <w:lang w:eastAsia="zh-CN"/>
        </w:rPr>
      </w:pPr>
      <w:r w:rsidRPr="00D64A36">
        <w:rPr>
          <w:color w:val="000000" w:themeColor="text1"/>
          <w:lang w:eastAsia="zh-CN"/>
        </w:rPr>
        <w:t>For D2R x-ambles:</w:t>
      </w:r>
    </w:p>
    <w:p w14:paraId="426C90E9" w14:textId="77777777" w:rsidR="007C7DEB" w:rsidRPr="00D64A36" w:rsidRDefault="007C7DEB" w:rsidP="007C7DEB">
      <w:pPr>
        <w:pStyle w:val="ListParagraph"/>
        <w:numPr>
          <w:ilvl w:val="0"/>
          <w:numId w:val="91"/>
        </w:numPr>
        <w:rPr>
          <w:color w:val="000000" w:themeColor="text1"/>
          <w:lang w:eastAsia="zh-CN"/>
        </w:rPr>
      </w:pPr>
      <w:r w:rsidRPr="00D64A36">
        <w:rPr>
          <w:color w:val="000000" w:themeColor="text1"/>
          <w:lang w:eastAsia="zh-CN"/>
        </w:rPr>
        <w:t>Preamble</w:t>
      </w:r>
    </w:p>
    <w:p w14:paraId="5A000C9D" w14:textId="77777777" w:rsidR="007C7DEB" w:rsidRPr="00D64A36" w:rsidRDefault="007C7DEB" w:rsidP="007C7DEB">
      <w:pPr>
        <w:pStyle w:val="ListParagraph"/>
        <w:numPr>
          <w:ilvl w:val="1"/>
          <w:numId w:val="91"/>
        </w:numPr>
        <w:rPr>
          <w:color w:val="000000" w:themeColor="text1"/>
          <w:lang w:eastAsia="zh-CN"/>
        </w:rPr>
      </w:pPr>
      <w:r w:rsidRPr="00D64A36">
        <w:rPr>
          <w:color w:val="000000" w:themeColor="text1"/>
          <w:lang w:eastAsia="zh-CN"/>
        </w:rPr>
        <w:t>Always present</w:t>
      </w:r>
    </w:p>
    <w:p w14:paraId="4EF0D84C" w14:textId="77777777" w:rsidR="007C7DEB" w:rsidRPr="00D64A36" w:rsidRDefault="007C7DEB" w:rsidP="007C7DEB">
      <w:pPr>
        <w:pStyle w:val="ListParagraph"/>
        <w:numPr>
          <w:ilvl w:val="1"/>
          <w:numId w:val="91"/>
        </w:numPr>
        <w:rPr>
          <w:color w:val="000000" w:themeColor="text1"/>
          <w:lang w:eastAsia="zh-CN"/>
        </w:rPr>
      </w:pPr>
      <w:r w:rsidRPr="00D64A36">
        <w:rPr>
          <w:color w:val="000000" w:themeColor="text1"/>
          <w:lang w:eastAsia="zh-CN"/>
        </w:rPr>
        <w:t>Precedes PDRCH</w:t>
      </w:r>
    </w:p>
    <w:p w14:paraId="08A6BFB8" w14:textId="236D4BA2" w:rsidR="007C7DEB" w:rsidRPr="002F42F7" w:rsidRDefault="007C7DEB" w:rsidP="007C7DEB">
      <w:pPr>
        <w:pStyle w:val="ListParagraph"/>
        <w:numPr>
          <w:ilvl w:val="0"/>
          <w:numId w:val="91"/>
        </w:numPr>
        <w:rPr>
          <w:color w:val="000000" w:themeColor="text1"/>
          <w:lang w:eastAsia="zh-CN"/>
        </w:rPr>
      </w:pPr>
      <w:r w:rsidRPr="002F42F7">
        <w:rPr>
          <w:color w:val="000000" w:themeColor="text1"/>
          <w:lang w:eastAsia="zh-CN"/>
        </w:rPr>
        <w:t>Midamble(s)</w:t>
      </w:r>
      <w:r w:rsidR="00B976C2" w:rsidRPr="002F42F7">
        <w:rPr>
          <w:color w:val="000000" w:themeColor="text1"/>
          <w:lang w:eastAsia="zh-CN"/>
        </w:rPr>
        <w:t xml:space="preserve"> </w:t>
      </w:r>
    </w:p>
    <w:p w14:paraId="00159CBC" w14:textId="742F130E" w:rsidR="007C7DEB" w:rsidRPr="00D64A36" w:rsidRDefault="007C7DEB" w:rsidP="007C7DEB">
      <w:pPr>
        <w:pStyle w:val="ListParagraph"/>
        <w:numPr>
          <w:ilvl w:val="1"/>
          <w:numId w:val="91"/>
        </w:numPr>
        <w:rPr>
          <w:color w:val="000000" w:themeColor="text1"/>
          <w:lang w:eastAsia="zh-CN"/>
        </w:rPr>
      </w:pPr>
      <w:r w:rsidRPr="000D5BC1">
        <w:rPr>
          <w:color w:val="000000" w:themeColor="text1"/>
          <w:lang w:eastAsia="zh-CN"/>
        </w:rPr>
        <w:t xml:space="preserve">Presence: </w:t>
      </w:r>
      <w:r w:rsidRPr="00D64A36">
        <w:rPr>
          <w:color w:val="000000" w:themeColor="text1"/>
          <w:lang w:eastAsia="zh-CN"/>
        </w:rPr>
        <w:t>Explicitly</w:t>
      </w:r>
      <w:r w:rsidR="008A46FA">
        <w:rPr>
          <w:color w:val="000000" w:themeColor="text1"/>
          <w:lang w:eastAsia="zh-CN"/>
        </w:rPr>
        <w:t xml:space="preserve"> </w:t>
      </w:r>
      <w:r w:rsidR="008A46FA">
        <w:rPr>
          <w:color w:val="FF0000"/>
          <w:lang w:eastAsia="zh-CN"/>
        </w:rPr>
        <w:t>indicated</w:t>
      </w:r>
      <w:r w:rsidRPr="00D64A36">
        <w:rPr>
          <w:color w:val="000000" w:themeColor="text1"/>
          <w:lang w:eastAsia="zh-CN"/>
        </w:rPr>
        <w:t xml:space="preserve"> </w:t>
      </w:r>
      <w:r w:rsidR="008A46FA" w:rsidRPr="008A46FA">
        <w:rPr>
          <w:color w:val="FF0000"/>
          <w:lang w:eastAsia="zh-CN"/>
        </w:rPr>
        <w:t>and/</w:t>
      </w:r>
      <w:r w:rsidRPr="00D64A36">
        <w:rPr>
          <w:color w:val="000000" w:themeColor="text1"/>
          <w:lang w:eastAsia="zh-CN"/>
        </w:rPr>
        <w:t xml:space="preserve">or implicitly </w:t>
      </w:r>
      <w:r w:rsidR="002F42F7">
        <w:rPr>
          <w:color w:val="000000" w:themeColor="text1"/>
          <w:lang w:eastAsia="zh-CN"/>
        </w:rPr>
        <w:t>controlled</w:t>
      </w:r>
      <w:r w:rsidRPr="00D64A36">
        <w:rPr>
          <w:color w:val="000000" w:themeColor="text1"/>
          <w:lang w:eastAsia="zh-CN"/>
        </w:rPr>
        <w:t xml:space="preserve"> by the reader</w:t>
      </w:r>
    </w:p>
    <w:p w14:paraId="582A9630" w14:textId="29105291" w:rsidR="007C7DEB" w:rsidRPr="00D64A36" w:rsidRDefault="007C7DEB" w:rsidP="007C7DEB">
      <w:pPr>
        <w:pStyle w:val="ListParagraph"/>
        <w:numPr>
          <w:ilvl w:val="1"/>
          <w:numId w:val="91"/>
        </w:numPr>
        <w:rPr>
          <w:color w:val="000000" w:themeColor="text1"/>
          <w:lang w:eastAsia="zh-CN"/>
        </w:rPr>
      </w:pPr>
      <w:r w:rsidRPr="000D5BC1">
        <w:rPr>
          <w:color w:val="000000" w:themeColor="text1"/>
          <w:lang w:eastAsia="zh-CN"/>
        </w:rPr>
        <w:t xml:space="preserve">Time-domain resource(s): </w:t>
      </w:r>
      <w:r w:rsidRPr="00D64A36">
        <w:rPr>
          <w:color w:val="000000" w:themeColor="text1"/>
          <w:lang w:eastAsia="zh-CN"/>
        </w:rPr>
        <w:t xml:space="preserve">Explicitly </w:t>
      </w:r>
      <w:r w:rsidR="008A46FA">
        <w:rPr>
          <w:color w:val="FF0000"/>
          <w:lang w:eastAsia="zh-CN"/>
        </w:rPr>
        <w:t>indicated and/</w:t>
      </w:r>
      <w:r w:rsidRPr="00D64A36">
        <w:rPr>
          <w:color w:val="000000" w:themeColor="text1"/>
          <w:lang w:eastAsia="zh-CN"/>
        </w:rPr>
        <w:t xml:space="preserve">or implicitly </w:t>
      </w:r>
      <w:r w:rsidR="002F42F7">
        <w:rPr>
          <w:color w:val="000000" w:themeColor="text1"/>
          <w:lang w:eastAsia="zh-CN"/>
        </w:rPr>
        <w:t>controlled</w:t>
      </w:r>
      <w:r w:rsidRPr="00D64A36">
        <w:rPr>
          <w:color w:val="000000" w:themeColor="text1"/>
          <w:lang w:eastAsia="zh-CN"/>
        </w:rPr>
        <w:t xml:space="preserve"> by the reader</w:t>
      </w:r>
    </w:p>
    <w:p w14:paraId="41DF426A" w14:textId="2D03C6D5" w:rsidR="003F03E3" w:rsidRDefault="007C7DEB" w:rsidP="007C7DEB">
      <w:pPr>
        <w:rPr>
          <w:color w:val="000000" w:themeColor="text1"/>
          <w:lang w:eastAsia="zh-CN"/>
        </w:rPr>
      </w:pPr>
      <w:r w:rsidRPr="00D64A36">
        <w:rPr>
          <w:color w:val="000000" w:themeColor="text1"/>
          <w:lang w:eastAsia="zh-CN"/>
        </w:rPr>
        <w:t xml:space="preserve">FFS: Details of determination </w:t>
      </w:r>
      <w:r w:rsidR="008A46FA" w:rsidRPr="008A46FA">
        <w:rPr>
          <w:color w:val="FF0000"/>
          <w:lang w:eastAsia="zh-CN"/>
        </w:rPr>
        <w:t>of presence and time-domain resource(s)</w:t>
      </w:r>
    </w:p>
    <w:p w14:paraId="79486DB2" w14:textId="77777777" w:rsidR="003F03E3" w:rsidRPr="003F03E3" w:rsidRDefault="003F03E3" w:rsidP="007C7DEB">
      <w:pPr>
        <w:rPr>
          <w:color w:val="000000" w:themeColor="text1"/>
          <w:lang w:eastAsia="zh-CN"/>
        </w:rPr>
      </w:pPr>
    </w:p>
    <w:p w14:paraId="74BE9A81" w14:textId="0A718774" w:rsidR="007C7DEB" w:rsidRPr="003F03E3" w:rsidRDefault="007C7DEB" w:rsidP="003F03E3">
      <w:pPr>
        <w:rPr>
          <w:b/>
          <w:bCs/>
        </w:rPr>
      </w:pPr>
      <w:r w:rsidRPr="003F03E3">
        <w:rPr>
          <w:b/>
          <w:bCs/>
        </w:rPr>
        <w:t>HP Proposal R3-2.2.4-1b</w:t>
      </w:r>
    </w:p>
    <w:p w14:paraId="4F3A3CBA" w14:textId="77777777" w:rsidR="007C7DEB" w:rsidRPr="001003E6" w:rsidRDefault="007C7DEB" w:rsidP="007C7DEB">
      <w:pPr>
        <w:spacing w:after="0"/>
        <w:rPr>
          <w:color w:val="000000" w:themeColor="text1"/>
          <w:lang w:eastAsia="zh-CN"/>
        </w:rPr>
      </w:pPr>
      <w:r w:rsidRPr="001003E6">
        <w:rPr>
          <w:color w:val="000000" w:themeColor="text1"/>
          <w:lang w:eastAsia="zh-CN"/>
        </w:rPr>
        <w:t>For D2R x-ambles:</w:t>
      </w:r>
    </w:p>
    <w:p w14:paraId="08387AC6" w14:textId="2EA5D73D" w:rsidR="007C7DEB" w:rsidRPr="001003E6" w:rsidRDefault="007C7DEB" w:rsidP="007C7DEB">
      <w:pPr>
        <w:pStyle w:val="ListParagraph"/>
        <w:numPr>
          <w:ilvl w:val="0"/>
          <w:numId w:val="33"/>
        </w:numPr>
        <w:rPr>
          <w:color w:val="000000" w:themeColor="text1"/>
          <w:lang w:eastAsia="zh-CN"/>
        </w:rPr>
      </w:pPr>
      <w:r w:rsidRPr="001003E6">
        <w:rPr>
          <w:color w:val="000000" w:themeColor="text1"/>
          <w:lang w:eastAsia="zh-CN"/>
        </w:rPr>
        <w:t xml:space="preserve">Following </w:t>
      </w:r>
      <w:r w:rsidR="00D026CE">
        <w:rPr>
          <w:color w:val="000000" w:themeColor="text1"/>
          <w:lang w:eastAsia="zh-CN"/>
        </w:rPr>
        <w:t>is</w:t>
      </w:r>
      <w:r w:rsidRPr="001003E6">
        <w:rPr>
          <w:color w:val="000000" w:themeColor="text1"/>
          <w:lang w:eastAsia="zh-CN"/>
        </w:rPr>
        <w:t xml:space="preserve"> considered as the types for base sequence and to be further down-selected:</w:t>
      </w:r>
    </w:p>
    <w:p w14:paraId="79CAB12D" w14:textId="77777777" w:rsidR="007C7DEB" w:rsidRPr="001003E6" w:rsidRDefault="007C7DEB" w:rsidP="007C7DEB">
      <w:pPr>
        <w:pStyle w:val="ListParagraph"/>
        <w:numPr>
          <w:ilvl w:val="1"/>
          <w:numId w:val="33"/>
        </w:numPr>
        <w:spacing w:after="0"/>
      </w:pPr>
      <w:r w:rsidRPr="001003E6">
        <w:t xml:space="preserve">Option 1: M-sequence </w:t>
      </w:r>
    </w:p>
    <w:p w14:paraId="6FFC14D7" w14:textId="77777777" w:rsidR="007C7DEB" w:rsidRPr="001003E6" w:rsidRDefault="007C7DEB" w:rsidP="007C7DEB">
      <w:pPr>
        <w:pStyle w:val="ListParagraph"/>
        <w:numPr>
          <w:ilvl w:val="1"/>
          <w:numId w:val="33"/>
        </w:numPr>
        <w:spacing w:after="0"/>
      </w:pPr>
      <w:r w:rsidRPr="001003E6">
        <w:t>Option 2: Golay sequence</w:t>
      </w:r>
    </w:p>
    <w:p w14:paraId="34B861EF" w14:textId="77777777" w:rsidR="007C7DEB" w:rsidRPr="001003E6" w:rsidRDefault="007C7DEB" w:rsidP="007C7DEB">
      <w:pPr>
        <w:pStyle w:val="ListParagraph"/>
        <w:numPr>
          <w:ilvl w:val="1"/>
          <w:numId w:val="33"/>
        </w:numPr>
        <w:spacing w:after="0"/>
      </w:pPr>
      <w:r w:rsidRPr="001003E6">
        <w:lastRenderedPageBreak/>
        <w:t xml:space="preserve">Note: </w:t>
      </w:r>
    </w:p>
    <w:p w14:paraId="2091E1F9" w14:textId="77777777" w:rsidR="007C7DEB" w:rsidRPr="00D61673" w:rsidRDefault="007C7DEB" w:rsidP="007C7DEB">
      <w:pPr>
        <w:pStyle w:val="ListParagraph"/>
        <w:numPr>
          <w:ilvl w:val="2"/>
          <w:numId w:val="33"/>
        </w:numPr>
        <w:spacing w:after="0"/>
        <w:rPr>
          <w:color w:val="000000" w:themeColor="text1"/>
        </w:rPr>
      </w:pPr>
      <w:r w:rsidRPr="00D61673">
        <w:rPr>
          <w:color w:val="000000" w:themeColor="text1"/>
        </w:rPr>
        <w:t>Above doesn’t preclude an additional part for preamble, e.g. with ON and/or OFF transmission, if needed/supported</w:t>
      </w:r>
    </w:p>
    <w:p w14:paraId="26966CFE" w14:textId="49F6F7C5" w:rsidR="007A3F1E" w:rsidRPr="00D61673" w:rsidRDefault="007C7DEB" w:rsidP="007A3F1E">
      <w:pPr>
        <w:pStyle w:val="ListParagraph"/>
        <w:numPr>
          <w:ilvl w:val="0"/>
          <w:numId w:val="33"/>
        </w:numPr>
        <w:spacing w:after="0"/>
        <w:rPr>
          <w:color w:val="000000" w:themeColor="text1"/>
        </w:rPr>
      </w:pPr>
      <w:r w:rsidRPr="00D61673">
        <w:rPr>
          <w:color w:val="000000" w:themeColor="text1"/>
        </w:rPr>
        <w:t>FFS: Whether/what multiple sequences (using same base sequence type) are supported</w:t>
      </w:r>
    </w:p>
    <w:p w14:paraId="49CB243C" w14:textId="12E8A011" w:rsidR="007A3F1E" w:rsidRPr="007A3F1E" w:rsidRDefault="007A3F1E" w:rsidP="007A3F1E">
      <w:pPr>
        <w:pStyle w:val="ListParagraph"/>
        <w:numPr>
          <w:ilvl w:val="1"/>
          <w:numId w:val="33"/>
        </w:numPr>
        <w:spacing w:after="0"/>
        <w:rPr>
          <w:color w:val="FF0000"/>
        </w:rPr>
      </w:pPr>
      <w:r w:rsidRPr="00D61673">
        <w:rPr>
          <w:color w:val="000000" w:themeColor="text1"/>
        </w:rPr>
        <w:t xml:space="preserve">Note: This in no way </w:t>
      </w:r>
      <w:r w:rsidRPr="00453465">
        <w:rPr>
          <w:color w:val="000000" w:themeColor="text1"/>
        </w:rPr>
        <w:t>impl</w:t>
      </w:r>
      <w:r w:rsidR="00453465" w:rsidRPr="00453465">
        <w:rPr>
          <w:color w:val="000000" w:themeColor="text1"/>
        </w:rPr>
        <w:t>ies</w:t>
      </w:r>
      <w:r w:rsidRPr="00453465">
        <w:rPr>
          <w:color w:val="000000" w:themeColor="text1"/>
        </w:rPr>
        <w:t xml:space="preserve"> that there is going to be CDMA between D2R x-ambles</w:t>
      </w:r>
    </w:p>
    <w:p w14:paraId="0D5A83AA" w14:textId="77777777" w:rsidR="007C7DEB" w:rsidRPr="001003E6" w:rsidRDefault="007C7DEB" w:rsidP="007C7DEB">
      <w:pPr>
        <w:pStyle w:val="ListParagraph"/>
        <w:numPr>
          <w:ilvl w:val="0"/>
          <w:numId w:val="33"/>
        </w:numPr>
        <w:spacing w:after="0"/>
      </w:pPr>
      <w:r w:rsidRPr="001003E6">
        <w:t>For evaluation purpose, companies are encouraged to consider following:</w:t>
      </w:r>
    </w:p>
    <w:p w14:paraId="6479C282" w14:textId="77777777" w:rsidR="007C7DEB" w:rsidRPr="001003E6" w:rsidRDefault="007C7DEB" w:rsidP="007C7DEB">
      <w:pPr>
        <w:pStyle w:val="ListParagraph"/>
        <w:numPr>
          <w:ilvl w:val="1"/>
          <w:numId w:val="33"/>
        </w:numPr>
        <w:spacing w:after="0"/>
      </w:pPr>
      <w:r w:rsidRPr="001003E6">
        <w:t>Performance at least in terms of autocorrelation/cross-correlation property, SFO estimation/Timing accuracy, SNR for target PDRCH BLER of [1%, 10%]</w:t>
      </w:r>
    </w:p>
    <w:p w14:paraId="2E27E672" w14:textId="0C71E01D" w:rsidR="007C7DEB" w:rsidRPr="001003E6" w:rsidRDefault="007C7DEB" w:rsidP="007C7DEB">
      <w:pPr>
        <w:pStyle w:val="ListParagraph"/>
        <w:numPr>
          <w:ilvl w:val="1"/>
          <w:numId w:val="33"/>
        </w:numPr>
        <w:spacing w:after="0"/>
      </w:pPr>
      <w:r w:rsidRPr="001003E6">
        <w:t xml:space="preserve">Report presence and </w:t>
      </w:r>
      <w:r w:rsidR="007A3F1E">
        <w:t>time-domain resource(s)</w:t>
      </w:r>
      <w:r w:rsidRPr="001003E6">
        <w:t xml:space="preserve"> x-ambles</w:t>
      </w:r>
    </w:p>
    <w:p w14:paraId="4BC0687F" w14:textId="77777777" w:rsidR="007C7DEB" w:rsidRPr="001003E6" w:rsidRDefault="007C7DEB" w:rsidP="007C7DEB">
      <w:pPr>
        <w:pStyle w:val="ListParagraph"/>
        <w:numPr>
          <w:ilvl w:val="1"/>
          <w:numId w:val="33"/>
        </w:numPr>
        <w:spacing w:after="0"/>
      </w:pPr>
      <w:r w:rsidRPr="001003E6">
        <w:t>Report sequence type(s) and length(s) for x-ambles</w:t>
      </w:r>
    </w:p>
    <w:p w14:paraId="2F75BC1C" w14:textId="77777777" w:rsidR="007C7DEB" w:rsidRPr="001003E6" w:rsidRDefault="007C7DEB" w:rsidP="007C7DEB">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7C7DEB" w14:paraId="51C1B143" w14:textId="77777777" w:rsidTr="007A3F1E">
        <w:tc>
          <w:tcPr>
            <w:tcW w:w="803" w:type="dxa"/>
          </w:tcPr>
          <w:p w14:paraId="52BE4E32" w14:textId="77777777" w:rsidR="007C7DEB" w:rsidRPr="001003E6" w:rsidRDefault="007C7DEB" w:rsidP="00F91476">
            <w:pPr>
              <w:spacing w:after="0"/>
              <w:jc w:val="center"/>
              <w:rPr>
                <w:b/>
                <w:bCs/>
                <w:sz w:val="16"/>
                <w:szCs w:val="16"/>
              </w:rPr>
            </w:pPr>
            <w:r w:rsidRPr="001003E6">
              <w:rPr>
                <w:b/>
                <w:bCs/>
                <w:sz w:val="16"/>
                <w:szCs w:val="16"/>
              </w:rPr>
              <w:t>X-amble(s) Present</w:t>
            </w:r>
          </w:p>
        </w:tc>
        <w:tc>
          <w:tcPr>
            <w:tcW w:w="997" w:type="dxa"/>
          </w:tcPr>
          <w:p w14:paraId="69CAADB3" w14:textId="77777777" w:rsidR="007C7DEB" w:rsidRPr="001003E6" w:rsidRDefault="007C7DEB" w:rsidP="00F91476">
            <w:pPr>
              <w:spacing w:after="0"/>
              <w:jc w:val="center"/>
              <w:rPr>
                <w:b/>
                <w:bCs/>
                <w:sz w:val="16"/>
                <w:szCs w:val="16"/>
              </w:rPr>
            </w:pPr>
            <w:r w:rsidRPr="001003E6">
              <w:rPr>
                <w:b/>
                <w:bCs/>
                <w:sz w:val="16"/>
                <w:szCs w:val="16"/>
              </w:rPr>
              <w:t>X-ambles time-domain resource(s)</w:t>
            </w:r>
          </w:p>
        </w:tc>
        <w:tc>
          <w:tcPr>
            <w:tcW w:w="900" w:type="dxa"/>
          </w:tcPr>
          <w:p w14:paraId="1F76AE8E" w14:textId="77777777" w:rsidR="007C7DEB" w:rsidRPr="001003E6" w:rsidRDefault="007C7DEB" w:rsidP="00F91476">
            <w:pPr>
              <w:spacing w:after="0"/>
              <w:jc w:val="center"/>
              <w:rPr>
                <w:b/>
                <w:bCs/>
                <w:sz w:val="16"/>
                <w:szCs w:val="16"/>
              </w:rPr>
            </w:pPr>
            <w:r w:rsidRPr="001003E6">
              <w:rPr>
                <w:b/>
                <w:bCs/>
                <w:sz w:val="16"/>
                <w:szCs w:val="16"/>
              </w:rPr>
              <w:t>X-ambles Sequence Type(s)</w:t>
            </w:r>
          </w:p>
        </w:tc>
        <w:tc>
          <w:tcPr>
            <w:tcW w:w="720" w:type="dxa"/>
          </w:tcPr>
          <w:p w14:paraId="27134119" w14:textId="77777777" w:rsidR="007C7DEB" w:rsidRPr="001003E6" w:rsidRDefault="007C7DEB" w:rsidP="00F91476">
            <w:pPr>
              <w:tabs>
                <w:tab w:val="left" w:pos="192"/>
              </w:tabs>
              <w:spacing w:after="0"/>
              <w:jc w:val="center"/>
              <w:rPr>
                <w:b/>
                <w:bCs/>
                <w:sz w:val="16"/>
                <w:szCs w:val="16"/>
              </w:rPr>
            </w:pPr>
            <w:r w:rsidRPr="001003E6">
              <w:rPr>
                <w:b/>
                <w:bCs/>
                <w:sz w:val="16"/>
                <w:szCs w:val="16"/>
              </w:rPr>
              <w:t>X-ambles Length</w:t>
            </w:r>
          </w:p>
        </w:tc>
        <w:tc>
          <w:tcPr>
            <w:tcW w:w="1170" w:type="dxa"/>
          </w:tcPr>
          <w:p w14:paraId="28B528CF" w14:textId="77777777" w:rsidR="007C7DEB" w:rsidRPr="001003E6" w:rsidRDefault="007C7DEB" w:rsidP="00F91476">
            <w:pPr>
              <w:spacing w:after="0"/>
              <w:jc w:val="center"/>
              <w:rPr>
                <w:b/>
                <w:bCs/>
                <w:sz w:val="16"/>
                <w:szCs w:val="16"/>
              </w:rPr>
            </w:pPr>
            <w:r w:rsidRPr="001003E6">
              <w:rPr>
                <w:b/>
                <w:bCs/>
                <w:sz w:val="16"/>
                <w:szCs w:val="16"/>
              </w:rPr>
              <w:t>PDRCH Duration/Size &amp; data rate</w:t>
            </w:r>
          </w:p>
        </w:tc>
        <w:tc>
          <w:tcPr>
            <w:tcW w:w="1080" w:type="dxa"/>
          </w:tcPr>
          <w:p w14:paraId="48EB670A" w14:textId="77777777" w:rsidR="007C7DEB" w:rsidRPr="001003E6" w:rsidRDefault="007C7DEB" w:rsidP="00F91476">
            <w:pPr>
              <w:spacing w:after="0"/>
              <w:jc w:val="center"/>
              <w:rPr>
                <w:b/>
                <w:bCs/>
                <w:sz w:val="16"/>
                <w:szCs w:val="16"/>
              </w:rPr>
            </w:pPr>
            <w:r w:rsidRPr="001003E6">
              <w:rPr>
                <w:b/>
                <w:bCs/>
                <w:sz w:val="16"/>
                <w:szCs w:val="16"/>
              </w:rPr>
              <w:t>Required SNR for target PDRCH BLER of 1%</w:t>
            </w:r>
          </w:p>
        </w:tc>
        <w:tc>
          <w:tcPr>
            <w:tcW w:w="990" w:type="dxa"/>
          </w:tcPr>
          <w:p w14:paraId="09DCBC4F" w14:textId="77777777" w:rsidR="007C7DEB" w:rsidRPr="001003E6" w:rsidRDefault="007C7DEB" w:rsidP="00F91476">
            <w:pPr>
              <w:spacing w:after="0"/>
              <w:jc w:val="center"/>
              <w:rPr>
                <w:b/>
                <w:bCs/>
                <w:sz w:val="16"/>
                <w:szCs w:val="16"/>
              </w:rPr>
            </w:pPr>
            <w:r w:rsidRPr="001003E6">
              <w:rPr>
                <w:b/>
                <w:bCs/>
                <w:sz w:val="16"/>
                <w:szCs w:val="16"/>
              </w:rPr>
              <w:t>Required SNR for target PDRCH BLER of 10%</w:t>
            </w:r>
          </w:p>
        </w:tc>
        <w:tc>
          <w:tcPr>
            <w:tcW w:w="1260" w:type="dxa"/>
          </w:tcPr>
          <w:p w14:paraId="7430D5B9" w14:textId="77777777" w:rsidR="007C7DEB" w:rsidRPr="001003E6" w:rsidRDefault="007C7DEB" w:rsidP="00F91476">
            <w:pPr>
              <w:spacing w:after="0"/>
              <w:jc w:val="center"/>
              <w:rPr>
                <w:b/>
                <w:bCs/>
                <w:sz w:val="16"/>
                <w:szCs w:val="16"/>
              </w:rPr>
            </w:pPr>
            <w:r w:rsidRPr="001003E6">
              <w:rPr>
                <w:b/>
                <w:bCs/>
                <w:sz w:val="16"/>
                <w:szCs w:val="16"/>
              </w:rPr>
              <w:t>Performance Metric related to correlation properties, SFO/Timing Accuracy</w:t>
            </w:r>
          </w:p>
          <w:p w14:paraId="10840ECC" w14:textId="77777777" w:rsidR="007C7DEB" w:rsidRPr="001003E6" w:rsidRDefault="007C7DEB" w:rsidP="00F91476">
            <w:pPr>
              <w:spacing w:after="0"/>
              <w:jc w:val="center"/>
              <w:rPr>
                <w:b/>
                <w:bCs/>
                <w:sz w:val="16"/>
                <w:szCs w:val="16"/>
              </w:rPr>
            </w:pPr>
            <w:r w:rsidRPr="001003E6">
              <w:rPr>
                <w:b/>
                <w:bCs/>
                <w:sz w:val="16"/>
                <w:szCs w:val="16"/>
              </w:rPr>
              <w:t>[90%tile]</w:t>
            </w:r>
          </w:p>
        </w:tc>
        <w:tc>
          <w:tcPr>
            <w:tcW w:w="1615" w:type="dxa"/>
          </w:tcPr>
          <w:p w14:paraId="353873DD" w14:textId="63341B7B" w:rsidR="007C7DEB" w:rsidRDefault="007C7DEB" w:rsidP="00F91476">
            <w:pPr>
              <w:spacing w:after="0"/>
              <w:jc w:val="center"/>
              <w:rPr>
                <w:b/>
                <w:bCs/>
                <w:sz w:val="16"/>
                <w:szCs w:val="16"/>
              </w:rPr>
            </w:pPr>
            <w:r w:rsidRPr="001003E6">
              <w:rPr>
                <w:b/>
                <w:bCs/>
                <w:sz w:val="16"/>
                <w:szCs w:val="16"/>
              </w:rPr>
              <w:t>Other assumptions</w:t>
            </w:r>
            <w:r w:rsidR="007A3F1E">
              <w:rPr>
                <w:b/>
                <w:bCs/>
                <w:sz w:val="16"/>
                <w:szCs w:val="16"/>
              </w:rPr>
              <w:t>/metrics</w:t>
            </w:r>
            <w:r w:rsidRPr="001003E6">
              <w:rPr>
                <w:b/>
                <w:bCs/>
                <w:sz w:val="16"/>
                <w:szCs w:val="16"/>
              </w:rPr>
              <w:t xml:space="preserve"> can be reported by companies</w:t>
            </w:r>
          </w:p>
        </w:tc>
      </w:tr>
      <w:tr w:rsidR="007C7DEB" w14:paraId="5B0B9431" w14:textId="77777777" w:rsidTr="007A3F1E">
        <w:trPr>
          <w:trHeight w:val="413"/>
        </w:trPr>
        <w:tc>
          <w:tcPr>
            <w:tcW w:w="803" w:type="dxa"/>
          </w:tcPr>
          <w:p w14:paraId="0EBA383A" w14:textId="77777777" w:rsidR="007C7DEB" w:rsidRPr="003F4759" w:rsidRDefault="007C7DEB" w:rsidP="00F91476">
            <w:pPr>
              <w:spacing w:after="0"/>
              <w:rPr>
                <w:sz w:val="16"/>
                <w:szCs w:val="16"/>
              </w:rPr>
            </w:pPr>
          </w:p>
        </w:tc>
        <w:tc>
          <w:tcPr>
            <w:tcW w:w="997" w:type="dxa"/>
          </w:tcPr>
          <w:p w14:paraId="190BB73B" w14:textId="77777777" w:rsidR="007C7DEB" w:rsidRPr="003F4759" w:rsidRDefault="007C7DEB" w:rsidP="00F91476">
            <w:pPr>
              <w:spacing w:after="0"/>
              <w:rPr>
                <w:sz w:val="16"/>
                <w:szCs w:val="16"/>
              </w:rPr>
            </w:pPr>
          </w:p>
        </w:tc>
        <w:tc>
          <w:tcPr>
            <w:tcW w:w="900" w:type="dxa"/>
          </w:tcPr>
          <w:p w14:paraId="718101B6" w14:textId="77777777" w:rsidR="007C7DEB" w:rsidRPr="003F4759" w:rsidRDefault="007C7DEB" w:rsidP="00F91476">
            <w:pPr>
              <w:spacing w:after="0"/>
              <w:rPr>
                <w:sz w:val="16"/>
                <w:szCs w:val="16"/>
              </w:rPr>
            </w:pPr>
          </w:p>
        </w:tc>
        <w:tc>
          <w:tcPr>
            <w:tcW w:w="720" w:type="dxa"/>
          </w:tcPr>
          <w:p w14:paraId="7D2B948E" w14:textId="77777777" w:rsidR="007C7DEB" w:rsidRPr="003F4759" w:rsidRDefault="007C7DEB" w:rsidP="00F91476">
            <w:pPr>
              <w:spacing w:after="0"/>
              <w:rPr>
                <w:sz w:val="16"/>
                <w:szCs w:val="16"/>
              </w:rPr>
            </w:pPr>
          </w:p>
        </w:tc>
        <w:tc>
          <w:tcPr>
            <w:tcW w:w="1170" w:type="dxa"/>
          </w:tcPr>
          <w:p w14:paraId="0BEF0BF1" w14:textId="77777777" w:rsidR="007C7DEB" w:rsidRPr="003F4759" w:rsidRDefault="007C7DEB" w:rsidP="00F91476">
            <w:pPr>
              <w:spacing w:after="0"/>
              <w:rPr>
                <w:sz w:val="16"/>
                <w:szCs w:val="16"/>
              </w:rPr>
            </w:pPr>
          </w:p>
        </w:tc>
        <w:tc>
          <w:tcPr>
            <w:tcW w:w="1080" w:type="dxa"/>
          </w:tcPr>
          <w:p w14:paraId="6CA9D5DE" w14:textId="77777777" w:rsidR="007C7DEB" w:rsidRPr="003F4759" w:rsidRDefault="007C7DEB" w:rsidP="00F91476">
            <w:pPr>
              <w:spacing w:after="0"/>
              <w:rPr>
                <w:sz w:val="16"/>
                <w:szCs w:val="16"/>
              </w:rPr>
            </w:pPr>
          </w:p>
        </w:tc>
        <w:tc>
          <w:tcPr>
            <w:tcW w:w="990" w:type="dxa"/>
          </w:tcPr>
          <w:p w14:paraId="4A7EA421" w14:textId="77777777" w:rsidR="007C7DEB" w:rsidRPr="003F4759" w:rsidRDefault="007C7DEB" w:rsidP="00F91476">
            <w:pPr>
              <w:spacing w:after="0"/>
              <w:rPr>
                <w:sz w:val="16"/>
                <w:szCs w:val="16"/>
              </w:rPr>
            </w:pPr>
          </w:p>
        </w:tc>
        <w:tc>
          <w:tcPr>
            <w:tcW w:w="1260" w:type="dxa"/>
          </w:tcPr>
          <w:p w14:paraId="776B50D7" w14:textId="77777777" w:rsidR="007C7DEB" w:rsidRPr="003F4759" w:rsidRDefault="007C7DEB" w:rsidP="00F91476">
            <w:pPr>
              <w:spacing w:after="0"/>
              <w:rPr>
                <w:sz w:val="16"/>
                <w:szCs w:val="16"/>
              </w:rPr>
            </w:pPr>
          </w:p>
        </w:tc>
        <w:tc>
          <w:tcPr>
            <w:tcW w:w="1615" w:type="dxa"/>
          </w:tcPr>
          <w:p w14:paraId="6B09338D" w14:textId="77777777" w:rsidR="007C7DEB" w:rsidRPr="003F4759" w:rsidRDefault="007C7DEB" w:rsidP="00F91476">
            <w:pPr>
              <w:spacing w:after="0"/>
              <w:rPr>
                <w:sz w:val="16"/>
                <w:szCs w:val="16"/>
              </w:rPr>
            </w:pPr>
          </w:p>
        </w:tc>
      </w:tr>
    </w:tbl>
    <w:p w14:paraId="66411243" w14:textId="77777777" w:rsidR="007C7DEB" w:rsidRDefault="007C7DEB" w:rsidP="007C7DEB">
      <w:pPr>
        <w:pStyle w:val="ListParagraph"/>
        <w:spacing w:after="0"/>
        <w:ind w:left="360"/>
      </w:pPr>
    </w:p>
    <w:p w14:paraId="58A1C517" w14:textId="77777777" w:rsidR="00DD7AF8" w:rsidRDefault="00DD7AF8" w:rsidP="003F03E3">
      <w:pPr>
        <w:spacing w:after="0"/>
      </w:pPr>
    </w:p>
    <w:p w14:paraId="33D1B5F0" w14:textId="0EDD0069" w:rsidR="004C74F3" w:rsidRPr="003F03E3" w:rsidRDefault="004C74F3" w:rsidP="003F03E3">
      <w:pPr>
        <w:rPr>
          <w:b/>
          <w:bCs/>
        </w:rPr>
      </w:pPr>
      <w:r w:rsidRPr="003F03E3">
        <w:rPr>
          <w:b/>
          <w:bCs/>
        </w:rPr>
        <w:t>HP Proposal R3-2.1.1-1b</w:t>
      </w:r>
    </w:p>
    <w:p w14:paraId="0F3D86F1" w14:textId="77777777" w:rsidR="004C74F3" w:rsidRDefault="004C74F3" w:rsidP="004C74F3">
      <w:pPr>
        <w:spacing w:after="0"/>
        <w:rPr>
          <w:color w:val="000000" w:themeColor="text1"/>
        </w:rPr>
      </w:pPr>
      <w:r w:rsidRPr="00802D1D">
        <w:rPr>
          <w:color w:val="000000" w:themeColor="text1"/>
        </w:rPr>
        <w:t>For the CAP of R-TAS</w:t>
      </w:r>
      <w:r>
        <w:rPr>
          <w:color w:val="000000" w:themeColor="text1"/>
        </w:rPr>
        <w:t>:</w:t>
      </w:r>
    </w:p>
    <w:p w14:paraId="466E7B5B" w14:textId="77777777" w:rsidR="004C74F3" w:rsidRDefault="004C74F3" w:rsidP="004C74F3">
      <w:pPr>
        <w:pStyle w:val="ListParagraph"/>
        <w:numPr>
          <w:ilvl w:val="0"/>
          <w:numId w:val="37"/>
        </w:numPr>
        <w:spacing w:after="0"/>
        <w:rPr>
          <w:color w:val="000000" w:themeColor="text1"/>
        </w:rPr>
      </w:pPr>
      <w:r>
        <w:rPr>
          <w:color w:val="000000" w:themeColor="text1"/>
        </w:rPr>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177F278E" w14:textId="77777777" w:rsidR="004C74F3" w:rsidRDefault="004C74F3" w:rsidP="004C74F3">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041D2FBB" w14:textId="77777777" w:rsidR="004C74F3" w:rsidRDefault="004C74F3" w:rsidP="004C74F3">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6EBCD4CC" w14:textId="10E3B98B" w:rsidR="004C74F3" w:rsidRDefault="004C74F3" w:rsidP="004C74F3">
      <w:pPr>
        <w:pStyle w:val="ListParagraph"/>
        <w:numPr>
          <w:ilvl w:val="1"/>
          <w:numId w:val="37"/>
        </w:numPr>
        <w:spacing w:after="0"/>
        <w:rPr>
          <w:color w:val="000000" w:themeColor="text1"/>
        </w:rPr>
      </w:pPr>
      <w:r>
        <w:rPr>
          <w:color w:val="000000" w:themeColor="text1"/>
        </w:rPr>
        <w:t xml:space="preserve">For option 2 for CAP of R-TAS from TR 38.769, maximum duration is the </w:t>
      </w:r>
      <w:r w:rsidR="00944080" w:rsidRPr="00944080">
        <w:rPr>
          <w:color w:val="FF0000"/>
        </w:rPr>
        <w:t>constant</w:t>
      </w:r>
      <w:r w:rsidR="00944080">
        <w:rPr>
          <w:color w:val="000000" w:themeColor="text1"/>
        </w:rPr>
        <w:t xml:space="preserve"> </w:t>
      </w:r>
      <w:r>
        <w:rPr>
          <w:color w:val="000000" w:themeColor="text1"/>
        </w:rPr>
        <w:t>duration that is applicable for all the M values to be supported</w:t>
      </w:r>
    </w:p>
    <w:p w14:paraId="791FE411" w14:textId="77777777" w:rsidR="004C74F3" w:rsidRDefault="004C74F3" w:rsidP="004C74F3">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577D585C" w14:textId="77777777" w:rsidR="004C74F3" w:rsidRDefault="004C74F3" w:rsidP="004C74F3">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31227705" w14:textId="77777777" w:rsidR="00DD7AF8" w:rsidRDefault="00DD7AF8" w:rsidP="00DD7AF8">
      <w:pPr>
        <w:spacing w:after="0"/>
        <w:rPr>
          <w:color w:val="000000" w:themeColor="text1"/>
        </w:rPr>
      </w:pPr>
    </w:p>
    <w:p w14:paraId="328B88E3" w14:textId="77777777" w:rsidR="00DD7AF8" w:rsidRPr="00DD7AF8" w:rsidRDefault="00DD7AF8" w:rsidP="00DD7AF8">
      <w:pPr>
        <w:spacing w:after="0"/>
        <w:rPr>
          <w:color w:val="000000" w:themeColor="text1"/>
        </w:rPr>
      </w:pPr>
    </w:p>
    <w:p w14:paraId="68583B21" w14:textId="4985C2CB" w:rsidR="006B58F6" w:rsidRPr="003F03E3" w:rsidRDefault="006B58F6" w:rsidP="003F03E3">
      <w:pPr>
        <w:rPr>
          <w:b/>
          <w:bCs/>
        </w:rPr>
      </w:pPr>
      <w:r w:rsidRPr="003F03E3">
        <w:rPr>
          <w:b/>
          <w:bCs/>
        </w:rPr>
        <w:t>HP Proposal R3-2.1.3-1b</w:t>
      </w:r>
    </w:p>
    <w:p w14:paraId="1BE15CD9" w14:textId="77777777" w:rsidR="006B58F6" w:rsidRPr="00A145C4" w:rsidRDefault="006B58F6" w:rsidP="006B58F6">
      <w:pPr>
        <w:spacing w:after="0"/>
        <w:rPr>
          <w:bCs/>
          <w:color w:val="FF0000"/>
        </w:rPr>
      </w:pPr>
      <w:r w:rsidRPr="00663B8A">
        <w:rPr>
          <w:bCs/>
        </w:rPr>
        <w:t>Device</w:t>
      </w:r>
      <w:r w:rsidRPr="00663B8A">
        <w:rPr>
          <w:bCs/>
        </w:rPr>
        <w:tab/>
        <w:t xml:space="preserve">determines the end of </w:t>
      </w:r>
      <w:r>
        <w:rPr>
          <w:bCs/>
        </w:rPr>
        <w:t>R2D</w:t>
      </w:r>
      <w:r w:rsidRPr="00663B8A">
        <w:rPr>
          <w:bCs/>
        </w:rPr>
        <w:t xml:space="preserve"> transmission based on violation of Manchester coding rule</w:t>
      </w:r>
      <w:r>
        <w:rPr>
          <w:bCs/>
        </w:rPr>
        <w:t xml:space="preserve"> corresponding to the M value of the received PRDCH </w:t>
      </w:r>
    </w:p>
    <w:p w14:paraId="2FB3ADFA" w14:textId="77777777" w:rsidR="006B58F6" w:rsidRPr="00EB316F" w:rsidRDefault="006B58F6" w:rsidP="006B58F6">
      <w:pPr>
        <w:pStyle w:val="ListParagraph"/>
        <w:ind w:left="360"/>
        <w:rPr>
          <w:bCs/>
        </w:rPr>
      </w:pPr>
      <w:r>
        <w:rPr>
          <w:bCs/>
        </w:rPr>
        <w:t>Note: It is up to the reader’s implementation how it ensures violation</w:t>
      </w:r>
    </w:p>
    <w:p w14:paraId="7A29F3B9" w14:textId="77777777" w:rsidR="00DD7AF8" w:rsidRDefault="00DD7AF8">
      <w:pPr>
        <w:pBdr>
          <w:bottom w:val="single" w:sz="4" w:space="1" w:color="auto"/>
        </w:pBdr>
        <w:spacing w:line="276" w:lineRule="auto"/>
        <w:rPr>
          <w:lang w:eastAsia="zh-CN"/>
        </w:rPr>
      </w:pPr>
    </w:p>
    <w:p w14:paraId="10B63569" w14:textId="77777777" w:rsidR="003F03E3" w:rsidRDefault="003F03E3">
      <w:pPr>
        <w:pBdr>
          <w:bottom w:val="single" w:sz="4" w:space="1" w:color="auto"/>
        </w:pBdr>
        <w:spacing w:line="276" w:lineRule="auto"/>
        <w:rPr>
          <w:lang w:eastAsia="zh-CN"/>
        </w:rPr>
      </w:pPr>
    </w:p>
    <w:p w14:paraId="5BCD5950" w14:textId="77777777" w:rsidR="003F03E3" w:rsidRDefault="003F03E3">
      <w:pPr>
        <w:pBdr>
          <w:bottom w:val="single" w:sz="4" w:space="1" w:color="auto"/>
        </w:pBdr>
        <w:spacing w:line="276" w:lineRule="auto"/>
        <w:rPr>
          <w:lang w:eastAsia="zh-CN"/>
        </w:rPr>
      </w:pPr>
    </w:p>
    <w:p w14:paraId="3A1F80A0" w14:textId="77777777" w:rsidR="003F03E3" w:rsidRDefault="003F03E3">
      <w:pPr>
        <w:pBdr>
          <w:bottom w:val="single" w:sz="4" w:space="1" w:color="auto"/>
        </w:pBdr>
        <w:spacing w:line="276" w:lineRule="auto"/>
        <w:rPr>
          <w:lang w:eastAsia="zh-CN"/>
        </w:rPr>
      </w:pPr>
    </w:p>
    <w:p w14:paraId="4F996503" w14:textId="77777777" w:rsidR="003F03E3" w:rsidRDefault="003F03E3">
      <w:pPr>
        <w:pBdr>
          <w:bottom w:val="single" w:sz="4" w:space="1" w:color="auto"/>
        </w:pBdr>
        <w:spacing w:line="276" w:lineRule="auto"/>
        <w:rPr>
          <w:lang w:eastAsia="zh-CN"/>
        </w:rPr>
      </w:pPr>
    </w:p>
    <w:p w14:paraId="00B077C3" w14:textId="77777777" w:rsidR="003F03E3" w:rsidRDefault="003F03E3">
      <w:pPr>
        <w:pBdr>
          <w:bottom w:val="single" w:sz="4" w:space="1" w:color="auto"/>
        </w:pBdr>
        <w:spacing w:line="276" w:lineRule="auto"/>
        <w:rPr>
          <w:lang w:eastAsia="zh-CN"/>
        </w:rPr>
      </w:pPr>
    </w:p>
    <w:p w14:paraId="15FBB795" w14:textId="77777777" w:rsidR="007C7DEB" w:rsidRDefault="007C7DEB">
      <w:pPr>
        <w:pBdr>
          <w:bottom w:val="single" w:sz="4" w:space="1" w:color="auto"/>
        </w:pBdr>
        <w:spacing w:line="276" w:lineRule="auto"/>
        <w:rPr>
          <w:lang w:eastAsia="zh-CN"/>
        </w:rPr>
      </w:pPr>
    </w:p>
    <w:p w14:paraId="72135693" w14:textId="77777777" w:rsidR="00B75BCF" w:rsidRDefault="008A11FA">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34616EB6" w14:textId="0735E8FD" w:rsidR="00201A76" w:rsidRPr="00C411C7" w:rsidRDefault="008A11FA" w:rsidP="00C411C7">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E1346E">
        <w:rPr>
          <w:rFonts w:eastAsia="Malgun Gothic"/>
          <w:sz w:val="28"/>
          <w:szCs w:val="28"/>
          <w:lang w:eastAsia="zh-CN"/>
        </w:rPr>
        <w:t xml:space="preserve"> (Tuesday, Feb 18)</w:t>
      </w:r>
    </w:p>
    <w:p w14:paraId="57122B90" w14:textId="53FDBCCD" w:rsidR="00F9192D" w:rsidRPr="009A1FD5" w:rsidRDefault="00F9192D" w:rsidP="009A1FD5">
      <w:pPr>
        <w:rPr>
          <w:b/>
          <w:bCs/>
        </w:rPr>
      </w:pPr>
      <w:r w:rsidRPr="009A1FD5">
        <w:rPr>
          <w:b/>
          <w:bCs/>
        </w:rPr>
        <w:t>Proposal 2.1.1a-1b</w:t>
      </w:r>
    </w:p>
    <w:p w14:paraId="6F1E1AA3" w14:textId="77777777" w:rsidR="00F9192D" w:rsidRDefault="00F9192D" w:rsidP="00F9192D">
      <w:pPr>
        <w:spacing w:after="0"/>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70F0CB8F" w14:textId="77777777" w:rsidR="00F9192D" w:rsidRDefault="00F9192D" w:rsidP="00F9192D">
      <w:pPr>
        <w:pStyle w:val="ListParagraph"/>
        <w:numPr>
          <w:ilvl w:val="0"/>
          <w:numId w:val="37"/>
        </w:numPr>
        <w:spacing w:after="0"/>
        <w:rPr>
          <w:color w:val="000000" w:themeColor="text1"/>
        </w:rPr>
      </w:pPr>
      <w:r>
        <w:rPr>
          <w:color w:val="000000" w:themeColor="text1"/>
        </w:rPr>
        <w:t>Option 1: ON-OFF transmission with following alternatives:</w:t>
      </w:r>
    </w:p>
    <w:p w14:paraId="60BE1FD0"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78D759EE"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2BB20411" w14:textId="77777777" w:rsidR="001E3808" w:rsidRDefault="00F9192D" w:rsidP="001E3808">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0925FA6F" w14:textId="1D771559" w:rsidR="001E3808" w:rsidRPr="009A1FD5" w:rsidRDefault="001E3808" w:rsidP="001E3808">
      <w:pPr>
        <w:pStyle w:val="ListParagraph"/>
        <w:numPr>
          <w:ilvl w:val="1"/>
          <w:numId w:val="37"/>
        </w:numPr>
        <w:spacing w:after="0"/>
        <w:rPr>
          <w:color w:val="FF0000"/>
        </w:rPr>
      </w:pPr>
      <w:r w:rsidRPr="009A1FD5">
        <w:rPr>
          <w:color w:val="FF0000"/>
        </w:rPr>
        <w:t xml:space="preserve">Duration is </w:t>
      </w:r>
      <w:r w:rsidR="006F10A8" w:rsidRPr="009A1FD5">
        <w:rPr>
          <w:color w:val="FF0000"/>
        </w:rPr>
        <w:t>defined</w:t>
      </w:r>
      <w:r w:rsidRPr="009A1FD5">
        <w:rPr>
          <w:color w:val="FF0000"/>
        </w:rPr>
        <w:t xml:space="preserve"> based on following options to be further down-selected:</w:t>
      </w:r>
    </w:p>
    <w:p w14:paraId="14E62800" w14:textId="41DBCBBE" w:rsidR="001E3808" w:rsidRPr="009A1FD5" w:rsidRDefault="001E3808" w:rsidP="001E3808">
      <w:pPr>
        <w:pStyle w:val="ListParagraph"/>
        <w:numPr>
          <w:ilvl w:val="2"/>
          <w:numId w:val="37"/>
        </w:numPr>
        <w:spacing w:after="0"/>
        <w:rPr>
          <w:color w:val="FF0000"/>
        </w:rPr>
      </w:pPr>
      <w:r w:rsidRPr="009A1FD5">
        <w:rPr>
          <w:color w:val="FF0000"/>
        </w:rPr>
        <w:t xml:space="preserve">Option 1: Absolute time unit, e.g. X </w:t>
      </w:r>
      <w:r w:rsidRPr="009A1FD5">
        <w:rPr>
          <w:i/>
          <w:iCs/>
          <w:color w:val="FF0000"/>
          <w:lang w:eastAsia="ja-JP"/>
        </w:rPr>
        <w:t>µ</w:t>
      </w:r>
      <w:r w:rsidRPr="009A1FD5">
        <w:rPr>
          <w:color w:val="FF0000"/>
        </w:rPr>
        <w:t>S</w:t>
      </w:r>
    </w:p>
    <w:p w14:paraId="202FD778" w14:textId="205F98F4" w:rsidR="001E3808" w:rsidRPr="009A1FD5" w:rsidRDefault="001E3808" w:rsidP="001E3808">
      <w:pPr>
        <w:pStyle w:val="ListParagraph"/>
        <w:numPr>
          <w:ilvl w:val="2"/>
          <w:numId w:val="37"/>
        </w:numPr>
        <w:spacing w:after="0"/>
        <w:rPr>
          <w:color w:val="FF0000"/>
        </w:rPr>
      </w:pPr>
      <w:r w:rsidRPr="009A1FD5">
        <w:rPr>
          <w:color w:val="FF0000"/>
        </w:rPr>
        <w:t xml:space="preserve">Option 2: Reference M value (this </w:t>
      </w:r>
      <w:r w:rsidR="00DA6BE7" w:rsidRPr="009A1FD5">
        <w:rPr>
          <w:color w:val="FF0000"/>
        </w:rPr>
        <w:t xml:space="preserve">reference </w:t>
      </w:r>
      <w:r w:rsidRPr="009A1FD5">
        <w:rPr>
          <w:color w:val="FF0000"/>
        </w:rPr>
        <w:t xml:space="preserve">M </w:t>
      </w:r>
      <w:r w:rsidR="00DA6BE7" w:rsidRPr="009A1FD5">
        <w:rPr>
          <w:color w:val="FF0000"/>
        </w:rPr>
        <w:t xml:space="preserve">value </w:t>
      </w:r>
      <w:r w:rsidRPr="009A1FD5">
        <w:rPr>
          <w:color w:val="FF0000"/>
        </w:rPr>
        <w:t>is independent of the value of M used for CAP/PRDCH)</w:t>
      </w:r>
      <w:r w:rsidR="00DA6BE7" w:rsidRPr="009A1FD5">
        <w:rPr>
          <w:color w:val="FF0000"/>
        </w:rPr>
        <w:t xml:space="preserve"> with “Y” number of chips</w:t>
      </w:r>
    </w:p>
    <w:p w14:paraId="0F25C62D" w14:textId="4FF12124" w:rsidR="00E96FB8" w:rsidRPr="009A1FD5" w:rsidRDefault="00F9192D" w:rsidP="00F9192D">
      <w:pPr>
        <w:pStyle w:val="ListParagraph"/>
        <w:numPr>
          <w:ilvl w:val="0"/>
          <w:numId w:val="37"/>
        </w:numPr>
        <w:spacing w:after="0"/>
        <w:rPr>
          <w:color w:val="000000" w:themeColor="text1"/>
        </w:rPr>
      </w:pPr>
      <w:r w:rsidRPr="009A1FD5">
        <w:rPr>
          <w:color w:val="000000" w:themeColor="text1"/>
        </w:rPr>
        <w:t xml:space="preserve">Note: Specific design and duration </w:t>
      </w:r>
      <w:r w:rsidR="00E96FB8" w:rsidRPr="009A1FD5">
        <w:rPr>
          <w:color w:val="000000" w:themeColor="text1"/>
        </w:rPr>
        <w:t>for SIP of R-TAS are further discussed</w:t>
      </w:r>
      <w:r w:rsidRPr="009A1FD5">
        <w:rPr>
          <w:color w:val="000000" w:themeColor="text1"/>
        </w:rPr>
        <w:t xml:space="preserve">, and companies are encouraged to evaluate the designs in terms of </w:t>
      </w:r>
      <w:r w:rsidR="00E96FB8" w:rsidRPr="009A1FD5">
        <w:rPr>
          <w:color w:val="FF0000"/>
        </w:rPr>
        <w:t xml:space="preserve">target </w:t>
      </w:r>
      <w:r w:rsidRPr="009A1FD5">
        <w:rPr>
          <w:color w:val="FF0000"/>
        </w:rPr>
        <w:t>MDR</w:t>
      </w:r>
      <w:r w:rsidR="00E96FB8" w:rsidRPr="009A1FD5">
        <w:rPr>
          <w:color w:val="FF0000"/>
        </w:rPr>
        <w:t xml:space="preserve"> of </w:t>
      </w:r>
      <w:r w:rsidR="006F10A8" w:rsidRPr="009A1FD5">
        <w:rPr>
          <w:color w:val="FF0000"/>
        </w:rPr>
        <w:t>[</w:t>
      </w:r>
      <w:r w:rsidR="00E96FB8" w:rsidRPr="009A1FD5">
        <w:rPr>
          <w:color w:val="FF0000"/>
        </w:rPr>
        <w:t>1</w:t>
      </w:r>
      <w:r w:rsidR="0053025C" w:rsidRPr="009A1FD5">
        <w:rPr>
          <w:color w:val="FF0000"/>
        </w:rPr>
        <w:t>0</w:t>
      </w:r>
      <w:r w:rsidR="00E96FB8" w:rsidRPr="009A1FD5">
        <w:rPr>
          <w:color w:val="FF0000"/>
        </w:rPr>
        <w:t>%</w:t>
      </w:r>
      <w:r w:rsidR="006F10A8" w:rsidRPr="009A1FD5">
        <w:rPr>
          <w:color w:val="FF0000"/>
        </w:rPr>
        <w:t>]</w:t>
      </w:r>
      <w:r w:rsidRPr="009A1FD5">
        <w:rPr>
          <w:color w:val="FF0000"/>
        </w:rPr>
        <w:t xml:space="preserve"> </w:t>
      </w:r>
      <w:r w:rsidR="0053025C" w:rsidRPr="009A1FD5">
        <w:rPr>
          <w:color w:val="FF0000"/>
        </w:rPr>
        <w:t>for</w:t>
      </w:r>
      <w:r w:rsidRPr="009A1FD5">
        <w:rPr>
          <w:color w:val="FF0000"/>
        </w:rPr>
        <w:t xml:space="preserve"> </w:t>
      </w:r>
      <w:r w:rsidR="0053025C" w:rsidRPr="009A1FD5">
        <w:rPr>
          <w:color w:val="FF0000"/>
        </w:rPr>
        <w:t>a</w:t>
      </w:r>
      <w:r w:rsidR="00E816C2" w:rsidRPr="009A1FD5">
        <w:rPr>
          <w:color w:val="FF0000"/>
        </w:rPr>
        <w:t xml:space="preserve"> </w:t>
      </w:r>
      <w:r w:rsidRPr="009A1FD5">
        <w:rPr>
          <w:color w:val="FF0000"/>
        </w:rPr>
        <w:t xml:space="preserve">FAR </w:t>
      </w:r>
      <w:r w:rsidR="00E816C2" w:rsidRPr="009A1FD5">
        <w:rPr>
          <w:color w:val="FF0000"/>
        </w:rPr>
        <w:t>up to</w:t>
      </w:r>
      <w:r w:rsidR="00E96FB8" w:rsidRPr="009A1FD5">
        <w:rPr>
          <w:color w:val="FF0000"/>
        </w:rPr>
        <w:t xml:space="preserve"> </w:t>
      </w:r>
      <w:r w:rsidR="006F10A8" w:rsidRPr="009A1FD5">
        <w:rPr>
          <w:color w:val="FF0000"/>
        </w:rPr>
        <w:t>[</w:t>
      </w:r>
      <w:r w:rsidR="00516279" w:rsidRPr="009A1FD5">
        <w:rPr>
          <w:color w:val="FF0000"/>
        </w:rPr>
        <w:t>1</w:t>
      </w:r>
      <w:r w:rsidR="006F10A8" w:rsidRPr="009A1FD5">
        <w:rPr>
          <w:color w:val="FF0000"/>
        </w:rPr>
        <w:t>%]</w:t>
      </w:r>
      <w:r w:rsidR="00E96FB8" w:rsidRPr="009A1FD5">
        <w:rPr>
          <w:color w:val="FF0000"/>
        </w:rPr>
        <w:t xml:space="preserve"> </w:t>
      </w:r>
      <w:r w:rsidR="00E96FB8" w:rsidRPr="009A1FD5">
        <w:rPr>
          <w:color w:val="000000" w:themeColor="text1"/>
        </w:rPr>
        <w:t>and at least following assumptions are used:</w:t>
      </w:r>
    </w:p>
    <w:p w14:paraId="3EFC2D1F" w14:textId="3B19812E" w:rsidR="00F9192D" w:rsidRPr="009A1FD5" w:rsidRDefault="00F9192D" w:rsidP="00F9192D">
      <w:pPr>
        <w:pStyle w:val="ListParagraph"/>
        <w:numPr>
          <w:ilvl w:val="1"/>
          <w:numId w:val="37"/>
        </w:numPr>
        <w:spacing w:after="0"/>
        <w:rPr>
          <w:color w:val="000000" w:themeColor="text1"/>
        </w:rPr>
      </w:pPr>
      <w:r w:rsidRPr="009A1FD5">
        <w:rPr>
          <w:color w:val="000000" w:themeColor="text1"/>
        </w:rPr>
        <w:t>MDR</w:t>
      </w:r>
      <w:r w:rsidR="003455DB" w:rsidRPr="009A1FD5">
        <w:rPr>
          <w:color w:val="000000" w:themeColor="text1"/>
        </w:rPr>
        <w:t xml:space="preserve"> refers to the probability that SIP is not detected when it was actually transmitted</w:t>
      </w:r>
    </w:p>
    <w:p w14:paraId="0C557474" w14:textId="40E6D1E3" w:rsidR="003455DB" w:rsidRPr="009A1FD5" w:rsidRDefault="003455DB" w:rsidP="00F9192D">
      <w:pPr>
        <w:pStyle w:val="ListParagraph"/>
        <w:numPr>
          <w:ilvl w:val="1"/>
          <w:numId w:val="37"/>
        </w:numPr>
        <w:spacing w:after="0"/>
        <w:rPr>
          <w:color w:val="000000" w:themeColor="text1"/>
        </w:rPr>
      </w:pPr>
      <w:r w:rsidRPr="009A1FD5">
        <w:rPr>
          <w:color w:val="000000" w:themeColor="text1"/>
        </w:rPr>
        <w:t>FAR probability that the receiver incorrectly detects SIP when it was not transmitted</w:t>
      </w:r>
      <w:r w:rsidR="004C7AB0" w:rsidRPr="009A1FD5">
        <w:rPr>
          <w:color w:val="000000" w:themeColor="text1"/>
        </w:rPr>
        <w:t>, e.g. only noise or PRDCH transmission</w:t>
      </w:r>
    </w:p>
    <w:p w14:paraId="78D755BF" w14:textId="1D6E1195" w:rsidR="00E96FB8" w:rsidRPr="009A1FD5" w:rsidRDefault="00E96FB8" w:rsidP="00E96FB8">
      <w:pPr>
        <w:pStyle w:val="ListParagraph"/>
        <w:numPr>
          <w:ilvl w:val="1"/>
          <w:numId w:val="37"/>
        </w:numPr>
        <w:spacing w:after="0"/>
        <w:rPr>
          <w:color w:val="000000" w:themeColor="text1"/>
        </w:rPr>
      </w:pPr>
      <w:r w:rsidRPr="009A1FD5">
        <w:rPr>
          <w:color w:val="000000" w:themeColor="text1"/>
        </w:rPr>
        <w:t>Energy/edge detection-based method is the baseline assumption for evaluation purpose</w:t>
      </w:r>
    </w:p>
    <w:p w14:paraId="76C41C33" w14:textId="39D0471B" w:rsidR="004C7AB0" w:rsidRPr="009A1FD5" w:rsidRDefault="004C7AB0" w:rsidP="004C7AB0">
      <w:pPr>
        <w:pStyle w:val="ListParagraph"/>
        <w:numPr>
          <w:ilvl w:val="2"/>
          <w:numId w:val="37"/>
        </w:numPr>
        <w:spacing w:after="0"/>
        <w:rPr>
          <w:color w:val="000000" w:themeColor="text1"/>
        </w:rPr>
      </w:pPr>
      <w:r w:rsidRPr="009A1FD5">
        <w:rPr>
          <w:color w:val="000000" w:themeColor="text1"/>
        </w:rPr>
        <w:t>Companies should further report details of the detection method</w:t>
      </w:r>
    </w:p>
    <w:p w14:paraId="1FE24C7B" w14:textId="48385834" w:rsidR="00DE2D34" w:rsidRPr="009A1FD5" w:rsidRDefault="00E96FB8" w:rsidP="00DE2D34">
      <w:pPr>
        <w:pStyle w:val="ListParagraph"/>
        <w:numPr>
          <w:ilvl w:val="1"/>
          <w:numId w:val="37"/>
        </w:numPr>
        <w:spacing w:after="0"/>
        <w:rPr>
          <w:color w:val="FF0000"/>
        </w:rPr>
      </w:pPr>
      <w:r w:rsidRPr="009A1FD5">
        <w:rPr>
          <w:color w:val="FF0000"/>
        </w:rPr>
        <w:t>Candidate values for e</w:t>
      </w:r>
      <w:r w:rsidR="00F9192D" w:rsidRPr="009A1FD5">
        <w:rPr>
          <w:color w:val="FF0000"/>
        </w:rPr>
        <w:t>ntire duration of SIP: ½  of OFDM symbol duration, 1 OFDM symbol duration, 2 OFDM symbols duration</w:t>
      </w:r>
    </w:p>
    <w:p w14:paraId="65F05ADD" w14:textId="77777777" w:rsidR="004C7AB0" w:rsidRPr="009A1FD5" w:rsidRDefault="004C7AB0" w:rsidP="00DE2D34">
      <w:pPr>
        <w:pStyle w:val="ListParagraph"/>
        <w:numPr>
          <w:ilvl w:val="1"/>
          <w:numId w:val="37"/>
        </w:numPr>
        <w:spacing w:after="0"/>
        <w:rPr>
          <w:color w:val="000000" w:themeColor="text1"/>
        </w:rPr>
      </w:pPr>
      <w:r w:rsidRPr="009A1FD5">
        <w:rPr>
          <w:color w:val="000000" w:themeColor="text1"/>
        </w:rPr>
        <w:t>Companies should report the assumptions including:</w:t>
      </w:r>
    </w:p>
    <w:p w14:paraId="49007F8A" w14:textId="627F1D10" w:rsidR="004C7AB0" w:rsidRPr="009A1FD5" w:rsidRDefault="004C7AB0" w:rsidP="004C7AB0">
      <w:pPr>
        <w:pStyle w:val="ListParagraph"/>
        <w:numPr>
          <w:ilvl w:val="2"/>
          <w:numId w:val="37"/>
        </w:numPr>
        <w:spacing w:after="0"/>
        <w:rPr>
          <w:color w:val="000000" w:themeColor="text1"/>
        </w:rPr>
      </w:pPr>
      <w:r w:rsidRPr="009A1FD5">
        <w:rPr>
          <w:color w:val="000000" w:themeColor="text1"/>
        </w:rPr>
        <w:t>Whether there is RF or not before SIP</w:t>
      </w:r>
    </w:p>
    <w:p w14:paraId="08231399" w14:textId="55758045" w:rsidR="004C7AB0" w:rsidRPr="009A1FD5" w:rsidRDefault="004C7AB0" w:rsidP="004C7AB0">
      <w:pPr>
        <w:pStyle w:val="ListParagraph"/>
        <w:numPr>
          <w:ilvl w:val="2"/>
          <w:numId w:val="37"/>
        </w:numPr>
        <w:spacing w:after="0"/>
        <w:rPr>
          <w:color w:val="000000" w:themeColor="text1"/>
        </w:rPr>
      </w:pPr>
      <w:r w:rsidRPr="009A1FD5">
        <w:rPr>
          <w:color w:val="000000" w:themeColor="text1"/>
        </w:rPr>
        <w:t>RF-ED BW, LP BPF BW</w:t>
      </w:r>
    </w:p>
    <w:p w14:paraId="097122CB" w14:textId="77777777" w:rsidR="006C40C7" w:rsidRDefault="006C40C7" w:rsidP="00AE72D9">
      <w:pPr>
        <w:spacing w:after="0"/>
        <w:rPr>
          <w:color w:val="FF0000"/>
        </w:rPr>
      </w:pPr>
    </w:p>
    <w:p w14:paraId="249579AE" w14:textId="77777777" w:rsidR="00C411C7" w:rsidRDefault="00C411C7" w:rsidP="00AE72D9">
      <w:pPr>
        <w:spacing w:after="0"/>
        <w:rPr>
          <w:color w:val="FF0000"/>
        </w:rPr>
      </w:pPr>
    </w:p>
    <w:p w14:paraId="4CD0AC29" w14:textId="41EDE05C" w:rsidR="000A1E10" w:rsidRPr="009A1FD5" w:rsidRDefault="000A1E10" w:rsidP="009A1FD5">
      <w:pPr>
        <w:rPr>
          <w:b/>
          <w:bCs/>
        </w:rPr>
      </w:pPr>
      <w:r w:rsidRPr="009A1FD5">
        <w:rPr>
          <w:b/>
          <w:bCs/>
        </w:rPr>
        <w:t>Proposal 2.1.1d-1</w:t>
      </w:r>
    </w:p>
    <w:p w14:paraId="03F82C42" w14:textId="6C96B2FB" w:rsidR="00201A76" w:rsidRDefault="00186535" w:rsidP="00186535">
      <w:pPr>
        <w:spacing w:after="0"/>
        <w:rPr>
          <w:color w:val="000000" w:themeColor="text1"/>
        </w:rPr>
      </w:pPr>
      <w:r w:rsidRPr="00802D1D">
        <w:rPr>
          <w:color w:val="000000" w:themeColor="text1"/>
        </w:rPr>
        <w:t xml:space="preserve">For </w:t>
      </w:r>
      <w:r>
        <w:rPr>
          <w:color w:val="000000" w:themeColor="text1"/>
        </w:rPr>
        <w:t>the SIP</w:t>
      </w:r>
      <w:r w:rsidRPr="00802D1D">
        <w:rPr>
          <w:color w:val="000000" w:themeColor="text1"/>
        </w:rPr>
        <w:t xml:space="preserve"> of R-TAS, </w:t>
      </w:r>
      <w:r>
        <w:rPr>
          <w:color w:val="000000" w:themeColor="text1"/>
        </w:rPr>
        <w:t>the design at least includes a pattern of  “ON-OFF-OFF-OFF” or a pattern of “OFF-ON-ON-ON”</w:t>
      </w:r>
    </w:p>
    <w:p w14:paraId="3E0E800E" w14:textId="77777777" w:rsidR="00C411C7" w:rsidRPr="00802D1D" w:rsidRDefault="00C411C7" w:rsidP="00186535">
      <w:pPr>
        <w:spacing w:after="0"/>
        <w:rPr>
          <w:color w:val="000000" w:themeColor="text1"/>
        </w:rPr>
      </w:pPr>
    </w:p>
    <w:p w14:paraId="6E61C79F" w14:textId="748B9F4C" w:rsidR="00AE72D9" w:rsidRPr="009A1FD5" w:rsidRDefault="00AE72D9" w:rsidP="009A1FD5">
      <w:pPr>
        <w:rPr>
          <w:b/>
          <w:bCs/>
        </w:rPr>
      </w:pPr>
      <w:r w:rsidRPr="009A1FD5">
        <w:rPr>
          <w:b/>
          <w:bCs/>
        </w:rPr>
        <w:t>Proposal 2.1.1e-1a</w:t>
      </w:r>
    </w:p>
    <w:p w14:paraId="3834172C" w14:textId="77777777" w:rsidR="00AE72D9" w:rsidRPr="00802D1D" w:rsidRDefault="00AE72D9" w:rsidP="00AE72D9">
      <w:pPr>
        <w:spacing w:after="0"/>
        <w:rPr>
          <w:color w:val="000000" w:themeColor="text1"/>
        </w:rPr>
      </w:pPr>
      <w:r w:rsidRPr="00802D1D">
        <w:rPr>
          <w:color w:val="000000" w:themeColor="text1"/>
        </w:rPr>
        <w:t>For the CAP of R-TAS, same pattern of ON-OFF transmission is supported, regardless of the value of “M”</w:t>
      </w:r>
    </w:p>
    <w:p w14:paraId="4169C8ED" w14:textId="77777777" w:rsidR="00AE72D9" w:rsidRPr="00802D1D" w:rsidRDefault="00AE72D9" w:rsidP="00AE72D9">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124E130D" w14:textId="27E03139" w:rsidR="00AE72D9" w:rsidRDefault="00AE72D9" w:rsidP="00AE72D9">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583DA33A" w14:textId="77777777" w:rsidR="00AE72D9" w:rsidRDefault="00AE72D9" w:rsidP="00AE72D9">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43C0D7B" w14:textId="77777777" w:rsidR="00C411C7" w:rsidRPr="00826ADA" w:rsidRDefault="00C411C7" w:rsidP="00826ADA">
      <w:pPr>
        <w:spacing w:after="0"/>
        <w:rPr>
          <w:color w:val="000000" w:themeColor="text1"/>
        </w:rPr>
      </w:pPr>
    </w:p>
    <w:p w14:paraId="6A0441B2" w14:textId="3C70BB73" w:rsidR="00826ADA" w:rsidRPr="009A1FD5" w:rsidRDefault="00826ADA" w:rsidP="009A1FD5">
      <w:pPr>
        <w:rPr>
          <w:b/>
          <w:bCs/>
        </w:rPr>
      </w:pPr>
      <w:r w:rsidRPr="009A1FD5">
        <w:rPr>
          <w:b/>
          <w:bCs/>
        </w:rPr>
        <w:t>Proposal 2.1.1f-1a</w:t>
      </w:r>
    </w:p>
    <w:p w14:paraId="3A45EF10" w14:textId="1D4113A6" w:rsidR="00826ADA" w:rsidRPr="00802D1D" w:rsidRDefault="00826ADA" w:rsidP="00826ADA">
      <w:pPr>
        <w:spacing w:after="0"/>
        <w:rPr>
          <w:color w:val="000000" w:themeColor="text1"/>
        </w:rPr>
      </w:pPr>
      <w:r w:rsidRPr="00802D1D">
        <w:rPr>
          <w:color w:val="000000" w:themeColor="text1"/>
        </w:rPr>
        <w:lastRenderedPageBreak/>
        <w:t xml:space="preserve">For the CAP of R-TAS, the starting chip </w:t>
      </w:r>
      <w:r w:rsidR="00FF1671">
        <w:rPr>
          <w:color w:val="000000" w:themeColor="text1"/>
        </w:rPr>
        <w:t xml:space="preserve">has </w:t>
      </w:r>
      <w:r w:rsidRPr="00802D1D">
        <w:rPr>
          <w:color w:val="000000" w:themeColor="text1"/>
        </w:rPr>
        <w:t xml:space="preserve">a different </w:t>
      </w:r>
      <w:r w:rsidR="00377634">
        <w:rPr>
          <w:color w:val="000000" w:themeColor="text1"/>
        </w:rPr>
        <w:t xml:space="preserve">voltage </w:t>
      </w:r>
      <w:r w:rsidRPr="00802D1D">
        <w:rPr>
          <w:color w:val="000000" w:themeColor="text1"/>
        </w:rPr>
        <w:t xml:space="preserve">level </w:t>
      </w:r>
      <w:r w:rsidR="00377634">
        <w:rPr>
          <w:color w:val="000000" w:themeColor="text1"/>
        </w:rPr>
        <w:t>compared to</w:t>
      </w:r>
      <w:r w:rsidRPr="00802D1D">
        <w:rPr>
          <w:color w:val="000000" w:themeColor="text1"/>
        </w:rPr>
        <w:t xml:space="preserve"> the end</w:t>
      </w:r>
      <w:r w:rsidR="00345876">
        <w:rPr>
          <w:color w:val="000000" w:themeColor="text1"/>
        </w:rPr>
        <w:t xml:space="preserve"> </w:t>
      </w:r>
      <w:r w:rsidRPr="00802D1D">
        <w:rPr>
          <w:color w:val="000000" w:themeColor="text1"/>
        </w:rPr>
        <w:t>of the SIP of R-TAS</w:t>
      </w:r>
    </w:p>
    <w:p w14:paraId="27F10D8F" w14:textId="77777777" w:rsidR="00826ADA" w:rsidRDefault="00826ADA" w:rsidP="00826ADA">
      <w:pPr>
        <w:pStyle w:val="ListParagraph"/>
        <w:numPr>
          <w:ilvl w:val="0"/>
          <w:numId w:val="37"/>
        </w:numPr>
        <w:spacing w:after="0"/>
        <w:rPr>
          <w:color w:val="000000" w:themeColor="text1"/>
        </w:rPr>
      </w:pPr>
      <w:r w:rsidRPr="00826ADA">
        <w:rPr>
          <w:color w:val="000000" w:themeColor="text1"/>
        </w:rPr>
        <w:t>FFS whether starting chip is ON or OFF (depending on the SIP ending chip)</w:t>
      </w:r>
    </w:p>
    <w:p w14:paraId="02556CBD" w14:textId="77777777" w:rsidR="00C411C7" w:rsidRPr="00C411C7" w:rsidRDefault="00C411C7" w:rsidP="00C411C7">
      <w:pPr>
        <w:spacing w:after="0"/>
        <w:rPr>
          <w:color w:val="000000" w:themeColor="text1"/>
        </w:rPr>
      </w:pPr>
    </w:p>
    <w:p w14:paraId="68FCF7E2" w14:textId="62061F5E" w:rsidR="00826ADA" w:rsidRPr="009A1FD5" w:rsidRDefault="00826ADA" w:rsidP="009A1FD5">
      <w:pPr>
        <w:rPr>
          <w:b/>
          <w:bCs/>
        </w:rPr>
      </w:pPr>
      <w:r w:rsidRPr="009A1FD5">
        <w:rPr>
          <w:b/>
          <w:bCs/>
        </w:rPr>
        <w:t>Proposal 2.1.1f-2</w:t>
      </w:r>
    </w:p>
    <w:p w14:paraId="679F32F1" w14:textId="2B3028AD" w:rsidR="00826ADA" w:rsidRDefault="00826ADA" w:rsidP="00826ADA">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w:t>
      </w:r>
      <w:r w:rsidR="0070678E">
        <w:rPr>
          <w:color w:val="000000" w:themeColor="text1"/>
        </w:rPr>
        <w:t>included</w:t>
      </w:r>
      <w:r w:rsidR="000F5AFE">
        <w:rPr>
          <w:color w:val="000000" w:themeColor="text1"/>
        </w:rPr>
        <w:t>, i.e. at least two transitions from chip “0” to chip “1” or two transitions from chip “1” to chip “0”</w:t>
      </w:r>
    </w:p>
    <w:p w14:paraId="0BC1B257" w14:textId="77777777" w:rsidR="00C411C7" w:rsidRDefault="00C411C7" w:rsidP="00826ADA">
      <w:pPr>
        <w:spacing w:after="0"/>
        <w:rPr>
          <w:color w:val="000000" w:themeColor="text1"/>
        </w:rPr>
      </w:pPr>
    </w:p>
    <w:p w14:paraId="02A07EC5" w14:textId="77777777" w:rsidR="006C40C7" w:rsidRPr="009A1FD5" w:rsidRDefault="006C40C7" w:rsidP="009A1FD5">
      <w:pPr>
        <w:rPr>
          <w:b/>
          <w:bCs/>
        </w:rPr>
      </w:pPr>
      <w:r w:rsidRPr="009A1FD5">
        <w:rPr>
          <w:b/>
          <w:bCs/>
          <w:color w:val="000000" w:themeColor="text1"/>
        </w:rPr>
        <w:t>Proposal 2.1.1a-1a</w:t>
      </w:r>
    </w:p>
    <w:p w14:paraId="05280D66" w14:textId="7136A0B4" w:rsidR="00C411C7" w:rsidRPr="00C411C7" w:rsidRDefault="006C40C7" w:rsidP="00C411C7">
      <w:pPr>
        <w:spacing w:line="276" w:lineRule="auto"/>
        <w:rPr>
          <w:i/>
          <w:iCs/>
          <w:lang w:eastAsia="zh-CN"/>
        </w:rPr>
      </w:pPr>
      <w:r w:rsidRPr="006C40C7">
        <w:rPr>
          <w:color w:val="000000" w:themeColor="text1"/>
        </w:rPr>
        <w:t xml:space="preserve">R2D transmission without </w:t>
      </w:r>
      <w:r>
        <w:rPr>
          <w:color w:val="000000" w:themeColor="text1"/>
        </w:rPr>
        <w:t xml:space="preserve">midamble is supported. </w:t>
      </w:r>
    </w:p>
    <w:p w14:paraId="7DA5B87E" w14:textId="30DE6343" w:rsidR="00074A63" w:rsidRPr="007B0551" w:rsidRDefault="0098014D" w:rsidP="007B0551">
      <w:pPr>
        <w:rPr>
          <w:b/>
          <w:bCs/>
        </w:rPr>
      </w:pPr>
      <w:r w:rsidRPr="007B0551">
        <w:rPr>
          <w:b/>
          <w:bCs/>
        </w:rPr>
        <w:t>Proposal 2.2.1a-1a</w:t>
      </w:r>
    </w:p>
    <w:p w14:paraId="59A3B6E7" w14:textId="77777777" w:rsidR="00074A63" w:rsidRPr="00802D1D" w:rsidRDefault="00074A63" w:rsidP="00074A6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8ACA2CB" w14:textId="77777777" w:rsidR="00074A63" w:rsidRPr="00802D1D" w:rsidRDefault="00074A63" w:rsidP="00074A63">
      <w:pPr>
        <w:pStyle w:val="ListParagraph"/>
        <w:numPr>
          <w:ilvl w:val="0"/>
          <w:numId w:val="33"/>
        </w:numPr>
        <w:spacing w:after="0" w:line="276" w:lineRule="auto"/>
      </w:pPr>
      <w:r w:rsidRPr="00802D1D">
        <w:t>Option 1: M-sequence</w:t>
      </w:r>
    </w:p>
    <w:p w14:paraId="11EE2EA6" w14:textId="77777777" w:rsidR="00074A63" w:rsidRPr="00802D1D" w:rsidRDefault="00074A63" w:rsidP="00074A63">
      <w:pPr>
        <w:pStyle w:val="ListParagraph"/>
        <w:numPr>
          <w:ilvl w:val="0"/>
          <w:numId w:val="33"/>
        </w:numPr>
        <w:spacing w:after="0" w:line="276" w:lineRule="auto"/>
      </w:pPr>
      <w:r w:rsidRPr="00802D1D">
        <w:t>Option 2: Golay sequence</w:t>
      </w:r>
    </w:p>
    <w:p w14:paraId="7980552B" w14:textId="77777777" w:rsidR="00074A63" w:rsidRPr="00802D1D" w:rsidRDefault="00074A63" w:rsidP="00074A6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4B503BAC"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Autocorrelation property</w:t>
      </w:r>
    </w:p>
    <w:p w14:paraId="600E0249"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 xml:space="preserve">SFO estimation </w:t>
      </w:r>
    </w:p>
    <w:p w14:paraId="147A8B54"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PDRCH BLER</w:t>
      </w:r>
    </w:p>
    <w:p w14:paraId="3C3FE311"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Timing accuracy</w:t>
      </w:r>
    </w:p>
    <w:p w14:paraId="7E8AAE40" w14:textId="77777777" w:rsidR="00C411C7" w:rsidRPr="00802D1D" w:rsidRDefault="00C411C7" w:rsidP="00074A63">
      <w:pPr>
        <w:spacing w:line="276" w:lineRule="auto"/>
        <w:rPr>
          <w:color w:val="000000" w:themeColor="text1"/>
          <w:sz w:val="24"/>
          <w:szCs w:val="24"/>
          <w:lang w:eastAsia="zh-CN"/>
        </w:rPr>
      </w:pPr>
    </w:p>
    <w:p w14:paraId="6150351B" w14:textId="5D981211" w:rsidR="00A76DF6" w:rsidRPr="007B0551" w:rsidRDefault="00A76DF6" w:rsidP="007B0551">
      <w:pPr>
        <w:rPr>
          <w:b/>
          <w:bCs/>
        </w:rPr>
      </w:pPr>
      <w:r w:rsidRPr="007B0551">
        <w:rPr>
          <w:b/>
          <w:bCs/>
        </w:rPr>
        <w:t>Proposal 2.1.1c-1a</w:t>
      </w:r>
    </w:p>
    <w:p w14:paraId="6BAD3C58" w14:textId="77777777" w:rsidR="00074A63" w:rsidRPr="00802D1D" w:rsidRDefault="00074A63" w:rsidP="00074A6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6FF0ED7C" w14:textId="77777777" w:rsidR="00074A63" w:rsidRPr="00802D1D" w:rsidRDefault="00074A63" w:rsidP="00074A63">
      <w:pPr>
        <w:pStyle w:val="ListParagraph"/>
        <w:numPr>
          <w:ilvl w:val="0"/>
          <w:numId w:val="33"/>
        </w:numPr>
        <w:spacing w:after="0" w:line="276" w:lineRule="auto"/>
        <w:rPr>
          <w:color w:val="000000" w:themeColor="text1"/>
        </w:rPr>
      </w:pPr>
      <w:r w:rsidRPr="00802D1D">
        <w:rPr>
          <w:color w:val="000000" w:themeColor="text1"/>
        </w:rPr>
        <w:t>FFS the value of X</w:t>
      </w:r>
    </w:p>
    <w:p w14:paraId="08D38F15" w14:textId="77777777" w:rsidR="00074A63" w:rsidRPr="00802D1D" w:rsidRDefault="00074A63" w:rsidP="00074A6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3724D4CC" w14:textId="77777777" w:rsidR="00074A63" w:rsidRPr="003B3DAA" w:rsidRDefault="00074A63" w:rsidP="00074A63">
      <w:pPr>
        <w:pStyle w:val="ListParagraph"/>
        <w:numPr>
          <w:ilvl w:val="0"/>
          <w:numId w:val="33"/>
        </w:numPr>
        <w:spacing w:after="0" w:line="276" w:lineRule="auto"/>
        <w:rPr>
          <w:color w:val="000000" w:themeColor="text1"/>
        </w:rPr>
      </w:pPr>
      <w:r w:rsidRPr="003B3DAA">
        <w:rPr>
          <w:color w:val="000000" w:themeColor="text1"/>
        </w:rPr>
        <w:t>Note: Preamble is always present irrespective of the payload size</w:t>
      </w:r>
    </w:p>
    <w:p w14:paraId="1B046A7B" w14:textId="77777777" w:rsidR="00074A63" w:rsidRDefault="00074A63" w:rsidP="00074A63">
      <w:pPr>
        <w:pStyle w:val="ListParagraph"/>
        <w:spacing w:after="0"/>
        <w:ind w:left="880"/>
        <w:rPr>
          <w:color w:val="000000" w:themeColor="text1"/>
        </w:rPr>
      </w:pPr>
    </w:p>
    <w:p w14:paraId="794B2EF1" w14:textId="77777777" w:rsidR="00E514B6" w:rsidRPr="009A1FD5" w:rsidRDefault="00E514B6" w:rsidP="00E514B6">
      <w:pPr>
        <w:rPr>
          <w:b/>
          <w:bCs/>
        </w:rPr>
      </w:pPr>
      <w:r w:rsidRPr="009A1FD5">
        <w:rPr>
          <w:b/>
          <w:bCs/>
        </w:rPr>
        <w:t>Proposal 2.2.3a-1a</w:t>
      </w:r>
    </w:p>
    <w:p w14:paraId="5454CB0F" w14:textId="77777777" w:rsidR="00E514B6" w:rsidRPr="00802D1D" w:rsidRDefault="00E514B6" w:rsidP="00E514B6">
      <w:pPr>
        <w:spacing w:after="0"/>
        <w:rPr>
          <w:color w:val="000000" w:themeColor="text1"/>
        </w:rPr>
      </w:pPr>
      <w:r w:rsidRPr="00802D1D">
        <w:t>D2R postamble (if supported) is not used for indicating the end of PDRCH transmission</w:t>
      </w:r>
    </w:p>
    <w:p w14:paraId="53FEF3DC" w14:textId="77777777" w:rsidR="00E514B6" w:rsidRPr="003B3DAA" w:rsidRDefault="00E514B6" w:rsidP="00E514B6">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18B52B4F" w14:textId="77777777" w:rsidR="00E514B6" w:rsidRDefault="00E514B6" w:rsidP="00074A63">
      <w:pPr>
        <w:pStyle w:val="ListParagraph"/>
        <w:spacing w:after="0"/>
        <w:ind w:left="880"/>
        <w:rPr>
          <w:color w:val="000000" w:themeColor="text1"/>
        </w:rPr>
      </w:pPr>
    </w:p>
    <w:p w14:paraId="450938BD" w14:textId="77777777" w:rsidR="00E514B6" w:rsidRDefault="00E514B6" w:rsidP="00074A63">
      <w:pPr>
        <w:pStyle w:val="ListParagraph"/>
        <w:spacing w:after="0"/>
        <w:ind w:left="880"/>
        <w:rPr>
          <w:color w:val="000000" w:themeColor="text1"/>
        </w:rPr>
      </w:pPr>
    </w:p>
    <w:p w14:paraId="43C63162" w14:textId="77777777" w:rsidR="00FF2ED9" w:rsidRDefault="00FF2ED9" w:rsidP="00074A63">
      <w:pPr>
        <w:pStyle w:val="ListParagraph"/>
        <w:spacing w:after="0"/>
        <w:ind w:left="880"/>
        <w:rPr>
          <w:color w:val="000000" w:themeColor="text1"/>
        </w:rPr>
      </w:pPr>
    </w:p>
    <w:p w14:paraId="20891262" w14:textId="77777777" w:rsidR="00FF2ED9" w:rsidRDefault="00FF2ED9" w:rsidP="00074A63">
      <w:pPr>
        <w:pStyle w:val="ListParagraph"/>
        <w:spacing w:after="0"/>
        <w:ind w:left="880"/>
        <w:rPr>
          <w:color w:val="000000" w:themeColor="text1"/>
        </w:rPr>
      </w:pPr>
    </w:p>
    <w:p w14:paraId="326F94FD" w14:textId="77777777" w:rsidR="00FF2ED9" w:rsidRDefault="00FF2ED9" w:rsidP="00074A63">
      <w:pPr>
        <w:pStyle w:val="ListParagraph"/>
        <w:spacing w:after="0"/>
        <w:ind w:left="880"/>
        <w:rPr>
          <w:color w:val="000000" w:themeColor="text1"/>
        </w:rPr>
      </w:pPr>
    </w:p>
    <w:p w14:paraId="690A3DD6" w14:textId="77777777" w:rsidR="00FF2ED9" w:rsidRDefault="00FF2ED9" w:rsidP="00074A63">
      <w:pPr>
        <w:pStyle w:val="ListParagraph"/>
        <w:spacing w:after="0"/>
        <w:ind w:left="880"/>
        <w:rPr>
          <w:color w:val="000000" w:themeColor="text1"/>
        </w:rPr>
      </w:pPr>
    </w:p>
    <w:p w14:paraId="34CA775D" w14:textId="77777777" w:rsidR="00FF2ED9" w:rsidRDefault="00FF2ED9" w:rsidP="00074A63">
      <w:pPr>
        <w:pStyle w:val="ListParagraph"/>
        <w:spacing w:after="0"/>
        <w:ind w:left="880"/>
        <w:rPr>
          <w:color w:val="000000" w:themeColor="text1"/>
        </w:rPr>
      </w:pPr>
    </w:p>
    <w:p w14:paraId="24123997" w14:textId="77777777" w:rsidR="00FF2ED9" w:rsidRDefault="00FF2ED9" w:rsidP="00074A63">
      <w:pPr>
        <w:pStyle w:val="ListParagraph"/>
        <w:spacing w:after="0"/>
        <w:ind w:left="880"/>
        <w:rPr>
          <w:color w:val="000000" w:themeColor="text1"/>
        </w:rPr>
      </w:pPr>
    </w:p>
    <w:p w14:paraId="07935C76" w14:textId="77777777" w:rsidR="00FF2ED9" w:rsidRDefault="00FF2ED9" w:rsidP="00074A63">
      <w:pPr>
        <w:pStyle w:val="ListParagraph"/>
        <w:spacing w:after="0"/>
        <w:ind w:left="880"/>
        <w:rPr>
          <w:color w:val="000000" w:themeColor="text1"/>
        </w:rPr>
      </w:pPr>
    </w:p>
    <w:p w14:paraId="5A9C48A3" w14:textId="77777777" w:rsidR="00FF2ED9" w:rsidRDefault="00FF2ED9" w:rsidP="00074A63">
      <w:pPr>
        <w:pStyle w:val="ListParagraph"/>
        <w:spacing w:after="0"/>
        <w:ind w:left="880"/>
        <w:rPr>
          <w:color w:val="000000" w:themeColor="text1"/>
        </w:rPr>
      </w:pPr>
    </w:p>
    <w:p w14:paraId="41085AD7" w14:textId="77777777" w:rsidR="00FF2ED9" w:rsidRDefault="00FF2ED9" w:rsidP="00074A63">
      <w:pPr>
        <w:pStyle w:val="ListParagraph"/>
        <w:spacing w:after="0"/>
        <w:ind w:left="880"/>
        <w:rPr>
          <w:color w:val="000000" w:themeColor="text1"/>
        </w:rPr>
      </w:pPr>
    </w:p>
    <w:p w14:paraId="0AFFEDA0" w14:textId="77777777" w:rsidR="00FF2ED9" w:rsidRDefault="00FF2ED9" w:rsidP="00074A63">
      <w:pPr>
        <w:pStyle w:val="ListParagraph"/>
        <w:spacing w:after="0"/>
        <w:ind w:left="880"/>
        <w:rPr>
          <w:color w:val="000000" w:themeColor="text1"/>
        </w:rPr>
      </w:pPr>
    </w:p>
    <w:p w14:paraId="26035DA8" w14:textId="3531997C" w:rsidR="00E514B6" w:rsidRPr="00C411C7" w:rsidRDefault="00E514B6" w:rsidP="00E514B6">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2</w:t>
      </w:r>
      <w:r w:rsidRPr="00E514B6">
        <w:rPr>
          <w:rFonts w:eastAsia="Malgun Gothic"/>
          <w:sz w:val="28"/>
          <w:szCs w:val="28"/>
          <w:vertAlign w:val="superscript"/>
          <w:lang w:eastAsia="zh-CN"/>
        </w:rPr>
        <w:t>nd</w:t>
      </w:r>
      <w:r>
        <w:rPr>
          <w:rFonts w:eastAsia="Malgun Gothic"/>
          <w:sz w:val="28"/>
          <w:szCs w:val="28"/>
          <w:lang w:eastAsia="zh-CN"/>
        </w:rPr>
        <w:t xml:space="preserve"> online session (Wednesday, Feb 19)</w:t>
      </w:r>
    </w:p>
    <w:p w14:paraId="148AA5B2" w14:textId="77777777" w:rsidR="00E514B6" w:rsidRDefault="00E514B6" w:rsidP="00074A63">
      <w:pPr>
        <w:pStyle w:val="ListParagraph"/>
        <w:spacing w:after="0"/>
        <w:ind w:left="880"/>
        <w:rPr>
          <w:color w:val="000000" w:themeColor="text1"/>
        </w:rPr>
      </w:pPr>
    </w:p>
    <w:p w14:paraId="770ECE03" w14:textId="30F458DF" w:rsidR="00064CE0" w:rsidRPr="008116D1" w:rsidRDefault="00064CE0" w:rsidP="008116D1">
      <w:pPr>
        <w:rPr>
          <w:b/>
          <w:bCs/>
        </w:rPr>
      </w:pPr>
      <w:r w:rsidRPr="008116D1">
        <w:rPr>
          <w:b/>
          <w:bCs/>
        </w:rPr>
        <w:t>HP Proposal R2-2.1.1-1b</w:t>
      </w:r>
    </w:p>
    <w:p w14:paraId="0E024E04" w14:textId="77777777" w:rsidR="00064CE0" w:rsidRDefault="00064CE0" w:rsidP="00064CE0">
      <w:pPr>
        <w:spacing w:line="276" w:lineRule="auto"/>
      </w:pPr>
      <w:r>
        <w:t>For the SIP of R-TAS, following details are further considered for the Alt 1 and Alt 2 of Option 1:</w:t>
      </w:r>
    </w:p>
    <w:p w14:paraId="0977ABC6" w14:textId="77777777" w:rsidR="00064CE0" w:rsidRPr="00F72ACE" w:rsidRDefault="00064CE0" w:rsidP="00064CE0">
      <w:pPr>
        <w:pStyle w:val="ListParagraph"/>
        <w:numPr>
          <w:ilvl w:val="0"/>
          <w:numId w:val="37"/>
        </w:numPr>
        <w:spacing w:line="276" w:lineRule="auto"/>
      </w:pPr>
      <w:r w:rsidRPr="00F72ACE">
        <w:t>Alt 1 (Single ON-OFF transmission,)</w:t>
      </w:r>
    </w:p>
    <w:p w14:paraId="4F0586DF" w14:textId="77777777" w:rsidR="00064CE0" w:rsidRPr="00F72ACE" w:rsidRDefault="00064CE0" w:rsidP="00064CE0">
      <w:pPr>
        <w:pStyle w:val="ListParagraph"/>
        <w:numPr>
          <w:ilvl w:val="1"/>
          <w:numId w:val="37"/>
        </w:numPr>
        <w:spacing w:line="276" w:lineRule="auto"/>
      </w:pPr>
      <w:r w:rsidRPr="00F72ACE">
        <w:t>Alt 1-1: ON followed by OFF with same duration for both</w:t>
      </w:r>
    </w:p>
    <w:p w14:paraId="2213FED7" w14:textId="77777777" w:rsidR="00064CE0" w:rsidRPr="00F72ACE" w:rsidRDefault="00064CE0" w:rsidP="00064CE0">
      <w:pPr>
        <w:pStyle w:val="ListParagraph"/>
        <w:numPr>
          <w:ilvl w:val="1"/>
          <w:numId w:val="37"/>
        </w:numPr>
        <w:spacing w:line="276" w:lineRule="auto"/>
      </w:pPr>
      <w:r w:rsidRPr="00F72ACE">
        <w:t>Alt 1-2: ON followed by OFF with a duration ratio of 1:[2,3]</w:t>
      </w:r>
    </w:p>
    <w:p w14:paraId="7424522C" w14:textId="77777777" w:rsidR="00064CE0" w:rsidRPr="00F72ACE" w:rsidRDefault="00064CE0" w:rsidP="00064CE0">
      <w:pPr>
        <w:pStyle w:val="ListParagraph"/>
        <w:numPr>
          <w:ilvl w:val="1"/>
          <w:numId w:val="37"/>
        </w:numPr>
        <w:spacing w:line="276" w:lineRule="auto"/>
      </w:pPr>
      <w:r w:rsidRPr="00F72ACE">
        <w:t>Alt 1-3: ON followed by OFF with a duration ratio of [2,3]:1</w:t>
      </w:r>
    </w:p>
    <w:p w14:paraId="30715A8C" w14:textId="77777777" w:rsidR="00064CE0" w:rsidRPr="00F72ACE" w:rsidRDefault="00064CE0" w:rsidP="00064CE0">
      <w:pPr>
        <w:pStyle w:val="ListParagraph"/>
        <w:numPr>
          <w:ilvl w:val="0"/>
          <w:numId w:val="37"/>
        </w:numPr>
        <w:spacing w:line="276" w:lineRule="auto"/>
      </w:pPr>
      <w:r w:rsidRPr="00F72ACE">
        <w:t>Alt 2 (Multi-ON-OFF transmission,)</w:t>
      </w:r>
    </w:p>
    <w:p w14:paraId="07AB6A61" w14:textId="77777777" w:rsidR="00064CE0" w:rsidRPr="00F72ACE" w:rsidRDefault="00064CE0" w:rsidP="00064CE0">
      <w:pPr>
        <w:pStyle w:val="ListParagraph"/>
        <w:numPr>
          <w:ilvl w:val="1"/>
          <w:numId w:val="37"/>
        </w:numPr>
        <w:spacing w:line="276" w:lineRule="auto"/>
      </w:pPr>
      <w:r w:rsidRPr="00F72ACE">
        <w:t>Alt 2-1: “R” repetition instances of Alt 1-1 or Alt 1-2 or Alt 1-3</w:t>
      </w:r>
    </w:p>
    <w:p w14:paraId="561CC395" w14:textId="77777777" w:rsidR="00064CE0" w:rsidRPr="00F72ACE" w:rsidRDefault="00064CE0" w:rsidP="00064CE0">
      <w:pPr>
        <w:pStyle w:val="ListParagraph"/>
        <w:numPr>
          <w:ilvl w:val="1"/>
          <w:numId w:val="37"/>
        </w:numPr>
        <w:spacing w:line="276" w:lineRule="auto"/>
      </w:pPr>
      <w:r w:rsidRPr="00F72ACE">
        <w:t>Alt 2-2: ON-OFF-ON (duration of ON and OFF can be different based on multiple of minimum duration for ON or OFF)</w:t>
      </w:r>
    </w:p>
    <w:p w14:paraId="28881BBF" w14:textId="77777777" w:rsidR="00064CE0" w:rsidRPr="00F72ACE" w:rsidRDefault="00064CE0" w:rsidP="00064CE0">
      <w:pPr>
        <w:pStyle w:val="ListParagraph"/>
        <w:numPr>
          <w:ilvl w:val="1"/>
          <w:numId w:val="37"/>
        </w:numPr>
        <w:spacing w:line="276" w:lineRule="auto"/>
      </w:pPr>
      <w:r w:rsidRPr="00F72ACE">
        <w:t>Alt 2-3: OFF-ON-OFF (duration of ON and OFF can be different based on multiple of minimum duration for ON or OFF)</w:t>
      </w:r>
    </w:p>
    <w:p w14:paraId="089D4874" w14:textId="77777777" w:rsidR="00064CE0" w:rsidRPr="00F72ACE" w:rsidRDefault="00064CE0" w:rsidP="00064CE0">
      <w:pPr>
        <w:pStyle w:val="ListParagraph"/>
        <w:numPr>
          <w:ilvl w:val="1"/>
          <w:numId w:val="37"/>
        </w:numPr>
        <w:spacing w:line="276" w:lineRule="auto"/>
      </w:pPr>
      <w:r w:rsidRPr="00F72ACE">
        <w:t>Alt 2-4: Combination of single instance of Alt 1-1 and single instance of Alt 1-2</w:t>
      </w:r>
    </w:p>
    <w:p w14:paraId="14F14A5B" w14:textId="77777777" w:rsidR="00064CE0" w:rsidRPr="00F72ACE" w:rsidRDefault="00064CE0" w:rsidP="00064CE0">
      <w:pPr>
        <w:pStyle w:val="ListParagraph"/>
        <w:numPr>
          <w:ilvl w:val="0"/>
          <w:numId w:val="37"/>
        </w:numPr>
        <w:spacing w:line="276" w:lineRule="auto"/>
      </w:pPr>
      <w:r w:rsidRPr="00F72ACE">
        <w:t>For the evaluation purpose, for both options, candidate values related to duration are considered:</w:t>
      </w:r>
    </w:p>
    <w:p w14:paraId="07BE5217" w14:textId="77777777" w:rsidR="00064CE0" w:rsidRPr="00F72ACE" w:rsidRDefault="00064CE0" w:rsidP="00064CE0">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2B5FE558" w14:textId="65064D9D" w:rsidR="00064CE0" w:rsidRPr="00F72ACE" w:rsidRDefault="00064CE0" w:rsidP="00064CE0">
      <w:pPr>
        <w:pStyle w:val="ListParagraph"/>
        <w:numPr>
          <w:ilvl w:val="1"/>
          <w:numId w:val="37"/>
        </w:numPr>
        <w:spacing w:line="276" w:lineRule="auto"/>
      </w:pPr>
      <w:r w:rsidRPr="00F72ACE">
        <w:t xml:space="preserve">Minimum duration for ON or OFF: 1/6 OFDM symbol duration as baseline; additional </w:t>
      </w:r>
      <w:r w:rsidR="00DC6A8B">
        <w:rPr>
          <w:color w:val="FF0000"/>
        </w:rPr>
        <w:t xml:space="preserve">minimum </w:t>
      </w:r>
      <w:r w:rsidRPr="00F72ACE">
        <w:t xml:space="preserve">durations can be considered and reported by companies </w:t>
      </w:r>
    </w:p>
    <w:p w14:paraId="18EE2229" w14:textId="77777777" w:rsidR="00064CE0" w:rsidRPr="00F72ACE" w:rsidRDefault="00064CE0" w:rsidP="00064CE0">
      <w:pPr>
        <w:pStyle w:val="ListParagraph"/>
        <w:numPr>
          <w:ilvl w:val="0"/>
          <w:numId w:val="37"/>
        </w:numPr>
        <w:spacing w:line="276" w:lineRule="auto"/>
      </w:pPr>
      <w:r w:rsidRPr="00F72ACE">
        <w:t>Companies are encouraged to report at least the following details for the evaluations:</w:t>
      </w:r>
    </w:p>
    <w:p w14:paraId="02A1336C" w14:textId="77777777" w:rsidR="00064CE0" w:rsidRPr="00F72ACE" w:rsidRDefault="00064CE0" w:rsidP="00064CE0">
      <w:pPr>
        <w:pStyle w:val="ListParagraph"/>
        <w:numPr>
          <w:ilvl w:val="1"/>
          <w:numId w:val="37"/>
        </w:numPr>
        <w:spacing w:line="276" w:lineRule="auto"/>
      </w:pPr>
      <w:r w:rsidRPr="00F72ACE">
        <w:t>Baseline assumption is that RF transmission is not present; companies can report other consideration</w:t>
      </w:r>
    </w:p>
    <w:p w14:paraId="7D3E765F" w14:textId="77777777" w:rsidR="00064CE0" w:rsidRPr="00F72ACE" w:rsidRDefault="00064CE0" w:rsidP="00064CE0">
      <w:pPr>
        <w:pStyle w:val="ListParagraph"/>
        <w:numPr>
          <w:ilvl w:val="1"/>
          <w:numId w:val="37"/>
        </w:numPr>
        <w:spacing w:line="276" w:lineRule="auto"/>
      </w:pPr>
      <w:r w:rsidRPr="00F72ACE">
        <w:t>For FAR calculation, whether noise and/or PRDCH transmission is considered</w:t>
      </w:r>
    </w:p>
    <w:p w14:paraId="605006EF" w14:textId="77777777" w:rsidR="00064CE0" w:rsidRPr="00F72ACE" w:rsidRDefault="00064CE0" w:rsidP="00064CE0">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926E94B" w14:textId="77777777" w:rsidR="00064CE0" w:rsidRPr="00F72ACE" w:rsidRDefault="00064CE0" w:rsidP="00064CE0">
      <w:pPr>
        <w:pStyle w:val="ListParagraph"/>
        <w:numPr>
          <w:ilvl w:val="1"/>
          <w:numId w:val="37"/>
        </w:numPr>
        <w:spacing w:line="276" w:lineRule="auto"/>
      </w:pPr>
      <w:r w:rsidRPr="00F72ACE">
        <w:t>BW assumptions for RF-ED and BB-LPF</w:t>
      </w:r>
    </w:p>
    <w:p w14:paraId="64D0E6B8" w14:textId="77777777" w:rsidR="00064CE0" w:rsidRPr="00F72ACE" w:rsidRDefault="00064CE0" w:rsidP="00064CE0">
      <w:pPr>
        <w:pStyle w:val="ListParagraph"/>
        <w:numPr>
          <w:ilvl w:val="1"/>
          <w:numId w:val="37"/>
        </w:numPr>
        <w:spacing w:line="276" w:lineRule="auto"/>
      </w:pPr>
      <w:r w:rsidRPr="00F72ACE">
        <w:t>Target MDR of  up to 1% for FAR of [1%,10%]</w:t>
      </w:r>
    </w:p>
    <w:p w14:paraId="7EFD09B1" w14:textId="77777777" w:rsidR="00DE2D34" w:rsidRPr="00C411C7" w:rsidRDefault="00DE2D34" w:rsidP="00C411C7">
      <w:pPr>
        <w:spacing w:after="0"/>
        <w:rPr>
          <w:color w:val="000000" w:themeColor="text1"/>
        </w:rPr>
      </w:pPr>
    </w:p>
    <w:p w14:paraId="4935E775" w14:textId="77777777" w:rsidR="00E36F2C" w:rsidRPr="008116D1" w:rsidRDefault="00E36F2C" w:rsidP="008116D1">
      <w:pPr>
        <w:rPr>
          <w:b/>
          <w:bCs/>
        </w:rPr>
      </w:pPr>
      <w:r w:rsidRPr="008116D1">
        <w:rPr>
          <w:b/>
          <w:bCs/>
        </w:rPr>
        <w:t>HP Proposal R2-2.1.1-2b</w:t>
      </w:r>
    </w:p>
    <w:p w14:paraId="33FD4866" w14:textId="00DB0558" w:rsidR="00E36F2C" w:rsidRDefault="00E36F2C" w:rsidP="00E36F2C">
      <w:pPr>
        <w:spacing w:after="0"/>
        <w:rPr>
          <w:strike/>
          <w:color w:val="FF0000"/>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sidR="00DC6A8B">
        <w:rPr>
          <w:color w:val="FF0000"/>
        </w:rPr>
        <w:t>“O</w:t>
      </w:r>
      <w:r w:rsidR="003D085D">
        <w:rPr>
          <w:color w:val="FF0000"/>
        </w:rPr>
        <w:t>FF</w:t>
      </w:r>
      <w:r w:rsidR="00DC6A8B">
        <w:rPr>
          <w:color w:val="FF0000"/>
        </w:rPr>
        <w:t xml:space="preserve">”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sidR="00DC6A8B">
        <w:rPr>
          <w:color w:val="FF0000"/>
        </w:rPr>
        <w:t>“O</w:t>
      </w:r>
      <w:r w:rsidR="003D085D">
        <w:rPr>
          <w:color w:val="FF0000"/>
        </w:rPr>
        <w:t>N</w:t>
      </w:r>
      <w:r w:rsidR="00DC6A8B">
        <w:rPr>
          <w:color w:val="FF0000"/>
        </w:rPr>
        <w:t xml:space="preserve">” </w:t>
      </w:r>
      <w:r>
        <w:rPr>
          <w:color w:val="000000" w:themeColor="text1"/>
        </w:rPr>
        <w:t xml:space="preserve">chip </w:t>
      </w:r>
      <w:r w:rsidRPr="00DC6A8B">
        <w:rPr>
          <w:strike/>
          <w:color w:val="FF0000"/>
        </w:rPr>
        <w:t>“1”</w:t>
      </w:r>
      <w:r w:rsidRPr="00DC6A8B">
        <w:rPr>
          <w:color w:val="FF0000"/>
        </w:rPr>
        <w:t xml:space="preserve"> </w:t>
      </w:r>
      <w:r>
        <w:rPr>
          <w:color w:val="000000" w:themeColor="text1"/>
        </w:rPr>
        <w:t xml:space="preserve">or two transitions from </w:t>
      </w:r>
      <w:r w:rsidR="003D085D">
        <w:rPr>
          <w:color w:val="FF0000"/>
        </w:rPr>
        <w:t xml:space="preserve">“ON” </w:t>
      </w:r>
      <w:r>
        <w:rPr>
          <w:color w:val="000000" w:themeColor="text1"/>
        </w:rPr>
        <w:t xml:space="preserve">chip </w:t>
      </w:r>
      <w:r w:rsidRPr="003D085D">
        <w:rPr>
          <w:strike/>
          <w:color w:val="FF0000"/>
        </w:rPr>
        <w:t>“1”</w:t>
      </w:r>
      <w:r w:rsidRPr="003D085D">
        <w:rPr>
          <w:color w:val="FF0000"/>
        </w:rPr>
        <w:t xml:space="preserve"> </w:t>
      </w:r>
      <w:r>
        <w:rPr>
          <w:color w:val="000000" w:themeColor="text1"/>
        </w:rPr>
        <w:t xml:space="preserve">to </w:t>
      </w:r>
      <w:r w:rsidR="003D085D">
        <w:rPr>
          <w:color w:val="FF0000"/>
        </w:rPr>
        <w:t xml:space="preserve">“OFF” </w:t>
      </w:r>
      <w:r>
        <w:rPr>
          <w:color w:val="000000" w:themeColor="text1"/>
        </w:rPr>
        <w:t xml:space="preserve">chip </w:t>
      </w:r>
      <w:r w:rsidRPr="003D085D">
        <w:rPr>
          <w:strike/>
          <w:color w:val="FF0000"/>
        </w:rPr>
        <w:t>“0”</w:t>
      </w:r>
    </w:p>
    <w:p w14:paraId="4A4FC965" w14:textId="77777777" w:rsidR="00FD470A" w:rsidRDefault="00FD470A" w:rsidP="00E36F2C">
      <w:pPr>
        <w:spacing w:after="0"/>
        <w:rPr>
          <w:strike/>
          <w:color w:val="FF0000"/>
        </w:rPr>
      </w:pPr>
    </w:p>
    <w:p w14:paraId="67577599" w14:textId="77777777" w:rsidR="00EA5A45" w:rsidRDefault="00EA5A45" w:rsidP="00E36F2C">
      <w:pPr>
        <w:spacing w:after="0"/>
        <w:rPr>
          <w:color w:val="000000" w:themeColor="text1"/>
        </w:rPr>
      </w:pPr>
    </w:p>
    <w:p w14:paraId="359DEBDE" w14:textId="665FBA85" w:rsidR="00EA5A45" w:rsidRPr="00FD470A" w:rsidRDefault="00EA5A45" w:rsidP="00FD470A">
      <w:pPr>
        <w:rPr>
          <w:b/>
          <w:bCs/>
        </w:rPr>
      </w:pPr>
      <w:r w:rsidRPr="00FD470A">
        <w:rPr>
          <w:b/>
          <w:bCs/>
        </w:rPr>
        <w:t>HP Proposal R2-2.1.1-2</w:t>
      </w:r>
      <w:r w:rsidR="0068707B" w:rsidRPr="00FD470A">
        <w:rPr>
          <w:b/>
          <w:bCs/>
        </w:rPr>
        <w:t>b</w:t>
      </w:r>
    </w:p>
    <w:p w14:paraId="066E8296" w14:textId="77777777" w:rsidR="00EA5A45" w:rsidRPr="007A02CC" w:rsidRDefault="00EA5A45" w:rsidP="00EA5A45">
      <w:pPr>
        <w:spacing w:after="0"/>
        <w:rPr>
          <w:color w:val="FF0000"/>
        </w:rPr>
      </w:pPr>
      <w:r w:rsidRPr="00802D1D">
        <w:rPr>
          <w:color w:val="000000" w:themeColor="text1"/>
        </w:rPr>
        <w:t xml:space="preserve">For the CAP of R-TAS, same </w:t>
      </w:r>
      <w:r>
        <w:rPr>
          <w:color w:val="000000" w:themeColor="text1"/>
        </w:rPr>
        <w:t xml:space="preserve">reference </w:t>
      </w:r>
      <w:r w:rsidRPr="00802D1D">
        <w:rPr>
          <w:color w:val="000000" w:themeColor="text1"/>
        </w:rPr>
        <w:t xml:space="preserve">pattern of </w:t>
      </w:r>
      <w:r>
        <w:rPr>
          <w:color w:val="000000" w:themeColor="text1"/>
        </w:rPr>
        <w:t>ON and OFF</w:t>
      </w:r>
      <w:r w:rsidRPr="00802D1D">
        <w:rPr>
          <w:color w:val="000000" w:themeColor="text1"/>
        </w:rPr>
        <w:t xml:space="preserve"> transmission is</w:t>
      </w:r>
      <w:r>
        <w:rPr>
          <w:color w:val="000000" w:themeColor="text1"/>
        </w:rPr>
        <w:t xml:space="preserve"> </w:t>
      </w:r>
      <w:r>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58946D49" w14:textId="77777777" w:rsidR="00EA5A45" w:rsidRPr="007A02CC" w:rsidRDefault="00EA5A45" w:rsidP="00EA5A45">
      <w:pPr>
        <w:pStyle w:val="ListParagraph"/>
        <w:numPr>
          <w:ilvl w:val="0"/>
          <w:numId w:val="37"/>
        </w:numPr>
        <w:spacing w:after="0"/>
        <w:rPr>
          <w:color w:val="FF0000"/>
        </w:rPr>
      </w:pPr>
      <w:r>
        <w:rPr>
          <w:color w:val="FF0000"/>
        </w:rPr>
        <w:t>FFS: Whether/how CP handling impacts the CAP pattern</w:t>
      </w:r>
    </w:p>
    <w:p w14:paraId="51317D95" w14:textId="77777777" w:rsidR="00EA5A45" w:rsidRPr="00802D1D" w:rsidRDefault="00EA5A45" w:rsidP="00EA5A45">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72ABA4D4"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3DDF41D7" w14:textId="77777777" w:rsidR="00EA5A45" w:rsidRPr="003C0504"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w:t>
      </w:r>
      <w:r>
        <w:rPr>
          <w:color w:val="000000" w:themeColor="text1"/>
        </w:rPr>
        <w:lastRenderedPageBreak/>
        <w:t xml:space="preserve">of M for each of the ON and OFF chips, such as from M =1 to M =2, duration is halved </w:t>
      </w:r>
    </w:p>
    <w:p w14:paraId="38EDB371"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209C3D4" w14:textId="77777777" w:rsidR="00EA5A45"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67E62037" w14:textId="77777777" w:rsidR="00BE60EE" w:rsidRDefault="00BE60EE" w:rsidP="00BE60EE">
      <w:pPr>
        <w:spacing w:after="0"/>
        <w:rPr>
          <w:color w:val="000000" w:themeColor="text1"/>
        </w:rPr>
      </w:pPr>
    </w:p>
    <w:p w14:paraId="53DC9D5D" w14:textId="77777777" w:rsidR="00137E9C" w:rsidRDefault="00137E9C" w:rsidP="00BE60EE">
      <w:pPr>
        <w:spacing w:after="0"/>
        <w:rPr>
          <w:color w:val="000000" w:themeColor="text1"/>
        </w:rPr>
      </w:pPr>
    </w:p>
    <w:p w14:paraId="5D631A51" w14:textId="77777777" w:rsidR="00754F28" w:rsidRPr="00FD470A" w:rsidRDefault="00754F28" w:rsidP="00FD470A">
      <w:pPr>
        <w:rPr>
          <w:b/>
          <w:bCs/>
        </w:rPr>
      </w:pPr>
      <w:r w:rsidRPr="00FD470A">
        <w:rPr>
          <w:b/>
          <w:bCs/>
        </w:rPr>
        <w:t>HP Proposal R2-2.2.4-2a</w:t>
      </w:r>
    </w:p>
    <w:p w14:paraId="3DF57EDA" w14:textId="77777777" w:rsidR="00754F28" w:rsidRPr="008B7178" w:rsidRDefault="00754F28" w:rsidP="00754F28">
      <w:pPr>
        <w:spacing w:after="0"/>
      </w:pPr>
      <w:r>
        <w:t>D2R postamble (if supported) is not considered for indicating the end of PDRCH transmission</w:t>
      </w:r>
    </w:p>
    <w:p w14:paraId="0E103A7B" w14:textId="77777777" w:rsidR="00754F28" w:rsidRDefault="00754F28" w:rsidP="00754F28">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4C99217A" w14:textId="77777777" w:rsidR="00137E9C" w:rsidRPr="00885D6E" w:rsidRDefault="00137E9C" w:rsidP="00137E9C">
      <w:pPr>
        <w:pStyle w:val="ListParagraph"/>
        <w:spacing w:line="276" w:lineRule="auto"/>
        <w:ind w:left="360"/>
        <w:rPr>
          <w:color w:val="000000" w:themeColor="text1"/>
          <w:sz w:val="24"/>
          <w:szCs w:val="24"/>
          <w:lang w:eastAsia="zh-CN"/>
        </w:rPr>
      </w:pPr>
    </w:p>
    <w:p w14:paraId="1FA02686" w14:textId="77777777" w:rsidR="00754F28" w:rsidRPr="00FD470A" w:rsidRDefault="00754F28" w:rsidP="00FD470A">
      <w:pPr>
        <w:rPr>
          <w:b/>
          <w:bCs/>
        </w:rPr>
      </w:pPr>
      <w:r w:rsidRPr="00FD470A">
        <w:rPr>
          <w:b/>
          <w:bCs/>
        </w:rPr>
        <w:t>HP Proposal R2-2.2.4-2b</w:t>
      </w:r>
    </w:p>
    <w:p w14:paraId="5DF2B21A" w14:textId="77777777" w:rsidR="00754F28" w:rsidRDefault="00754F28" w:rsidP="00754F28">
      <w:pPr>
        <w:spacing w:after="0"/>
      </w:pPr>
      <w:r>
        <w:t>D2R preamble is at least considered for the functionality of timing acquisition and SFO estimation/time tracking</w:t>
      </w:r>
    </w:p>
    <w:p w14:paraId="42A77DF7" w14:textId="77777777" w:rsidR="00754F28" w:rsidRDefault="00754F28" w:rsidP="00754F28">
      <w:pPr>
        <w:pStyle w:val="ListParagraph"/>
        <w:numPr>
          <w:ilvl w:val="0"/>
          <w:numId w:val="33"/>
        </w:numPr>
        <w:spacing w:after="0"/>
      </w:pPr>
      <w:r>
        <w:t>FFS: whether channel/interference estimation functionality can be considered or not</w:t>
      </w:r>
    </w:p>
    <w:p w14:paraId="63AD4915" w14:textId="77777777" w:rsidR="00137E9C" w:rsidRDefault="00137E9C" w:rsidP="00137E9C">
      <w:pPr>
        <w:pStyle w:val="ListParagraph"/>
        <w:spacing w:after="0"/>
        <w:ind w:left="360"/>
      </w:pPr>
    </w:p>
    <w:p w14:paraId="7DC94711" w14:textId="77777777" w:rsidR="00137E9C" w:rsidRDefault="00137E9C" w:rsidP="00137E9C">
      <w:pPr>
        <w:pStyle w:val="ListParagraph"/>
        <w:spacing w:after="0"/>
        <w:ind w:left="360"/>
      </w:pPr>
    </w:p>
    <w:p w14:paraId="2E984380" w14:textId="77777777" w:rsidR="00754F28" w:rsidRPr="00FD470A" w:rsidRDefault="00754F28" w:rsidP="00FD470A">
      <w:pPr>
        <w:rPr>
          <w:b/>
          <w:bCs/>
        </w:rPr>
      </w:pPr>
      <w:r w:rsidRPr="00FD470A">
        <w:rPr>
          <w:b/>
          <w:bCs/>
        </w:rPr>
        <w:t>HP Proposal R2-2.2.4-2c</w:t>
      </w:r>
    </w:p>
    <w:p w14:paraId="22624604" w14:textId="77777777" w:rsidR="00754F28" w:rsidRDefault="00754F28" w:rsidP="00754F28">
      <w:pPr>
        <w:spacing w:after="0"/>
      </w:pPr>
      <w:r>
        <w:t>D2R midamble is at least considered for the functionality of SFO estimation/time tracking</w:t>
      </w:r>
    </w:p>
    <w:p w14:paraId="2F24C9FE" w14:textId="77777777" w:rsidR="00754F28" w:rsidRDefault="00754F28" w:rsidP="00754F28">
      <w:pPr>
        <w:pStyle w:val="ListParagraph"/>
        <w:numPr>
          <w:ilvl w:val="0"/>
          <w:numId w:val="33"/>
        </w:numPr>
        <w:spacing w:after="0"/>
      </w:pPr>
      <w:r>
        <w:t>FFS: whether channel/interference estimation functionality can be considered or not</w:t>
      </w:r>
    </w:p>
    <w:p w14:paraId="365E5EAE" w14:textId="77777777" w:rsidR="00754F28" w:rsidRDefault="00754F28" w:rsidP="00BE60EE">
      <w:pPr>
        <w:spacing w:after="0"/>
        <w:rPr>
          <w:color w:val="000000" w:themeColor="text1"/>
        </w:rPr>
      </w:pPr>
    </w:p>
    <w:p w14:paraId="64190E1F" w14:textId="77777777" w:rsidR="00BE60EE" w:rsidRPr="00FD470A" w:rsidRDefault="00BE60EE" w:rsidP="00FD470A">
      <w:pPr>
        <w:rPr>
          <w:b/>
          <w:bCs/>
        </w:rPr>
      </w:pPr>
      <w:r w:rsidRPr="00FD470A">
        <w:rPr>
          <w:b/>
          <w:bCs/>
        </w:rPr>
        <w:t>HP Proposal R2-2.2.4-1a</w:t>
      </w:r>
    </w:p>
    <w:p w14:paraId="303F9780" w14:textId="77777777" w:rsidR="00BE60EE" w:rsidRPr="00F211EC" w:rsidRDefault="00BE60EE" w:rsidP="00BE60EE">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2A3D3FB"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32080CCA"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79DF7B98"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0D956ABC"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82C7328" w14:textId="6635AD88"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D8026D">
        <w:rPr>
          <w:color w:val="000000" w:themeColor="text1"/>
          <w:lang w:eastAsia="zh-CN"/>
        </w:rPr>
        <w:t xml:space="preserve"> </w:t>
      </w:r>
    </w:p>
    <w:p w14:paraId="1C4A9C9A"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756675F7"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76C88382"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0569F8F5"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4D8083AE"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56487849"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353B6CB3"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3C5E33F"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0741CB66" w14:textId="39BEB744" w:rsidR="00137E9C" w:rsidRPr="00137E9C" w:rsidRDefault="00BE60EE" w:rsidP="00137E9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6FF34044" w14:textId="77777777" w:rsidR="00137E9C" w:rsidRPr="00FD470A" w:rsidRDefault="00137E9C" w:rsidP="00FD470A">
      <w:pPr>
        <w:rPr>
          <w:b/>
          <w:bCs/>
        </w:rPr>
      </w:pPr>
      <w:r w:rsidRPr="00FD470A">
        <w:rPr>
          <w:b/>
          <w:bCs/>
        </w:rPr>
        <w:t>HP Proposal R2-2.2.4-3a</w:t>
      </w:r>
    </w:p>
    <w:p w14:paraId="61F55182" w14:textId="77777777" w:rsidR="00137E9C" w:rsidRPr="0028190F" w:rsidRDefault="00137E9C" w:rsidP="00137E9C">
      <w:pPr>
        <w:spacing w:after="0"/>
        <w:rPr>
          <w:color w:val="000000" w:themeColor="text1"/>
          <w:lang w:eastAsia="zh-CN"/>
        </w:rPr>
      </w:pPr>
      <w:r w:rsidRPr="0028190F">
        <w:rPr>
          <w:color w:val="000000" w:themeColor="text1"/>
          <w:lang w:eastAsia="zh-CN"/>
        </w:rPr>
        <w:t xml:space="preserve">For D2R x-ambles, following details are </w:t>
      </w:r>
    </w:p>
    <w:p w14:paraId="1B44DC25" w14:textId="77777777" w:rsidR="00137E9C" w:rsidRPr="0028190F" w:rsidRDefault="00137E9C" w:rsidP="00137E9C">
      <w:pPr>
        <w:pStyle w:val="ListParagraph"/>
        <w:numPr>
          <w:ilvl w:val="0"/>
          <w:numId w:val="33"/>
        </w:numPr>
        <w:rPr>
          <w:color w:val="000000" w:themeColor="text1"/>
          <w:lang w:eastAsia="zh-CN"/>
        </w:rPr>
      </w:pPr>
      <w:r w:rsidRPr="0028190F">
        <w:rPr>
          <w:color w:val="000000" w:themeColor="text1"/>
          <w:lang w:eastAsia="zh-CN"/>
        </w:rPr>
        <w:t>At least following sequence types are used and to be further down-selected:</w:t>
      </w:r>
    </w:p>
    <w:p w14:paraId="3BBE2AD8" w14:textId="77777777" w:rsidR="00137E9C" w:rsidRPr="0028190F" w:rsidRDefault="00137E9C" w:rsidP="00137E9C">
      <w:pPr>
        <w:pStyle w:val="ListParagraph"/>
        <w:numPr>
          <w:ilvl w:val="1"/>
          <w:numId w:val="33"/>
        </w:numPr>
        <w:spacing w:after="0"/>
      </w:pPr>
      <w:r w:rsidRPr="0028190F">
        <w:t>Option 1: M-sequence</w:t>
      </w:r>
    </w:p>
    <w:p w14:paraId="097E6B2D" w14:textId="77777777" w:rsidR="00137E9C" w:rsidRPr="0028190F" w:rsidRDefault="00137E9C" w:rsidP="00137E9C">
      <w:pPr>
        <w:pStyle w:val="ListParagraph"/>
        <w:numPr>
          <w:ilvl w:val="1"/>
          <w:numId w:val="33"/>
        </w:numPr>
        <w:spacing w:after="0"/>
      </w:pPr>
      <w:r w:rsidRPr="0028190F">
        <w:lastRenderedPageBreak/>
        <w:t>Option 2: Golay sequence</w:t>
      </w:r>
    </w:p>
    <w:p w14:paraId="51E2547E" w14:textId="77777777" w:rsidR="00137E9C" w:rsidRPr="0028190F" w:rsidRDefault="00137E9C" w:rsidP="00137E9C">
      <w:pPr>
        <w:pStyle w:val="ListParagraph"/>
        <w:numPr>
          <w:ilvl w:val="0"/>
          <w:numId w:val="33"/>
        </w:numPr>
        <w:spacing w:after="0"/>
      </w:pPr>
      <w:r w:rsidRPr="0028190F">
        <w:t>Note:</w:t>
      </w:r>
    </w:p>
    <w:p w14:paraId="72D059FC" w14:textId="77777777" w:rsidR="00137E9C" w:rsidRPr="0028190F" w:rsidRDefault="00137E9C" w:rsidP="00137E9C">
      <w:pPr>
        <w:pStyle w:val="ListParagraph"/>
        <w:numPr>
          <w:ilvl w:val="1"/>
          <w:numId w:val="33"/>
        </w:numPr>
        <w:spacing w:after="0"/>
      </w:pPr>
      <w:r w:rsidRPr="0028190F">
        <w:t>Above doesn’t preclude an additional part for preamble, e.g. with ON and/or OFF transmission, if needed/supported</w:t>
      </w:r>
    </w:p>
    <w:p w14:paraId="3E190E2F" w14:textId="77777777" w:rsidR="00137E9C" w:rsidRPr="0028190F" w:rsidRDefault="00137E9C" w:rsidP="00137E9C">
      <w:pPr>
        <w:pStyle w:val="ListParagraph"/>
        <w:numPr>
          <w:ilvl w:val="0"/>
          <w:numId w:val="33"/>
        </w:numPr>
        <w:spacing w:after="0"/>
      </w:pPr>
      <w:r w:rsidRPr="0028190F">
        <w:t>For evaluation purpose, companies are encouraged to consider following:</w:t>
      </w:r>
    </w:p>
    <w:p w14:paraId="624201A8" w14:textId="77777777" w:rsidR="00137E9C" w:rsidRPr="0028190F" w:rsidRDefault="00137E9C" w:rsidP="00137E9C">
      <w:pPr>
        <w:pStyle w:val="ListParagraph"/>
        <w:numPr>
          <w:ilvl w:val="1"/>
          <w:numId w:val="33"/>
        </w:numPr>
        <w:spacing w:after="0"/>
      </w:pPr>
      <w:r w:rsidRPr="0028190F">
        <w:t>Performance at least in terms of autocorrelation/cross-correlation property, SFO estimation/Timing accuracy, SNR for target PDRCH BLER of [10%]</w:t>
      </w:r>
    </w:p>
    <w:p w14:paraId="1946690B" w14:textId="77777777" w:rsidR="00137E9C" w:rsidRPr="0028190F" w:rsidRDefault="00137E9C" w:rsidP="00137E9C">
      <w:pPr>
        <w:pStyle w:val="ListParagraph"/>
        <w:numPr>
          <w:ilvl w:val="1"/>
          <w:numId w:val="33"/>
        </w:numPr>
        <w:spacing w:after="0"/>
      </w:pPr>
      <w:r w:rsidRPr="0028190F">
        <w:t>Report sequence length for x-ambles</w:t>
      </w:r>
    </w:p>
    <w:p w14:paraId="3D388AC3" w14:textId="77777777" w:rsidR="00137E9C" w:rsidRPr="0028190F" w:rsidRDefault="00137E9C" w:rsidP="00137E9C">
      <w:pPr>
        <w:pStyle w:val="ListParagraph"/>
        <w:numPr>
          <w:ilvl w:val="1"/>
          <w:numId w:val="33"/>
        </w:numPr>
        <w:spacing w:after="0"/>
      </w:pPr>
      <w:r w:rsidRPr="0028190F">
        <w:t>Report x-ambles presence including preamble-only, preamble + midamble(s), preamble + postamble, preamble + midamble(s)  +postamble</w:t>
      </w:r>
    </w:p>
    <w:p w14:paraId="7221C5CB" w14:textId="77777777" w:rsidR="000D3493" w:rsidRDefault="000D3493" w:rsidP="00BE60EE">
      <w:pPr>
        <w:spacing w:after="0"/>
        <w:rPr>
          <w:color w:val="000000" w:themeColor="text1"/>
        </w:rPr>
      </w:pPr>
    </w:p>
    <w:p w14:paraId="792EFE36" w14:textId="77777777" w:rsidR="000D3493" w:rsidRPr="00FD470A" w:rsidRDefault="000D3493" w:rsidP="00FD470A">
      <w:pPr>
        <w:rPr>
          <w:b/>
          <w:bCs/>
        </w:rPr>
      </w:pPr>
      <w:r w:rsidRPr="00FD470A">
        <w:rPr>
          <w:b/>
          <w:bCs/>
        </w:rPr>
        <w:t>HP Proposal R2-2.1.3-1a</w:t>
      </w:r>
    </w:p>
    <w:p w14:paraId="1ADB6192" w14:textId="77777777" w:rsidR="000D3493" w:rsidRPr="00124F28" w:rsidRDefault="000D3493" w:rsidP="000D3493">
      <w:pPr>
        <w:rPr>
          <w:bCs/>
        </w:rPr>
      </w:pPr>
      <w:r>
        <w:rPr>
          <w:bCs/>
        </w:rPr>
        <w:t>For indicating the end of PRDCH transmission, b</w:t>
      </w:r>
      <w:r w:rsidRPr="00124F28">
        <w:rPr>
          <w:bCs/>
        </w:rPr>
        <w:t>oth methods are supported including TBS indication via R2D control information and R2D postamble:</w:t>
      </w:r>
    </w:p>
    <w:p w14:paraId="6D3ACC91" w14:textId="77777777" w:rsidR="000D3493" w:rsidRDefault="000D3493" w:rsidP="000D3493">
      <w:pPr>
        <w:pStyle w:val="ListParagraph"/>
        <w:numPr>
          <w:ilvl w:val="1"/>
          <w:numId w:val="33"/>
        </w:numPr>
        <w:rPr>
          <w:bCs/>
        </w:rPr>
      </w:pPr>
      <w:r>
        <w:rPr>
          <w:bCs/>
        </w:rPr>
        <w:t>FFS details on application of one method or the other</w:t>
      </w:r>
    </w:p>
    <w:p w14:paraId="03C6CF2A" w14:textId="77777777" w:rsidR="000D3493" w:rsidRDefault="000D3493" w:rsidP="000D3493">
      <w:pPr>
        <w:pStyle w:val="ListParagraph"/>
        <w:numPr>
          <w:ilvl w:val="1"/>
          <w:numId w:val="33"/>
        </w:numPr>
        <w:rPr>
          <w:bCs/>
        </w:rPr>
      </w:pPr>
      <w:r>
        <w:rPr>
          <w:bCs/>
        </w:rPr>
        <w:t>FFS details on postamble design</w:t>
      </w:r>
    </w:p>
    <w:p w14:paraId="543465B7" w14:textId="77777777" w:rsidR="000D3493" w:rsidRDefault="000D3493" w:rsidP="00BE60EE">
      <w:pPr>
        <w:spacing w:after="0"/>
        <w:rPr>
          <w:color w:val="000000" w:themeColor="text1"/>
        </w:rPr>
      </w:pPr>
    </w:p>
    <w:p w14:paraId="6F156CE4" w14:textId="18898CE7" w:rsidR="00A44174" w:rsidRPr="00C411C7" w:rsidRDefault="00A44174" w:rsidP="00A4417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3</w:t>
      </w:r>
      <w:r w:rsidRPr="00A44174">
        <w:rPr>
          <w:rFonts w:eastAsia="Malgun Gothic"/>
          <w:sz w:val="28"/>
          <w:szCs w:val="28"/>
          <w:vertAlign w:val="superscript"/>
          <w:lang w:eastAsia="zh-CN"/>
        </w:rPr>
        <w:t>rd</w:t>
      </w:r>
      <w:r>
        <w:rPr>
          <w:rFonts w:eastAsia="Malgun Gothic"/>
          <w:sz w:val="28"/>
          <w:szCs w:val="28"/>
          <w:lang w:eastAsia="zh-CN"/>
        </w:rPr>
        <w:t xml:space="preserve"> online session (Wednesday, Feb 19)</w:t>
      </w:r>
    </w:p>
    <w:p w14:paraId="0A03F78E" w14:textId="1427CF1D" w:rsidR="00395B85" w:rsidRPr="006A7227" w:rsidRDefault="00395B85" w:rsidP="006A7227">
      <w:pPr>
        <w:rPr>
          <w:b/>
          <w:bCs/>
        </w:rPr>
      </w:pPr>
      <w:r w:rsidRPr="006A7227">
        <w:rPr>
          <w:b/>
          <w:bCs/>
        </w:rPr>
        <w:t>Proposed Conclusion R2-2.2.4-2d</w:t>
      </w:r>
    </w:p>
    <w:p w14:paraId="5FF52581" w14:textId="1035DC11" w:rsidR="00395B85" w:rsidRPr="00395B85" w:rsidRDefault="00395B85" w:rsidP="00395B85">
      <w:pPr>
        <w:pStyle w:val="ListParagraph"/>
        <w:numPr>
          <w:ilvl w:val="0"/>
          <w:numId w:val="33"/>
        </w:numPr>
        <w:spacing w:line="276" w:lineRule="auto"/>
        <w:rPr>
          <w:color w:val="000000" w:themeColor="text1"/>
          <w:lang w:eastAsia="zh-CN"/>
        </w:rPr>
      </w:pPr>
      <w:r w:rsidRPr="00395B85">
        <w:t>For D2R preamble design,  functionalities of timing acquisition, SFO estimation/time tracking and channel estimation are considered</w:t>
      </w:r>
    </w:p>
    <w:p w14:paraId="5AACAB2A" w14:textId="6B2DCDA9" w:rsidR="00395B85" w:rsidRPr="00395B85" w:rsidRDefault="00395B85" w:rsidP="00395B85">
      <w:pPr>
        <w:pStyle w:val="ListParagraph"/>
        <w:numPr>
          <w:ilvl w:val="0"/>
          <w:numId w:val="33"/>
        </w:numPr>
        <w:spacing w:after="0"/>
      </w:pPr>
      <w:r w:rsidRPr="00395B85">
        <w:t>For D2R midamble design, at least functionalit</w:t>
      </w:r>
      <w:r>
        <w:t>ies</w:t>
      </w:r>
      <w:r w:rsidRPr="00395B85">
        <w:t xml:space="preserve"> of SFO estimation/time tracking</w:t>
      </w:r>
      <w:r>
        <w:t xml:space="preserve"> and </w:t>
      </w:r>
      <w:r w:rsidRPr="00395B85">
        <w:t xml:space="preserve">channel estimation </w:t>
      </w:r>
      <w:r>
        <w:t>are</w:t>
      </w:r>
      <w:r w:rsidRPr="00395B85">
        <w:t xml:space="preserve"> considered </w:t>
      </w:r>
    </w:p>
    <w:p w14:paraId="7B73D178" w14:textId="7F77FA9E" w:rsidR="00395B85" w:rsidRPr="00395B85" w:rsidRDefault="00395B85" w:rsidP="00395B85">
      <w:pPr>
        <w:pStyle w:val="ListParagraph"/>
        <w:numPr>
          <w:ilvl w:val="0"/>
          <w:numId w:val="33"/>
        </w:numPr>
        <w:spacing w:after="0"/>
      </w:pPr>
      <w:r w:rsidRPr="00395B85">
        <w:t>D2R postamble (if supported) is not considered for indicating the end of PDRCH transmission</w:t>
      </w:r>
    </w:p>
    <w:p w14:paraId="25D57C08" w14:textId="1BC09398" w:rsidR="00395B85" w:rsidRPr="00C54512" w:rsidRDefault="00395B85" w:rsidP="00C54512">
      <w:pPr>
        <w:pStyle w:val="ListParagraph"/>
        <w:numPr>
          <w:ilvl w:val="1"/>
          <w:numId w:val="33"/>
        </w:numPr>
        <w:spacing w:line="276" w:lineRule="auto"/>
        <w:rPr>
          <w:color w:val="000000" w:themeColor="text1"/>
          <w:lang w:eastAsia="zh-CN"/>
        </w:rPr>
      </w:pPr>
      <w:r w:rsidRPr="00395B85">
        <w:rPr>
          <w:color w:val="000000" w:themeColor="text1"/>
          <w:lang w:eastAsia="zh-CN"/>
        </w:rPr>
        <w:t>Note: This doesn’t preclude consideration of D2R postamble for other functionalities</w:t>
      </w:r>
    </w:p>
    <w:p w14:paraId="7316F3C6" w14:textId="10E54C25" w:rsidR="00395B85" w:rsidRPr="006A7227" w:rsidRDefault="00395B85" w:rsidP="006A7227">
      <w:pPr>
        <w:rPr>
          <w:b/>
          <w:bCs/>
        </w:rPr>
      </w:pPr>
      <w:r w:rsidRPr="006A7227">
        <w:rPr>
          <w:b/>
          <w:bCs/>
        </w:rPr>
        <w:t>Proposal R2-2.2.4-1</w:t>
      </w:r>
      <w:r w:rsidR="00C54512" w:rsidRPr="006A7227">
        <w:rPr>
          <w:b/>
          <w:bCs/>
        </w:rPr>
        <w:t>b</w:t>
      </w:r>
    </w:p>
    <w:p w14:paraId="5292E39F" w14:textId="77777777" w:rsidR="00395B85" w:rsidRPr="00C54512" w:rsidRDefault="00395B85" w:rsidP="00C54512">
      <w:pPr>
        <w:pStyle w:val="ListParagraph"/>
        <w:numPr>
          <w:ilvl w:val="0"/>
          <w:numId w:val="91"/>
        </w:numPr>
        <w:rPr>
          <w:color w:val="000000" w:themeColor="text1"/>
          <w:lang w:eastAsia="zh-CN"/>
        </w:rPr>
      </w:pPr>
      <w:r w:rsidRPr="00C54512">
        <w:rPr>
          <w:color w:val="000000" w:themeColor="text1"/>
          <w:lang w:eastAsia="zh-CN"/>
        </w:rPr>
        <w:t>For D2R x-ambles, at least following is supported:</w:t>
      </w:r>
    </w:p>
    <w:p w14:paraId="68332BCB"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Preamble</w:t>
      </w:r>
    </w:p>
    <w:p w14:paraId="0E23ED35"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Presence: Always present</w:t>
      </w:r>
    </w:p>
    <w:p w14:paraId="134FB14B"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 Precedes PDRCH</w:t>
      </w:r>
    </w:p>
    <w:p w14:paraId="73515612"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Midamble</w:t>
      </w:r>
    </w:p>
    <w:p w14:paraId="125FE9DA" w14:textId="61B1DBF1"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 xml:space="preserve">Presence: Conditionally present </w:t>
      </w:r>
      <w:r w:rsidR="002571C4">
        <w:rPr>
          <w:color w:val="000000" w:themeColor="text1"/>
          <w:lang w:eastAsia="zh-CN"/>
        </w:rPr>
        <w:t xml:space="preserve"> and following options for determining the presence within PDRCH</w:t>
      </w:r>
    </w:p>
    <w:p w14:paraId="049B06A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A5BA9FC"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3994F68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condition(s)/rule(s)</w:t>
      </w:r>
    </w:p>
    <w:p w14:paraId="22C33613"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FFS: Details, e.g. PDRCH duration and/or payload size</w:t>
      </w:r>
    </w:p>
    <w:p w14:paraId="35FE28E1" w14:textId="0564555F"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w:t>
      </w:r>
      <w:r w:rsidR="002571C4">
        <w:rPr>
          <w:color w:val="000000" w:themeColor="text1"/>
          <w:lang w:eastAsia="zh-CN"/>
        </w:rPr>
        <w:t>: Following options for determining the location within PDRCH</w:t>
      </w:r>
    </w:p>
    <w:p w14:paraId="72731F7E"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58C2A39"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2D3C9384"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rule</w:t>
      </w:r>
    </w:p>
    <w:p w14:paraId="07F3FB62" w14:textId="77777777" w:rsidR="00395B85" w:rsidRPr="00C54512" w:rsidRDefault="00395B85" w:rsidP="00C54512">
      <w:pPr>
        <w:pStyle w:val="ListParagraph"/>
        <w:numPr>
          <w:ilvl w:val="4"/>
          <w:numId w:val="91"/>
        </w:numPr>
        <w:rPr>
          <w:color w:val="000000" w:themeColor="text1"/>
          <w:sz w:val="24"/>
          <w:szCs w:val="24"/>
          <w:lang w:eastAsia="zh-CN"/>
        </w:rPr>
      </w:pPr>
      <w:r w:rsidRPr="00C54512">
        <w:rPr>
          <w:color w:val="000000" w:themeColor="text1"/>
          <w:lang w:eastAsia="zh-CN"/>
        </w:rPr>
        <w:t>FFS: Details, e.g. PDRCH duration and/or payload size</w:t>
      </w:r>
    </w:p>
    <w:p w14:paraId="35FF9C91" w14:textId="2A17CAC6" w:rsidR="00395B85" w:rsidRPr="00C54512"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 xml:space="preserve">Discussion on D2R postamble </w:t>
      </w:r>
      <w:r w:rsidR="002571C4">
        <w:rPr>
          <w:color w:val="000000" w:themeColor="text1"/>
          <w:lang w:eastAsia="zh-CN"/>
        </w:rPr>
        <w:t>separately handled</w:t>
      </w:r>
    </w:p>
    <w:p w14:paraId="2A2648D5" w14:textId="5567532C" w:rsidR="00395B85" w:rsidRPr="00BB3093"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Details on design of  and supported functionalities D2R x-ambles is separately discussed</w:t>
      </w:r>
    </w:p>
    <w:p w14:paraId="12BF421F" w14:textId="5C349F6B" w:rsidR="00BB3093" w:rsidRPr="006A7227" w:rsidRDefault="00BB3093" w:rsidP="006A7227">
      <w:pPr>
        <w:rPr>
          <w:b/>
          <w:bCs/>
        </w:rPr>
      </w:pPr>
      <w:r w:rsidRPr="006A7227">
        <w:rPr>
          <w:b/>
          <w:bCs/>
        </w:rPr>
        <w:lastRenderedPageBreak/>
        <w:t>Proposal R2-2.2.4-3a</w:t>
      </w:r>
    </w:p>
    <w:p w14:paraId="4E58677E" w14:textId="77777777" w:rsidR="00BB3093" w:rsidRPr="0028190F" w:rsidRDefault="00BB3093" w:rsidP="00BB3093">
      <w:pPr>
        <w:spacing w:after="0"/>
        <w:rPr>
          <w:color w:val="000000" w:themeColor="text1"/>
          <w:lang w:eastAsia="zh-CN"/>
        </w:rPr>
      </w:pPr>
      <w:r w:rsidRPr="0028190F">
        <w:rPr>
          <w:color w:val="000000" w:themeColor="text1"/>
          <w:lang w:eastAsia="zh-CN"/>
        </w:rPr>
        <w:t xml:space="preserve">For D2R x-ambles, following details are </w:t>
      </w:r>
    </w:p>
    <w:p w14:paraId="30872A83" w14:textId="77777777" w:rsidR="00BB3093" w:rsidRPr="0028190F" w:rsidRDefault="00BB3093" w:rsidP="00BB3093">
      <w:pPr>
        <w:pStyle w:val="ListParagraph"/>
        <w:numPr>
          <w:ilvl w:val="0"/>
          <w:numId w:val="33"/>
        </w:numPr>
        <w:rPr>
          <w:color w:val="000000" w:themeColor="text1"/>
          <w:lang w:eastAsia="zh-CN"/>
        </w:rPr>
      </w:pPr>
      <w:r w:rsidRPr="0028190F">
        <w:rPr>
          <w:color w:val="000000" w:themeColor="text1"/>
          <w:lang w:eastAsia="zh-CN"/>
        </w:rPr>
        <w:t xml:space="preserve">At least following sequence types are </w:t>
      </w:r>
      <w:r>
        <w:rPr>
          <w:color w:val="000000" w:themeColor="text1"/>
          <w:lang w:eastAsia="zh-CN"/>
        </w:rPr>
        <w:t>considered</w:t>
      </w:r>
      <w:r w:rsidRPr="0028190F">
        <w:rPr>
          <w:color w:val="000000" w:themeColor="text1"/>
          <w:lang w:eastAsia="zh-CN"/>
        </w:rPr>
        <w:t xml:space="preserve"> and to be further down-selected:</w:t>
      </w:r>
    </w:p>
    <w:p w14:paraId="4C769FFB" w14:textId="77777777" w:rsidR="00BB3093" w:rsidRPr="0028190F" w:rsidRDefault="00BB3093" w:rsidP="00BB3093">
      <w:pPr>
        <w:pStyle w:val="ListParagraph"/>
        <w:numPr>
          <w:ilvl w:val="1"/>
          <w:numId w:val="33"/>
        </w:numPr>
        <w:spacing w:after="0"/>
      </w:pPr>
      <w:r w:rsidRPr="0028190F">
        <w:t>Option 1: M-sequence</w:t>
      </w:r>
    </w:p>
    <w:p w14:paraId="7DE44974" w14:textId="77777777" w:rsidR="00BB3093" w:rsidRPr="0028190F" w:rsidRDefault="00BB3093" w:rsidP="00BB3093">
      <w:pPr>
        <w:pStyle w:val="ListParagraph"/>
        <w:numPr>
          <w:ilvl w:val="1"/>
          <w:numId w:val="33"/>
        </w:numPr>
        <w:spacing w:after="0"/>
      </w:pPr>
      <w:r w:rsidRPr="0028190F">
        <w:t>Option 2: Golay sequence</w:t>
      </w:r>
    </w:p>
    <w:p w14:paraId="39E2EF36" w14:textId="77777777" w:rsidR="00BB3093" w:rsidRPr="0028190F" w:rsidRDefault="00BB3093" w:rsidP="00BB3093">
      <w:pPr>
        <w:pStyle w:val="ListParagraph"/>
        <w:numPr>
          <w:ilvl w:val="0"/>
          <w:numId w:val="33"/>
        </w:numPr>
        <w:spacing w:after="0"/>
      </w:pPr>
      <w:r w:rsidRPr="0028190F">
        <w:t>Note:</w:t>
      </w:r>
    </w:p>
    <w:p w14:paraId="51FFBF10" w14:textId="77777777" w:rsidR="00BB3093" w:rsidRPr="0028190F" w:rsidRDefault="00BB3093" w:rsidP="00BB3093">
      <w:pPr>
        <w:pStyle w:val="ListParagraph"/>
        <w:numPr>
          <w:ilvl w:val="1"/>
          <w:numId w:val="33"/>
        </w:numPr>
        <w:spacing w:after="0"/>
      </w:pPr>
      <w:r w:rsidRPr="0028190F">
        <w:t>Above doesn’t preclude an additional part for preamble, e.g. with ON and/or OFF transmission, if needed/supported</w:t>
      </w:r>
    </w:p>
    <w:p w14:paraId="5B51977C" w14:textId="77777777" w:rsidR="00BB3093" w:rsidRPr="0028190F" w:rsidRDefault="00BB3093" w:rsidP="00BB3093">
      <w:pPr>
        <w:pStyle w:val="ListParagraph"/>
        <w:numPr>
          <w:ilvl w:val="0"/>
          <w:numId w:val="33"/>
        </w:numPr>
        <w:spacing w:after="0"/>
      </w:pPr>
      <w:r w:rsidRPr="0028190F">
        <w:t>For evaluation purpose, companies are encouraged to consider following:</w:t>
      </w:r>
    </w:p>
    <w:p w14:paraId="642D659C" w14:textId="77777777" w:rsidR="00BB3093" w:rsidRPr="0028190F" w:rsidRDefault="00BB3093" w:rsidP="00BB3093">
      <w:pPr>
        <w:pStyle w:val="ListParagraph"/>
        <w:numPr>
          <w:ilvl w:val="1"/>
          <w:numId w:val="33"/>
        </w:numPr>
        <w:spacing w:after="0"/>
      </w:pPr>
      <w:r w:rsidRPr="0028190F">
        <w:t>Performance at least in terms of autocorrelation/cross-correlation property, SFO estimation/Timing accuracy, SNR for target PDRCH BLER of [</w:t>
      </w:r>
      <w:r>
        <w:t xml:space="preserve">1%, </w:t>
      </w:r>
      <w:r w:rsidRPr="0028190F">
        <w:t>10%]</w:t>
      </w:r>
    </w:p>
    <w:p w14:paraId="3C9FEB49" w14:textId="77777777" w:rsidR="00BB3093" w:rsidRPr="0028190F" w:rsidRDefault="00BB3093" w:rsidP="00BB3093">
      <w:pPr>
        <w:pStyle w:val="ListParagraph"/>
        <w:numPr>
          <w:ilvl w:val="1"/>
          <w:numId w:val="33"/>
        </w:numPr>
        <w:spacing w:after="0"/>
      </w:pPr>
      <w:r w:rsidRPr="0028190F">
        <w:t>Report sequence length for x-ambles</w:t>
      </w:r>
    </w:p>
    <w:p w14:paraId="5E1232A6" w14:textId="77777777" w:rsidR="00BB3093" w:rsidRPr="0028190F" w:rsidRDefault="00BB3093" w:rsidP="00BB3093">
      <w:pPr>
        <w:pStyle w:val="ListParagraph"/>
        <w:numPr>
          <w:ilvl w:val="1"/>
          <w:numId w:val="33"/>
        </w:numPr>
        <w:spacing w:after="0"/>
      </w:pPr>
      <w:r w:rsidRPr="0028190F">
        <w:t>Report x-ambles presence including preamble-only, preamble + midamble(s), preamble + postamble, preamble + midamble(s)  +postamble</w:t>
      </w:r>
    </w:p>
    <w:p w14:paraId="42675F49" w14:textId="77777777" w:rsidR="00BB3093" w:rsidRPr="00C54512" w:rsidRDefault="00BB3093" w:rsidP="00BB3093">
      <w:pPr>
        <w:pStyle w:val="ListParagraph"/>
        <w:ind w:left="1440"/>
        <w:rPr>
          <w:color w:val="000000" w:themeColor="text1"/>
          <w:sz w:val="24"/>
          <w:szCs w:val="24"/>
          <w:lang w:eastAsia="zh-CN"/>
        </w:rPr>
      </w:pPr>
    </w:p>
    <w:p w14:paraId="40BB137B" w14:textId="5B5A8EAF" w:rsidR="00E926BF" w:rsidRPr="006A7227" w:rsidRDefault="00E926BF" w:rsidP="006A7227">
      <w:pPr>
        <w:rPr>
          <w:b/>
          <w:bCs/>
        </w:rPr>
      </w:pPr>
      <w:r w:rsidRPr="006A7227">
        <w:rPr>
          <w:b/>
          <w:bCs/>
        </w:rPr>
        <w:t>Proposal R2-2.1.3-1a</w:t>
      </w:r>
    </w:p>
    <w:p w14:paraId="63E73943" w14:textId="77777777" w:rsidR="00E926BF" w:rsidRPr="00124F28" w:rsidRDefault="00E926BF" w:rsidP="00E926BF">
      <w:pPr>
        <w:rPr>
          <w:bCs/>
        </w:rPr>
      </w:pPr>
      <w:r>
        <w:rPr>
          <w:bCs/>
        </w:rPr>
        <w:t>For indicating the end of PRDCH transmission, b</w:t>
      </w:r>
      <w:r w:rsidRPr="00124F28">
        <w:rPr>
          <w:bCs/>
        </w:rPr>
        <w:t>oth methods are supported including TBS indication via R2D control information and R2D postamble:</w:t>
      </w:r>
    </w:p>
    <w:p w14:paraId="388CA88A" w14:textId="77777777" w:rsidR="00E926BF" w:rsidRDefault="00E926BF" w:rsidP="00E926BF">
      <w:pPr>
        <w:pStyle w:val="ListParagraph"/>
        <w:numPr>
          <w:ilvl w:val="1"/>
          <w:numId w:val="33"/>
        </w:numPr>
        <w:rPr>
          <w:bCs/>
        </w:rPr>
      </w:pPr>
      <w:r>
        <w:rPr>
          <w:bCs/>
        </w:rPr>
        <w:t>FFS details on application of one method or the other</w:t>
      </w:r>
    </w:p>
    <w:p w14:paraId="072A90E0" w14:textId="77777777" w:rsidR="00E926BF" w:rsidRDefault="00E926BF" w:rsidP="00E926BF">
      <w:pPr>
        <w:pStyle w:val="ListParagraph"/>
        <w:numPr>
          <w:ilvl w:val="1"/>
          <w:numId w:val="33"/>
        </w:numPr>
        <w:rPr>
          <w:bCs/>
        </w:rPr>
      </w:pPr>
      <w:r>
        <w:rPr>
          <w:bCs/>
        </w:rPr>
        <w:t>FFS details on postamble design</w:t>
      </w:r>
    </w:p>
    <w:p w14:paraId="1FF0C735" w14:textId="77777777" w:rsidR="00395B85" w:rsidRDefault="00395B85" w:rsidP="00BE60EE">
      <w:pPr>
        <w:spacing w:after="0"/>
        <w:rPr>
          <w:color w:val="000000" w:themeColor="text1"/>
        </w:rPr>
      </w:pPr>
    </w:p>
    <w:p w14:paraId="3B7E888E" w14:textId="77777777" w:rsidR="00077147" w:rsidRDefault="00077147" w:rsidP="00BE60EE">
      <w:pPr>
        <w:spacing w:after="0"/>
        <w:rPr>
          <w:color w:val="000000" w:themeColor="text1"/>
        </w:rPr>
      </w:pPr>
    </w:p>
    <w:p w14:paraId="1D558CDD" w14:textId="77777777" w:rsidR="00077147" w:rsidRDefault="00077147" w:rsidP="00BE60EE">
      <w:pPr>
        <w:spacing w:after="0"/>
        <w:rPr>
          <w:color w:val="000000" w:themeColor="text1"/>
        </w:rPr>
      </w:pPr>
    </w:p>
    <w:p w14:paraId="6CB22E04" w14:textId="77777777" w:rsidR="00077147" w:rsidRDefault="00077147" w:rsidP="00BE60EE">
      <w:pPr>
        <w:spacing w:after="0"/>
        <w:rPr>
          <w:color w:val="000000" w:themeColor="text1"/>
        </w:rPr>
      </w:pPr>
    </w:p>
    <w:p w14:paraId="2797C993" w14:textId="77777777" w:rsidR="00077147" w:rsidRDefault="00077147" w:rsidP="00BE60EE">
      <w:pPr>
        <w:spacing w:after="0"/>
        <w:rPr>
          <w:color w:val="000000" w:themeColor="text1"/>
        </w:rPr>
      </w:pPr>
    </w:p>
    <w:p w14:paraId="405ACE77" w14:textId="77777777" w:rsidR="00077147" w:rsidRDefault="00077147" w:rsidP="00BE60EE">
      <w:pPr>
        <w:spacing w:after="0"/>
        <w:rPr>
          <w:color w:val="000000" w:themeColor="text1"/>
        </w:rPr>
      </w:pPr>
    </w:p>
    <w:p w14:paraId="43E1D41F" w14:textId="77777777" w:rsidR="00077147" w:rsidRDefault="00077147" w:rsidP="00BE60EE">
      <w:pPr>
        <w:spacing w:after="0"/>
        <w:rPr>
          <w:color w:val="000000" w:themeColor="text1"/>
        </w:rPr>
      </w:pPr>
    </w:p>
    <w:p w14:paraId="392AE45D" w14:textId="77777777" w:rsidR="00077147" w:rsidRDefault="00077147" w:rsidP="00BE60EE">
      <w:pPr>
        <w:spacing w:after="0"/>
        <w:rPr>
          <w:color w:val="000000" w:themeColor="text1"/>
        </w:rPr>
      </w:pPr>
    </w:p>
    <w:p w14:paraId="13A3383C" w14:textId="77777777" w:rsidR="00077147" w:rsidRDefault="00077147" w:rsidP="00BE60EE">
      <w:pPr>
        <w:spacing w:after="0"/>
        <w:rPr>
          <w:color w:val="000000" w:themeColor="text1"/>
        </w:rPr>
      </w:pPr>
    </w:p>
    <w:p w14:paraId="7B8C7189" w14:textId="77777777" w:rsidR="00077147" w:rsidRDefault="00077147" w:rsidP="00BE60EE">
      <w:pPr>
        <w:spacing w:after="0"/>
        <w:rPr>
          <w:color w:val="000000" w:themeColor="text1"/>
        </w:rPr>
      </w:pPr>
    </w:p>
    <w:p w14:paraId="6F07F29E" w14:textId="77777777" w:rsidR="00077147" w:rsidRDefault="00077147" w:rsidP="00BE60EE">
      <w:pPr>
        <w:spacing w:after="0"/>
        <w:rPr>
          <w:color w:val="000000" w:themeColor="text1"/>
        </w:rPr>
      </w:pPr>
    </w:p>
    <w:p w14:paraId="7F1202E3" w14:textId="77777777" w:rsidR="00077147" w:rsidRDefault="00077147" w:rsidP="00BE60EE">
      <w:pPr>
        <w:spacing w:after="0"/>
        <w:rPr>
          <w:color w:val="000000" w:themeColor="text1"/>
        </w:rPr>
      </w:pPr>
    </w:p>
    <w:p w14:paraId="014E7BE1" w14:textId="77777777" w:rsidR="00077147" w:rsidRDefault="00077147" w:rsidP="00BE60EE">
      <w:pPr>
        <w:spacing w:after="0"/>
        <w:rPr>
          <w:color w:val="000000" w:themeColor="text1"/>
        </w:rPr>
      </w:pPr>
    </w:p>
    <w:p w14:paraId="1B08043E" w14:textId="77777777" w:rsidR="00077147" w:rsidRDefault="00077147" w:rsidP="00BE60EE">
      <w:pPr>
        <w:spacing w:after="0"/>
        <w:rPr>
          <w:color w:val="000000" w:themeColor="text1"/>
        </w:rPr>
      </w:pPr>
    </w:p>
    <w:p w14:paraId="587E3ED5" w14:textId="77777777" w:rsidR="00077147" w:rsidRDefault="00077147" w:rsidP="00BE60EE">
      <w:pPr>
        <w:spacing w:after="0"/>
        <w:rPr>
          <w:color w:val="000000" w:themeColor="text1"/>
        </w:rPr>
      </w:pPr>
    </w:p>
    <w:p w14:paraId="10AC52D2" w14:textId="77777777" w:rsidR="00077147" w:rsidRDefault="00077147" w:rsidP="00BE60EE">
      <w:pPr>
        <w:spacing w:after="0"/>
        <w:rPr>
          <w:color w:val="000000" w:themeColor="text1"/>
        </w:rPr>
      </w:pPr>
    </w:p>
    <w:p w14:paraId="075FA704" w14:textId="77777777" w:rsidR="00077147" w:rsidRDefault="00077147" w:rsidP="00BE60EE">
      <w:pPr>
        <w:spacing w:after="0"/>
        <w:rPr>
          <w:color w:val="000000" w:themeColor="text1"/>
        </w:rPr>
      </w:pPr>
    </w:p>
    <w:p w14:paraId="697E7975" w14:textId="77777777" w:rsidR="00077147" w:rsidRDefault="00077147" w:rsidP="00BE60EE">
      <w:pPr>
        <w:spacing w:after="0"/>
        <w:rPr>
          <w:color w:val="000000" w:themeColor="text1"/>
        </w:rPr>
      </w:pPr>
    </w:p>
    <w:p w14:paraId="779E5F99" w14:textId="77777777" w:rsidR="00077147" w:rsidRDefault="00077147" w:rsidP="00BE60EE">
      <w:pPr>
        <w:spacing w:after="0"/>
        <w:rPr>
          <w:color w:val="000000" w:themeColor="text1"/>
        </w:rPr>
      </w:pPr>
    </w:p>
    <w:p w14:paraId="00C5901B" w14:textId="77777777" w:rsidR="00077147" w:rsidRDefault="00077147" w:rsidP="00BE60EE">
      <w:pPr>
        <w:spacing w:after="0"/>
        <w:rPr>
          <w:color w:val="000000" w:themeColor="text1"/>
        </w:rPr>
      </w:pPr>
    </w:p>
    <w:p w14:paraId="50013734" w14:textId="77777777" w:rsidR="00077147" w:rsidRDefault="00077147" w:rsidP="00BE60EE">
      <w:pPr>
        <w:spacing w:after="0"/>
        <w:rPr>
          <w:color w:val="000000" w:themeColor="text1"/>
        </w:rPr>
      </w:pPr>
    </w:p>
    <w:p w14:paraId="44A8F6E9" w14:textId="77777777" w:rsidR="00077147" w:rsidRDefault="00077147" w:rsidP="00BE60EE">
      <w:pPr>
        <w:spacing w:after="0"/>
        <w:rPr>
          <w:color w:val="000000" w:themeColor="text1"/>
        </w:rPr>
      </w:pPr>
    </w:p>
    <w:p w14:paraId="602A782A" w14:textId="77777777" w:rsidR="00077147" w:rsidRDefault="00077147" w:rsidP="00BE60EE">
      <w:pPr>
        <w:spacing w:after="0"/>
        <w:rPr>
          <w:color w:val="000000" w:themeColor="text1"/>
        </w:rPr>
      </w:pPr>
    </w:p>
    <w:p w14:paraId="30F6C5C4" w14:textId="77777777" w:rsidR="00077147" w:rsidRDefault="00077147" w:rsidP="00BE60EE">
      <w:pPr>
        <w:spacing w:after="0"/>
        <w:rPr>
          <w:color w:val="000000" w:themeColor="text1"/>
        </w:rPr>
      </w:pPr>
    </w:p>
    <w:p w14:paraId="4209CA98" w14:textId="77777777" w:rsidR="004750E9" w:rsidRDefault="004750E9" w:rsidP="00BE60EE">
      <w:pPr>
        <w:spacing w:after="0"/>
        <w:rPr>
          <w:color w:val="000000" w:themeColor="text1"/>
        </w:rPr>
      </w:pPr>
    </w:p>
    <w:p w14:paraId="58ED6699" w14:textId="77777777" w:rsidR="00077147" w:rsidRDefault="00077147" w:rsidP="00BE60EE">
      <w:pPr>
        <w:spacing w:after="0"/>
        <w:rPr>
          <w:color w:val="000000" w:themeColor="text1"/>
        </w:rPr>
      </w:pPr>
    </w:p>
    <w:p w14:paraId="20978070" w14:textId="5BE0924F" w:rsidR="008F44CA" w:rsidRPr="00C411C7" w:rsidRDefault="008F44CA" w:rsidP="008F44C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4</w:t>
      </w:r>
      <w:r w:rsidRPr="008F44CA">
        <w:rPr>
          <w:rFonts w:eastAsia="Malgun Gothic"/>
          <w:sz w:val="28"/>
          <w:szCs w:val="28"/>
          <w:vertAlign w:val="superscript"/>
          <w:lang w:eastAsia="zh-CN"/>
        </w:rPr>
        <w:t>th</w:t>
      </w:r>
      <w:r>
        <w:rPr>
          <w:rFonts w:eastAsia="Malgun Gothic"/>
          <w:sz w:val="28"/>
          <w:szCs w:val="28"/>
          <w:lang w:eastAsia="zh-CN"/>
        </w:rPr>
        <w:t xml:space="preserve"> online session (Friday, Feb 21)</w:t>
      </w:r>
    </w:p>
    <w:p w14:paraId="14C0CD94" w14:textId="77777777" w:rsidR="00DC4EF1" w:rsidRPr="00DC4EF1" w:rsidRDefault="00DC4EF1" w:rsidP="00DC4EF1">
      <w:pPr>
        <w:rPr>
          <w:highlight w:val="yellow"/>
        </w:rPr>
      </w:pPr>
    </w:p>
    <w:p w14:paraId="1F8A1295" w14:textId="21F024CF" w:rsidR="00077147" w:rsidRDefault="00077147" w:rsidP="00077147">
      <w:pPr>
        <w:pStyle w:val="Heading6"/>
        <w:numPr>
          <w:ilvl w:val="0"/>
          <w:numId w:val="0"/>
        </w:numPr>
        <w:rPr>
          <w:lang w:eastAsia="zh-CN"/>
        </w:rPr>
      </w:pPr>
      <w:r>
        <w:rPr>
          <w:highlight w:val="yellow"/>
          <w:lang w:eastAsia="zh-CN"/>
        </w:rPr>
        <w:t>HP Proposal R3-2.2.4-1b</w:t>
      </w:r>
    </w:p>
    <w:p w14:paraId="0EF7A829" w14:textId="77777777" w:rsidR="00077147" w:rsidRPr="001003E6" w:rsidRDefault="00077147" w:rsidP="00077147">
      <w:pPr>
        <w:spacing w:after="0"/>
        <w:rPr>
          <w:color w:val="000000" w:themeColor="text1"/>
          <w:lang w:eastAsia="zh-CN"/>
        </w:rPr>
      </w:pPr>
      <w:r w:rsidRPr="001003E6">
        <w:rPr>
          <w:color w:val="000000" w:themeColor="text1"/>
          <w:lang w:eastAsia="zh-CN"/>
        </w:rPr>
        <w:t>For D2R x-ambles:</w:t>
      </w:r>
    </w:p>
    <w:p w14:paraId="4DFAF20E" w14:textId="77777777" w:rsidR="00077147" w:rsidRPr="001003E6" w:rsidRDefault="00077147" w:rsidP="00077147">
      <w:pPr>
        <w:pStyle w:val="ListParagraph"/>
        <w:numPr>
          <w:ilvl w:val="0"/>
          <w:numId w:val="33"/>
        </w:numPr>
        <w:rPr>
          <w:color w:val="000000" w:themeColor="text1"/>
          <w:lang w:eastAsia="zh-CN"/>
        </w:rPr>
      </w:pPr>
      <w:r w:rsidRPr="001003E6">
        <w:rPr>
          <w:color w:val="000000" w:themeColor="text1"/>
          <w:lang w:eastAsia="zh-CN"/>
        </w:rPr>
        <w:t xml:space="preserve">Following </w:t>
      </w:r>
      <w:r>
        <w:rPr>
          <w:color w:val="000000" w:themeColor="text1"/>
          <w:lang w:eastAsia="zh-CN"/>
        </w:rPr>
        <w:t>is</w:t>
      </w:r>
      <w:r w:rsidRPr="001003E6">
        <w:rPr>
          <w:color w:val="000000" w:themeColor="text1"/>
          <w:lang w:eastAsia="zh-CN"/>
        </w:rPr>
        <w:t xml:space="preserve"> considered as the types for base sequence and to be further down-selected:</w:t>
      </w:r>
    </w:p>
    <w:p w14:paraId="2F24CFAA" w14:textId="77777777" w:rsidR="00077147" w:rsidRPr="001003E6" w:rsidRDefault="00077147" w:rsidP="00077147">
      <w:pPr>
        <w:pStyle w:val="ListParagraph"/>
        <w:numPr>
          <w:ilvl w:val="1"/>
          <w:numId w:val="33"/>
        </w:numPr>
        <w:spacing w:after="0"/>
      </w:pPr>
      <w:r w:rsidRPr="001003E6">
        <w:t xml:space="preserve">Option 1: M-sequence </w:t>
      </w:r>
    </w:p>
    <w:p w14:paraId="323F78A9" w14:textId="77777777" w:rsidR="00077147" w:rsidRPr="001003E6" w:rsidRDefault="00077147" w:rsidP="00077147">
      <w:pPr>
        <w:pStyle w:val="ListParagraph"/>
        <w:numPr>
          <w:ilvl w:val="1"/>
          <w:numId w:val="33"/>
        </w:numPr>
        <w:spacing w:after="0"/>
      </w:pPr>
      <w:r w:rsidRPr="001003E6">
        <w:t>Option 2: Golay sequence</w:t>
      </w:r>
    </w:p>
    <w:p w14:paraId="4804C54F" w14:textId="77777777" w:rsidR="00077147" w:rsidRPr="001003E6" w:rsidRDefault="00077147" w:rsidP="00077147">
      <w:pPr>
        <w:pStyle w:val="ListParagraph"/>
        <w:numPr>
          <w:ilvl w:val="1"/>
          <w:numId w:val="33"/>
        </w:numPr>
        <w:spacing w:after="0"/>
      </w:pPr>
      <w:r w:rsidRPr="001003E6">
        <w:t xml:space="preserve">Note: </w:t>
      </w:r>
    </w:p>
    <w:p w14:paraId="7A124056" w14:textId="77777777" w:rsidR="00077147" w:rsidRPr="00D61673" w:rsidRDefault="00077147" w:rsidP="00077147">
      <w:pPr>
        <w:pStyle w:val="ListParagraph"/>
        <w:numPr>
          <w:ilvl w:val="2"/>
          <w:numId w:val="33"/>
        </w:numPr>
        <w:spacing w:after="0"/>
        <w:rPr>
          <w:color w:val="000000" w:themeColor="text1"/>
        </w:rPr>
      </w:pPr>
      <w:r w:rsidRPr="00D61673">
        <w:rPr>
          <w:color w:val="000000" w:themeColor="text1"/>
        </w:rPr>
        <w:t>Above doesn’t preclude an additional part for preamble, e.g. with ON and/or OFF transmission, if needed/supported</w:t>
      </w:r>
    </w:p>
    <w:p w14:paraId="3849FEF1" w14:textId="77777777" w:rsidR="00077147" w:rsidRDefault="00077147" w:rsidP="00077147">
      <w:pPr>
        <w:pStyle w:val="ListParagraph"/>
        <w:numPr>
          <w:ilvl w:val="0"/>
          <w:numId w:val="33"/>
        </w:numPr>
        <w:spacing w:after="0"/>
        <w:rPr>
          <w:color w:val="000000" w:themeColor="text1"/>
        </w:rPr>
      </w:pPr>
      <w:r w:rsidRPr="00D61673">
        <w:rPr>
          <w:color w:val="000000" w:themeColor="text1"/>
        </w:rPr>
        <w:t>FFS: Whether/what multiple sequences (using same base sequence type) are supported</w:t>
      </w:r>
    </w:p>
    <w:p w14:paraId="5C1C45F9" w14:textId="1BAF89E6" w:rsidR="00077147" w:rsidRPr="00077147" w:rsidRDefault="00077147" w:rsidP="00077147">
      <w:pPr>
        <w:pStyle w:val="ListParagraph"/>
        <w:numPr>
          <w:ilvl w:val="1"/>
          <w:numId w:val="33"/>
        </w:numPr>
        <w:spacing w:after="0"/>
        <w:rPr>
          <w:color w:val="000000" w:themeColor="text1"/>
        </w:rPr>
      </w:pPr>
      <w:r w:rsidRPr="00077147">
        <w:rPr>
          <w:color w:val="000000" w:themeColor="text1"/>
        </w:rPr>
        <w:t>Note: This in no way implies that there is going to be CDMA between D2R x-ambles</w:t>
      </w:r>
    </w:p>
    <w:p w14:paraId="43B5500D" w14:textId="77777777" w:rsidR="00077147" w:rsidRPr="001003E6" w:rsidRDefault="00077147" w:rsidP="00077147">
      <w:pPr>
        <w:pStyle w:val="ListParagraph"/>
        <w:numPr>
          <w:ilvl w:val="0"/>
          <w:numId w:val="33"/>
        </w:numPr>
        <w:spacing w:after="0"/>
      </w:pPr>
      <w:r w:rsidRPr="001003E6">
        <w:t>For evaluation purpose, companies are encouraged to consider following:</w:t>
      </w:r>
    </w:p>
    <w:p w14:paraId="1DCCE076" w14:textId="77777777" w:rsidR="00077147" w:rsidRPr="001003E6" w:rsidRDefault="00077147" w:rsidP="00077147">
      <w:pPr>
        <w:pStyle w:val="ListParagraph"/>
        <w:numPr>
          <w:ilvl w:val="1"/>
          <w:numId w:val="33"/>
        </w:numPr>
        <w:spacing w:after="0"/>
      </w:pPr>
      <w:r w:rsidRPr="001003E6">
        <w:t>Performance at least in terms of autocorrelation/cross-correlation property, SFO estimation/Timing accuracy, SNR for target PDRCH BLER of [1%, 10%]</w:t>
      </w:r>
    </w:p>
    <w:p w14:paraId="57CBCB42" w14:textId="77777777" w:rsidR="00077147" w:rsidRPr="001003E6" w:rsidRDefault="00077147" w:rsidP="00077147">
      <w:pPr>
        <w:pStyle w:val="ListParagraph"/>
        <w:numPr>
          <w:ilvl w:val="1"/>
          <w:numId w:val="33"/>
        </w:numPr>
        <w:spacing w:after="0"/>
      </w:pPr>
      <w:r w:rsidRPr="001003E6">
        <w:t xml:space="preserve">Report presence and </w:t>
      </w:r>
      <w:r>
        <w:t>time-domain resource(s)</w:t>
      </w:r>
      <w:r w:rsidRPr="001003E6">
        <w:t xml:space="preserve"> x-ambles</w:t>
      </w:r>
    </w:p>
    <w:p w14:paraId="40418C40" w14:textId="77777777" w:rsidR="00077147" w:rsidRPr="001003E6" w:rsidRDefault="00077147" w:rsidP="00077147">
      <w:pPr>
        <w:pStyle w:val="ListParagraph"/>
        <w:numPr>
          <w:ilvl w:val="1"/>
          <w:numId w:val="33"/>
        </w:numPr>
        <w:spacing w:after="0"/>
      </w:pPr>
      <w:r w:rsidRPr="001003E6">
        <w:t>Report sequence type(s) and length(s) for x-ambles</w:t>
      </w:r>
    </w:p>
    <w:p w14:paraId="2DAE54F5" w14:textId="77777777" w:rsidR="00077147" w:rsidRPr="001003E6" w:rsidRDefault="00077147" w:rsidP="00077147">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077147" w14:paraId="7F71D6FC" w14:textId="77777777" w:rsidTr="00F91476">
        <w:tc>
          <w:tcPr>
            <w:tcW w:w="803" w:type="dxa"/>
          </w:tcPr>
          <w:p w14:paraId="13FE0F73" w14:textId="77777777" w:rsidR="00077147" w:rsidRPr="001003E6" w:rsidRDefault="00077147" w:rsidP="00F91476">
            <w:pPr>
              <w:spacing w:after="0"/>
              <w:jc w:val="center"/>
              <w:rPr>
                <w:b/>
                <w:bCs/>
                <w:sz w:val="16"/>
                <w:szCs w:val="16"/>
              </w:rPr>
            </w:pPr>
            <w:r w:rsidRPr="001003E6">
              <w:rPr>
                <w:b/>
                <w:bCs/>
                <w:sz w:val="16"/>
                <w:szCs w:val="16"/>
              </w:rPr>
              <w:t>X-amble(s) Present</w:t>
            </w:r>
          </w:p>
        </w:tc>
        <w:tc>
          <w:tcPr>
            <w:tcW w:w="997" w:type="dxa"/>
          </w:tcPr>
          <w:p w14:paraId="14A37D74" w14:textId="77777777" w:rsidR="00077147" w:rsidRPr="001003E6" w:rsidRDefault="00077147" w:rsidP="00F91476">
            <w:pPr>
              <w:spacing w:after="0"/>
              <w:jc w:val="center"/>
              <w:rPr>
                <w:b/>
                <w:bCs/>
                <w:sz w:val="16"/>
                <w:szCs w:val="16"/>
              </w:rPr>
            </w:pPr>
            <w:r w:rsidRPr="001003E6">
              <w:rPr>
                <w:b/>
                <w:bCs/>
                <w:sz w:val="16"/>
                <w:szCs w:val="16"/>
              </w:rPr>
              <w:t>X-ambles time-domain resource(s)</w:t>
            </w:r>
          </w:p>
        </w:tc>
        <w:tc>
          <w:tcPr>
            <w:tcW w:w="900" w:type="dxa"/>
          </w:tcPr>
          <w:p w14:paraId="5F109A57" w14:textId="77777777" w:rsidR="00077147" w:rsidRPr="001003E6" w:rsidRDefault="00077147" w:rsidP="00F91476">
            <w:pPr>
              <w:spacing w:after="0"/>
              <w:jc w:val="center"/>
              <w:rPr>
                <w:b/>
                <w:bCs/>
                <w:sz w:val="16"/>
                <w:szCs w:val="16"/>
              </w:rPr>
            </w:pPr>
            <w:r w:rsidRPr="001003E6">
              <w:rPr>
                <w:b/>
                <w:bCs/>
                <w:sz w:val="16"/>
                <w:szCs w:val="16"/>
              </w:rPr>
              <w:t>X-ambles Sequence Type(s)</w:t>
            </w:r>
          </w:p>
        </w:tc>
        <w:tc>
          <w:tcPr>
            <w:tcW w:w="720" w:type="dxa"/>
          </w:tcPr>
          <w:p w14:paraId="1AFDD539" w14:textId="77777777" w:rsidR="00077147" w:rsidRPr="001003E6" w:rsidRDefault="00077147" w:rsidP="00F91476">
            <w:pPr>
              <w:tabs>
                <w:tab w:val="left" w:pos="192"/>
              </w:tabs>
              <w:spacing w:after="0"/>
              <w:jc w:val="center"/>
              <w:rPr>
                <w:b/>
                <w:bCs/>
                <w:sz w:val="16"/>
                <w:szCs w:val="16"/>
              </w:rPr>
            </w:pPr>
            <w:r w:rsidRPr="001003E6">
              <w:rPr>
                <w:b/>
                <w:bCs/>
                <w:sz w:val="16"/>
                <w:szCs w:val="16"/>
              </w:rPr>
              <w:t>X-ambles Length</w:t>
            </w:r>
          </w:p>
        </w:tc>
        <w:tc>
          <w:tcPr>
            <w:tcW w:w="1170" w:type="dxa"/>
          </w:tcPr>
          <w:p w14:paraId="16E9A87A" w14:textId="77777777" w:rsidR="00077147" w:rsidRPr="001003E6" w:rsidRDefault="00077147" w:rsidP="00F91476">
            <w:pPr>
              <w:spacing w:after="0"/>
              <w:jc w:val="center"/>
              <w:rPr>
                <w:b/>
                <w:bCs/>
                <w:sz w:val="16"/>
                <w:szCs w:val="16"/>
              </w:rPr>
            </w:pPr>
            <w:r w:rsidRPr="001003E6">
              <w:rPr>
                <w:b/>
                <w:bCs/>
                <w:sz w:val="16"/>
                <w:szCs w:val="16"/>
              </w:rPr>
              <w:t>PDRCH Duration/Size &amp; data rate</w:t>
            </w:r>
          </w:p>
        </w:tc>
        <w:tc>
          <w:tcPr>
            <w:tcW w:w="1080" w:type="dxa"/>
          </w:tcPr>
          <w:p w14:paraId="1CF10FB6" w14:textId="77777777" w:rsidR="00077147" w:rsidRPr="001003E6" w:rsidRDefault="00077147" w:rsidP="00F91476">
            <w:pPr>
              <w:spacing w:after="0"/>
              <w:jc w:val="center"/>
              <w:rPr>
                <w:b/>
                <w:bCs/>
                <w:sz w:val="16"/>
                <w:szCs w:val="16"/>
              </w:rPr>
            </w:pPr>
            <w:r w:rsidRPr="001003E6">
              <w:rPr>
                <w:b/>
                <w:bCs/>
                <w:sz w:val="16"/>
                <w:szCs w:val="16"/>
              </w:rPr>
              <w:t>Required SNR for target PDRCH BLER of 1%</w:t>
            </w:r>
          </w:p>
        </w:tc>
        <w:tc>
          <w:tcPr>
            <w:tcW w:w="990" w:type="dxa"/>
          </w:tcPr>
          <w:p w14:paraId="66F48637" w14:textId="77777777" w:rsidR="00077147" w:rsidRPr="001003E6" w:rsidRDefault="00077147" w:rsidP="00F91476">
            <w:pPr>
              <w:spacing w:after="0"/>
              <w:jc w:val="center"/>
              <w:rPr>
                <w:b/>
                <w:bCs/>
                <w:sz w:val="16"/>
                <w:szCs w:val="16"/>
              </w:rPr>
            </w:pPr>
            <w:r w:rsidRPr="001003E6">
              <w:rPr>
                <w:b/>
                <w:bCs/>
                <w:sz w:val="16"/>
                <w:szCs w:val="16"/>
              </w:rPr>
              <w:t>Required SNR for target PDRCH BLER of 10%</w:t>
            </w:r>
          </w:p>
        </w:tc>
        <w:tc>
          <w:tcPr>
            <w:tcW w:w="1260" w:type="dxa"/>
          </w:tcPr>
          <w:p w14:paraId="4DCDE8A9" w14:textId="77777777" w:rsidR="00077147" w:rsidRPr="001003E6" w:rsidRDefault="00077147" w:rsidP="00F91476">
            <w:pPr>
              <w:spacing w:after="0"/>
              <w:jc w:val="center"/>
              <w:rPr>
                <w:b/>
                <w:bCs/>
                <w:sz w:val="16"/>
                <w:szCs w:val="16"/>
              </w:rPr>
            </w:pPr>
            <w:r w:rsidRPr="001003E6">
              <w:rPr>
                <w:b/>
                <w:bCs/>
                <w:sz w:val="16"/>
                <w:szCs w:val="16"/>
              </w:rPr>
              <w:t>Performance Metric related to correlation properties, SFO/Timing Accuracy</w:t>
            </w:r>
          </w:p>
          <w:p w14:paraId="6F637ED2" w14:textId="77777777" w:rsidR="00077147" w:rsidRPr="001003E6" w:rsidRDefault="00077147" w:rsidP="00F91476">
            <w:pPr>
              <w:spacing w:after="0"/>
              <w:jc w:val="center"/>
              <w:rPr>
                <w:b/>
                <w:bCs/>
                <w:sz w:val="16"/>
                <w:szCs w:val="16"/>
              </w:rPr>
            </w:pPr>
            <w:r w:rsidRPr="001003E6">
              <w:rPr>
                <w:b/>
                <w:bCs/>
                <w:sz w:val="16"/>
                <w:szCs w:val="16"/>
              </w:rPr>
              <w:t>[90%tile]</w:t>
            </w:r>
          </w:p>
        </w:tc>
        <w:tc>
          <w:tcPr>
            <w:tcW w:w="1615" w:type="dxa"/>
          </w:tcPr>
          <w:p w14:paraId="57053FEA" w14:textId="77777777" w:rsidR="00077147" w:rsidRDefault="00077147" w:rsidP="00F91476">
            <w:pPr>
              <w:spacing w:after="0"/>
              <w:jc w:val="center"/>
              <w:rPr>
                <w:b/>
                <w:bCs/>
                <w:sz w:val="16"/>
                <w:szCs w:val="16"/>
              </w:rPr>
            </w:pPr>
            <w:r w:rsidRPr="001003E6">
              <w:rPr>
                <w:b/>
                <w:bCs/>
                <w:sz w:val="16"/>
                <w:szCs w:val="16"/>
              </w:rPr>
              <w:t>Other assumptions</w:t>
            </w:r>
            <w:r>
              <w:rPr>
                <w:b/>
                <w:bCs/>
                <w:sz w:val="16"/>
                <w:szCs w:val="16"/>
              </w:rPr>
              <w:t>/metrics</w:t>
            </w:r>
            <w:r w:rsidRPr="001003E6">
              <w:rPr>
                <w:b/>
                <w:bCs/>
                <w:sz w:val="16"/>
                <w:szCs w:val="16"/>
              </w:rPr>
              <w:t xml:space="preserve"> can be reported by companies</w:t>
            </w:r>
          </w:p>
        </w:tc>
      </w:tr>
      <w:tr w:rsidR="00077147" w14:paraId="32526ECB" w14:textId="77777777" w:rsidTr="00F91476">
        <w:trPr>
          <w:trHeight w:val="413"/>
        </w:trPr>
        <w:tc>
          <w:tcPr>
            <w:tcW w:w="803" w:type="dxa"/>
          </w:tcPr>
          <w:p w14:paraId="4D517FBA" w14:textId="77777777" w:rsidR="00077147" w:rsidRPr="003F4759" w:rsidRDefault="00077147" w:rsidP="00F91476">
            <w:pPr>
              <w:spacing w:after="0"/>
              <w:rPr>
                <w:sz w:val="16"/>
                <w:szCs w:val="16"/>
              </w:rPr>
            </w:pPr>
          </w:p>
        </w:tc>
        <w:tc>
          <w:tcPr>
            <w:tcW w:w="997" w:type="dxa"/>
          </w:tcPr>
          <w:p w14:paraId="4A9DD7EA" w14:textId="77777777" w:rsidR="00077147" w:rsidRPr="003F4759" w:rsidRDefault="00077147" w:rsidP="00F91476">
            <w:pPr>
              <w:spacing w:after="0"/>
              <w:rPr>
                <w:sz w:val="16"/>
                <w:szCs w:val="16"/>
              </w:rPr>
            </w:pPr>
          </w:p>
        </w:tc>
        <w:tc>
          <w:tcPr>
            <w:tcW w:w="900" w:type="dxa"/>
          </w:tcPr>
          <w:p w14:paraId="24710194" w14:textId="77777777" w:rsidR="00077147" w:rsidRPr="003F4759" w:rsidRDefault="00077147" w:rsidP="00F91476">
            <w:pPr>
              <w:spacing w:after="0"/>
              <w:rPr>
                <w:sz w:val="16"/>
                <w:szCs w:val="16"/>
              </w:rPr>
            </w:pPr>
          </w:p>
        </w:tc>
        <w:tc>
          <w:tcPr>
            <w:tcW w:w="720" w:type="dxa"/>
          </w:tcPr>
          <w:p w14:paraId="1E564EE1" w14:textId="77777777" w:rsidR="00077147" w:rsidRPr="003F4759" w:rsidRDefault="00077147" w:rsidP="00F91476">
            <w:pPr>
              <w:spacing w:after="0"/>
              <w:rPr>
                <w:sz w:val="16"/>
                <w:szCs w:val="16"/>
              </w:rPr>
            </w:pPr>
          </w:p>
        </w:tc>
        <w:tc>
          <w:tcPr>
            <w:tcW w:w="1170" w:type="dxa"/>
          </w:tcPr>
          <w:p w14:paraId="701CC57B" w14:textId="77777777" w:rsidR="00077147" w:rsidRPr="003F4759" w:rsidRDefault="00077147" w:rsidP="00F91476">
            <w:pPr>
              <w:spacing w:after="0"/>
              <w:rPr>
                <w:sz w:val="16"/>
                <w:szCs w:val="16"/>
              </w:rPr>
            </w:pPr>
          </w:p>
        </w:tc>
        <w:tc>
          <w:tcPr>
            <w:tcW w:w="1080" w:type="dxa"/>
          </w:tcPr>
          <w:p w14:paraId="1AD10549" w14:textId="77777777" w:rsidR="00077147" w:rsidRPr="003F4759" w:rsidRDefault="00077147" w:rsidP="00F91476">
            <w:pPr>
              <w:spacing w:after="0"/>
              <w:rPr>
                <w:sz w:val="16"/>
                <w:szCs w:val="16"/>
              </w:rPr>
            </w:pPr>
          </w:p>
        </w:tc>
        <w:tc>
          <w:tcPr>
            <w:tcW w:w="990" w:type="dxa"/>
          </w:tcPr>
          <w:p w14:paraId="5FC46FE6" w14:textId="77777777" w:rsidR="00077147" w:rsidRPr="003F4759" w:rsidRDefault="00077147" w:rsidP="00F91476">
            <w:pPr>
              <w:spacing w:after="0"/>
              <w:rPr>
                <w:sz w:val="16"/>
                <w:szCs w:val="16"/>
              </w:rPr>
            </w:pPr>
          </w:p>
        </w:tc>
        <w:tc>
          <w:tcPr>
            <w:tcW w:w="1260" w:type="dxa"/>
          </w:tcPr>
          <w:p w14:paraId="0E05B51B" w14:textId="77777777" w:rsidR="00077147" w:rsidRPr="003F4759" w:rsidRDefault="00077147" w:rsidP="00F91476">
            <w:pPr>
              <w:spacing w:after="0"/>
              <w:rPr>
                <w:sz w:val="16"/>
                <w:szCs w:val="16"/>
              </w:rPr>
            </w:pPr>
          </w:p>
        </w:tc>
        <w:tc>
          <w:tcPr>
            <w:tcW w:w="1615" w:type="dxa"/>
          </w:tcPr>
          <w:p w14:paraId="0C018B87" w14:textId="77777777" w:rsidR="00077147" w:rsidRPr="003F4759" w:rsidRDefault="00077147" w:rsidP="00F91476">
            <w:pPr>
              <w:spacing w:after="0"/>
              <w:rPr>
                <w:sz w:val="16"/>
                <w:szCs w:val="16"/>
              </w:rPr>
            </w:pPr>
          </w:p>
        </w:tc>
      </w:tr>
    </w:tbl>
    <w:p w14:paraId="554FC371" w14:textId="77777777" w:rsidR="00077147" w:rsidRDefault="00077147" w:rsidP="00DC4EF1">
      <w:pPr>
        <w:spacing w:after="0"/>
      </w:pPr>
    </w:p>
    <w:p w14:paraId="59499FBC" w14:textId="77777777" w:rsidR="00DC4EF1" w:rsidRDefault="00DC4EF1" w:rsidP="00DC4EF1">
      <w:pPr>
        <w:spacing w:after="0"/>
      </w:pPr>
    </w:p>
    <w:p w14:paraId="294CD003" w14:textId="77777777" w:rsidR="00DC4EF1" w:rsidRDefault="00DC4EF1" w:rsidP="00DC4EF1">
      <w:pPr>
        <w:spacing w:after="0"/>
      </w:pPr>
    </w:p>
    <w:p w14:paraId="3ADBEBC1" w14:textId="77777777" w:rsidR="00DC4EF1" w:rsidRDefault="00DC4EF1" w:rsidP="00DC4EF1">
      <w:pPr>
        <w:spacing w:after="0"/>
      </w:pPr>
    </w:p>
    <w:p w14:paraId="6BFE4D99" w14:textId="77777777" w:rsidR="00FA2571" w:rsidRDefault="00FA2571" w:rsidP="00FA2571">
      <w:pPr>
        <w:pStyle w:val="Heading6"/>
        <w:numPr>
          <w:ilvl w:val="0"/>
          <w:numId w:val="0"/>
        </w:numPr>
        <w:rPr>
          <w:lang w:eastAsia="zh-CN"/>
        </w:rPr>
      </w:pPr>
      <w:r>
        <w:rPr>
          <w:highlight w:val="yellow"/>
          <w:lang w:eastAsia="zh-CN"/>
        </w:rPr>
        <w:t>HP Proposal R3-2.1.1-1b</w:t>
      </w:r>
    </w:p>
    <w:p w14:paraId="15F3D2B5" w14:textId="77777777" w:rsidR="00FA2571" w:rsidRDefault="00FA2571" w:rsidP="00FA2571">
      <w:pPr>
        <w:spacing w:after="0"/>
        <w:rPr>
          <w:color w:val="000000" w:themeColor="text1"/>
        </w:rPr>
      </w:pPr>
      <w:r w:rsidRPr="00802D1D">
        <w:rPr>
          <w:color w:val="000000" w:themeColor="text1"/>
        </w:rPr>
        <w:t>For the CAP of R-TAS</w:t>
      </w:r>
      <w:r>
        <w:rPr>
          <w:color w:val="000000" w:themeColor="text1"/>
        </w:rPr>
        <w:t>:</w:t>
      </w:r>
    </w:p>
    <w:p w14:paraId="45E7216D" w14:textId="77777777" w:rsidR="00FA2571" w:rsidRDefault="00FA2571" w:rsidP="00FA2571">
      <w:pPr>
        <w:pStyle w:val="ListParagraph"/>
        <w:numPr>
          <w:ilvl w:val="0"/>
          <w:numId w:val="37"/>
        </w:numPr>
        <w:spacing w:after="0"/>
        <w:rPr>
          <w:color w:val="000000" w:themeColor="text1"/>
        </w:rPr>
      </w:pPr>
      <w:r>
        <w:rPr>
          <w:color w:val="000000" w:themeColor="text1"/>
        </w:rPr>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4EFA2ADD" w14:textId="77777777" w:rsidR="00FA2571" w:rsidRDefault="00FA2571" w:rsidP="00FA2571">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6E4B3913" w14:textId="77777777" w:rsidR="00FA2571" w:rsidRDefault="00FA2571" w:rsidP="00FA2571">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56D9711B" w14:textId="66E9DD48" w:rsidR="00FA2571" w:rsidRDefault="00FA2571" w:rsidP="00FA2571">
      <w:pPr>
        <w:pStyle w:val="ListParagraph"/>
        <w:numPr>
          <w:ilvl w:val="1"/>
          <w:numId w:val="37"/>
        </w:numPr>
        <w:spacing w:after="0"/>
        <w:rPr>
          <w:color w:val="000000" w:themeColor="text1"/>
        </w:rPr>
      </w:pPr>
      <w:r>
        <w:rPr>
          <w:color w:val="000000" w:themeColor="text1"/>
        </w:rPr>
        <w:t xml:space="preserve">For option 2 for CAP of R-TAS from TR 38.769, maximum duration is the </w:t>
      </w:r>
      <w:r w:rsidR="00440824">
        <w:rPr>
          <w:color w:val="FF0000"/>
        </w:rPr>
        <w:t>only (constant)</w:t>
      </w:r>
      <w:r>
        <w:rPr>
          <w:color w:val="000000" w:themeColor="text1"/>
        </w:rPr>
        <w:t xml:space="preserve"> duration that is applicable for all the M values to be supported</w:t>
      </w:r>
    </w:p>
    <w:p w14:paraId="6ED50587" w14:textId="77777777" w:rsidR="00FA2571" w:rsidRDefault="00FA2571" w:rsidP="00FA2571">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7D41FB62" w14:textId="77777777" w:rsidR="00FA2571" w:rsidRDefault="00FA2571" w:rsidP="00FA2571">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08863B24" w14:textId="77777777" w:rsidR="008F44CA" w:rsidRDefault="008F44CA" w:rsidP="00BE60EE">
      <w:pPr>
        <w:spacing w:after="0"/>
        <w:rPr>
          <w:color w:val="000000" w:themeColor="text1"/>
        </w:rPr>
      </w:pPr>
    </w:p>
    <w:p w14:paraId="45F61205" w14:textId="77777777" w:rsidR="00DC4EF1" w:rsidRDefault="00DC4EF1" w:rsidP="00BE60EE">
      <w:pPr>
        <w:spacing w:after="0"/>
        <w:rPr>
          <w:color w:val="000000" w:themeColor="text1"/>
        </w:rPr>
      </w:pPr>
    </w:p>
    <w:p w14:paraId="7A1163CC" w14:textId="77777777" w:rsidR="00DC4EF1" w:rsidRDefault="00DC4EF1" w:rsidP="00BE60EE">
      <w:pPr>
        <w:spacing w:after="0"/>
        <w:rPr>
          <w:color w:val="000000" w:themeColor="text1"/>
        </w:rPr>
      </w:pPr>
    </w:p>
    <w:p w14:paraId="7279C4C6" w14:textId="77777777" w:rsidR="00DF0CA4" w:rsidRDefault="00DF0CA4" w:rsidP="00BE60EE">
      <w:pPr>
        <w:spacing w:after="0"/>
        <w:rPr>
          <w:color w:val="000000" w:themeColor="text1"/>
        </w:rPr>
      </w:pPr>
    </w:p>
    <w:p w14:paraId="176E8B66" w14:textId="77777777" w:rsidR="00751EFA" w:rsidRDefault="00751EFA" w:rsidP="00751EFA">
      <w:pPr>
        <w:pStyle w:val="Heading6"/>
        <w:numPr>
          <w:ilvl w:val="0"/>
          <w:numId w:val="0"/>
        </w:numPr>
        <w:rPr>
          <w:lang w:eastAsia="zh-CN"/>
        </w:rPr>
      </w:pPr>
      <w:r>
        <w:rPr>
          <w:highlight w:val="yellow"/>
          <w:lang w:eastAsia="zh-CN"/>
        </w:rPr>
        <w:lastRenderedPageBreak/>
        <w:t>HP Proposal R3-2.1.3-1b</w:t>
      </w:r>
    </w:p>
    <w:p w14:paraId="06E686B3" w14:textId="77777777" w:rsidR="00751EFA" w:rsidRPr="00A145C4" w:rsidRDefault="00751EFA" w:rsidP="00751EFA">
      <w:pPr>
        <w:spacing w:after="0"/>
        <w:rPr>
          <w:bCs/>
          <w:color w:val="FF0000"/>
        </w:rPr>
      </w:pPr>
      <w:r w:rsidRPr="00663B8A">
        <w:rPr>
          <w:bCs/>
        </w:rPr>
        <w:t>Device</w:t>
      </w:r>
      <w:r w:rsidRPr="00663B8A">
        <w:rPr>
          <w:bCs/>
        </w:rPr>
        <w:tab/>
        <w:t xml:space="preserve">determines the end of </w:t>
      </w:r>
      <w:r>
        <w:rPr>
          <w:bCs/>
        </w:rPr>
        <w:t>R2D</w:t>
      </w:r>
      <w:r w:rsidRPr="00663B8A">
        <w:rPr>
          <w:bCs/>
        </w:rPr>
        <w:t xml:space="preserve"> transmission based on violation of Manchester coding rule</w:t>
      </w:r>
      <w:r>
        <w:rPr>
          <w:bCs/>
        </w:rPr>
        <w:t xml:space="preserve"> corresponding to the M value of the received PRDCH </w:t>
      </w:r>
    </w:p>
    <w:p w14:paraId="51B9F1E9" w14:textId="661C0AAC" w:rsidR="00DF0CA4" w:rsidRPr="00751EFA" w:rsidRDefault="00163707" w:rsidP="00751EFA">
      <w:pPr>
        <w:pStyle w:val="ListParagraph"/>
        <w:ind w:left="360"/>
        <w:rPr>
          <w:bCs/>
        </w:rPr>
      </w:pPr>
      <w:r>
        <w:rPr>
          <w:bCs/>
        </w:rPr>
        <w:t>Note</w:t>
      </w:r>
      <w:r w:rsidR="00751EFA">
        <w:rPr>
          <w:bCs/>
        </w:rPr>
        <w:t xml:space="preserve">: </w:t>
      </w:r>
      <w:r w:rsidR="00EA5479">
        <w:rPr>
          <w:bCs/>
        </w:rPr>
        <w:t>I</w:t>
      </w:r>
      <w:r w:rsidR="00751EFA">
        <w:rPr>
          <w:bCs/>
        </w:rPr>
        <w:t>t is up to the reader’s implementation how it ensures violation</w:t>
      </w:r>
    </w:p>
    <w:p w14:paraId="3FC6D9E3" w14:textId="77777777" w:rsidR="00DF0CA4" w:rsidRDefault="00DF0CA4" w:rsidP="00BE60EE">
      <w:pPr>
        <w:spacing w:after="0"/>
        <w:rPr>
          <w:color w:val="000000" w:themeColor="text1"/>
        </w:rPr>
      </w:pPr>
    </w:p>
    <w:p w14:paraId="7A8DE0C1" w14:textId="77777777" w:rsidR="001D0CD1" w:rsidRDefault="001D0CD1" w:rsidP="001D0CD1">
      <w:pPr>
        <w:pStyle w:val="Heading6"/>
        <w:numPr>
          <w:ilvl w:val="0"/>
          <w:numId w:val="0"/>
        </w:numPr>
        <w:rPr>
          <w:lang w:eastAsia="zh-CN"/>
        </w:rPr>
      </w:pPr>
      <w:r w:rsidRPr="007C7DEB">
        <w:rPr>
          <w:highlight w:val="yellow"/>
          <w:lang w:eastAsia="zh-CN"/>
        </w:rPr>
        <w:t>HP Proposal R3-2.2.4-1c</w:t>
      </w:r>
    </w:p>
    <w:p w14:paraId="2FF447AC" w14:textId="77777777" w:rsidR="001D0CD1" w:rsidRPr="00D64A36" w:rsidRDefault="001D0CD1" w:rsidP="001D0CD1">
      <w:pPr>
        <w:spacing w:after="0"/>
        <w:rPr>
          <w:color w:val="000000" w:themeColor="text1"/>
          <w:lang w:eastAsia="zh-CN"/>
        </w:rPr>
      </w:pPr>
      <w:r w:rsidRPr="00D64A36">
        <w:rPr>
          <w:color w:val="000000" w:themeColor="text1"/>
          <w:lang w:eastAsia="zh-CN"/>
        </w:rPr>
        <w:t>For D2R x-ambles:</w:t>
      </w:r>
    </w:p>
    <w:p w14:paraId="496E5931" w14:textId="77777777" w:rsidR="001D0CD1" w:rsidRPr="00D64A36" w:rsidRDefault="001D0CD1" w:rsidP="001D0CD1">
      <w:pPr>
        <w:pStyle w:val="ListParagraph"/>
        <w:numPr>
          <w:ilvl w:val="0"/>
          <w:numId w:val="91"/>
        </w:numPr>
        <w:rPr>
          <w:color w:val="000000" w:themeColor="text1"/>
          <w:lang w:eastAsia="zh-CN"/>
        </w:rPr>
      </w:pPr>
      <w:r w:rsidRPr="00D64A36">
        <w:rPr>
          <w:color w:val="000000" w:themeColor="text1"/>
          <w:lang w:eastAsia="zh-CN"/>
        </w:rPr>
        <w:t>Preamble</w:t>
      </w:r>
    </w:p>
    <w:p w14:paraId="2960801F" w14:textId="77777777" w:rsidR="001D0CD1" w:rsidRPr="00D64A36" w:rsidRDefault="001D0CD1" w:rsidP="001D0CD1">
      <w:pPr>
        <w:pStyle w:val="ListParagraph"/>
        <w:numPr>
          <w:ilvl w:val="1"/>
          <w:numId w:val="91"/>
        </w:numPr>
        <w:rPr>
          <w:color w:val="000000" w:themeColor="text1"/>
          <w:lang w:eastAsia="zh-CN"/>
        </w:rPr>
      </w:pPr>
      <w:r w:rsidRPr="00D64A36">
        <w:rPr>
          <w:color w:val="000000" w:themeColor="text1"/>
          <w:lang w:eastAsia="zh-CN"/>
        </w:rPr>
        <w:t>Always present</w:t>
      </w:r>
    </w:p>
    <w:p w14:paraId="761FFE80" w14:textId="77777777" w:rsidR="001D0CD1" w:rsidRPr="00D64A36" w:rsidRDefault="001D0CD1" w:rsidP="001D0CD1">
      <w:pPr>
        <w:pStyle w:val="ListParagraph"/>
        <w:numPr>
          <w:ilvl w:val="1"/>
          <w:numId w:val="91"/>
        </w:numPr>
        <w:rPr>
          <w:color w:val="000000" w:themeColor="text1"/>
          <w:lang w:eastAsia="zh-CN"/>
        </w:rPr>
      </w:pPr>
      <w:r w:rsidRPr="00D64A36">
        <w:rPr>
          <w:color w:val="000000" w:themeColor="text1"/>
          <w:lang w:eastAsia="zh-CN"/>
        </w:rPr>
        <w:t>Precedes PDRCH</w:t>
      </w:r>
    </w:p>
    <w:p w14:paraId="44735B27" w14:textId="77777777" w:rsidR="001D0CD1" w:rsidRPr="002F42F7" w:rsidRDefault="001D0CD1" w:rsidP="001D0CD1">
      <w:pPr>
        <w:pStyle w:val="ListParagraph"/>
        <w:numPr>
          <w:ilvl w:val="0"/>
          <w:numId w:val="91"/>
        </w:numPr>
        <w:rPr>
          <w:color w:val="000000" w:themeColor="text1"/>
          <w:lang w:eastAsia="zh-CN"/>
        </w:rPr>
      </w:pPr>
      <w:r w:rsidRPr="002F42F7">
        <w:rPr>
          <w:color w:val="000000" w:themeColor="text1"/>
          <w:lang w:eastAsia="zh-CN"/>
        </w:rPr>
        <w:t xml:space="preserve">Midamble(s) </w:t>
      </w:r>
    </w:p>
    <w:p w14:paraId="187CBB2A" w14:textId="77777777" w:rsidR="001D0CD1" w:rsidRPr="004B274F" w:rsidRDefault="001D0CD1" w:rsidP="001D0CD1">
      <w:pPr>
        <w:pStyle w:val="ListParagraph"/>
        <w:numPr>
          <w:ilvl w:val="1"/>
          <w:numId w:val="91"/>
        </w:numPr>
        <w:rPr>
          <w:color w:val="000000" w:themeColor="text1"/>
          <w:lang w:eastAsia="zh-CN"/>
        </w:rPr>
      </w:pPr>
      <w:r w:rsidRPr="000D5BC1">
        <w:rPr>
          <w:color w:val="000000" w:themeColor="text1"/>
          <w:lang w:eastAsia="zh-CN"/>
        </w:rPr>
        <w:t xml:space="preserve">Presence: </w:t>
      </w:r>
      <w:r w:rsidRPr="00D64A36">
        <w:rPr>
          <w:color w:val="000000" w:themeColor="text1"/>
          <w:lang w:eastAsia="zh-CN"/>
        </w:rPr>
        <w:t>Explicitly</w:t>
      </w:r>
      <w:r>
        <w:rPr>
          <w:color w:val="000000" w:themeColor="text1"/>
          <w:lang w:eastAsia="zh-CN"/>
        </w:rPr>
        <w:t xml:space="preserve"> </w:t>
      </w:r>
      <w:r w:rsidRPr="004B274F">
        <w:rPr>
          <w:color w:val="000000" w:themeColor="text1"/>
          <w:lang w:eastAsia="zh-CN"/>
        </w:rPr>
        <w:t>indicated and/or implicitly controlled by the reader</w:t>
      </w:r>
    </w:p>
    <w:p w14:paraId="0425057D" w14:textId="77777777" w:rsidR="001D0CD1" w:rsidRPr="004B274F" w:rsidRDefault="001D0CD1" w:rsidP="001D0CD1">
      <w:pPr>
        <w:pStyle w:val="ListParagraph"/>
        <w:numPr>
          <w:ilvl w:val="1"/>
          <w:numId w:val="91"/>
        </w:numPr>
        <w:rPr>
          <w:color w:val="000000" w:themeColor="text1"/>
          <w:lang w:eastAsia="zh-CN"/>
        </w:rPr>
      </w:pPr>
      <w:r w:rsidRPr="004B274F">
        <w:rPr>
          <w:color w:val="000000" w:themeColor="text1"/>
          <w:lang w:eastAsia="zh-CN"/>
        </w:rPr>
        <w:t>Time-domain resource(s): Explicitly indicated and/or implicitly controlled by the reader</w:t>
      </w:r>
    </w:p>
    <w:p w14:paraId="1B504DFA" w14:textId="77777777" w:rsidR="001D0CD1" w:rsidRPr="004B274F" w:rsidRDefault="001D0CD1" w:rsidP="001D0CD1">
      <w:pPr>
        <w:rPr>
          <w:color w:val="000000" w:themeColor="text1"/>
          <w:lang w:eastAsia="zh-CN"/>
        </w:rPr>
      </w:pPr>
      <w:r w:rsidRPr="004B274F">
        <w:rPr>
          <w:color w:val="000000" w:themeColor="text1"/>
          <w:lang w:eastAsia="zh-CN"/>
        </w:rPr>
        <w:t>FFS: Details of determination of presence and time-domain resource(s)</w:t>
      </w:r>
    </w:p>
    <w:p w14:paraId="03B2B9C8" w14:textId="77777777" w:rsidR="001D0CD1" w:rsidRPr="00BE60EE" w:rsidRDefault="001D0CD1" w:rsidP="00BE60EE">
      <w:pPr>
        <w:spacing w:after="0"/>
        <w:rPr>
          <w:color w:val="000000" w:themeColor="text1"/>
        </w:rPr>
      </w:pPr>
    </w:p>
    <w:p w14:paraId="12D0BBDF" w14:textId="77777777" w:rsidR="00826ADA" w:rsidRDefault="00826ADA">
      <w:pPr>
        <w:pBdr>
          <w:bottom w:val="single" w:sz="4" w:space="1" w:color="auto"/>
        </w:pBdr>
        <w:spacing w:line="276" w:lineRule="auto"/>
      </w:pPr>
    </w:p>
    <w:p w14:paraId="2B9FD991"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RAN1#120</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B75BCF" w14:paraId="0ED39F2D" w14:textId="77777777">
        <w:trPr>
          <w:trHeight w:val="269"/>
        </w:trPr>
        <w:tc>
          <w:tcPr>
            <w:tcW w:w="493" w:type="dxa"/>
          </w:tcPr>
          <w:p w14:paraId="2E6A5F1A" w14:textId="77777777" w:rsidR="00B75BCF" w:rsidRDefault="008A11FA">
            <w:pPr>
              <w:autoSpaceDE/>
              <w:autoSpaceDN/>
              <w:adjustRightInd/>
              <w:snapToGrid/>
              <w:spacing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41CF30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6" w:history="1">
              <w:r>
                <w:rPr>
                  <w:rStyle w:val="Hyperlink"/>
                  <w:b/>
                  <w:bCs/>
                  <w:sz w:val="16"/>
                  <w:szCs w:val="16"/>
                </w:rPr>
                <w:t>R1-2500035</w:t>
              </w:r>
            </w:hyperlink>
          </w:p>
        </w:tc>
        <w:tc>
          <w:tcPr>
            <w:tcW w:w="5911" w:type="dxa"/>
            <w:shd w:val="clear" w:color="auto" w:fill="auto"/>
          </w:tcPr>
          <w:p w14:paraId="44885AB6"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3E0CDEFF" w14:textId="77777777" w:rsidR="00B75BCF" w:rsidRDefault="008A11FA">
            <w:pPr>
              <w:autoSpaceDE/>
              <w:autoSpaceDN/>
              <w:adjustRightInd/>
              <w:snapToGrid/>
              <w:spacing w:line="360" w:lineRule="auto"/>
              <w:jc w:val="left"/>
              <w:rPr>
                <w:rFonts w:eastAsia="Times New Roman"/>
                <w:sz w:val="16"/>
                <w:szCs w:val="16"/>
              </w:rPr>
            </w:pPr>
            <w:r>
              <w:rPr>
                <w:sz w:val="16"/>
                <w:szCs w:val="16"/>
              </w:rPr>
              <w:t>Ericsson</w:t>
            </w:r>
          </w:p>
        </w:tc>
      </w:tr>
      <w:tr w:rsidR="00B75BCF" w14:paraId="1E0E340D" w14:textId="77777777">
        <w:trPr>
          <w:trHeight w:val="269"/>
        </w:trPr>
        <w:tc>
          <w:tcPr>
            <w:tcW w:w="493" w:type="dxa"/>
          </w:tcPr>
          <w:p w14:paraId="678E403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574240A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7" w:history="1">
              <w:r>
                <w:rPr>
                  <w:rStyle w:val="Hyperlink"/>
                  <w:b/>
                  <w:bCs/>
                  <w:sz w:val="16"/>
                  <w:szCs w:val="16"/>
                </w:rPr>
                <w:t>R1-2500046</w:t>
              </w:r>
            </w:hyperlink>
          </w:p>
        </w:tc>
        <w:tc>
          <w:tcPr>
            <w:tcW w:w="5911" w:type="dxa"/>
            <w:shd w:val="clear" w:color="auto" w:fill="auto"/>
          </w:tcPr>
          <w:p w14:paraId="23B7ACE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871BA8A" w14:textId="77777777" w:rsidR="00B75BCF" w:rsidRDefault="008A11FA">
            <w:pPr>
              <w:autoSpaceDE/>
              <w:autoSpaceDN/>
              <w:adjustRightInd/>
              <w:snapToGrid/>
              <w:spacing w:line="360" w:lineRule="auto"/>
              <w:jc w:val="left"/>
              <w:rPr>
                <w:rFonts w:eastAsia="Times New Roman"/>
                <w:sz w:val="16"/>
                <w:szCs w:val="16"/>
              </w:rPr>
            </w:pPr>
            <w:r>
              <w:rPr>
                <w:sz w:val="16"/>
                <w:szCs w:val="16"/>
              </w:rPr>
              <w:t>FUTUREWEI</w:t>
            </w:r>
          </w:p>
        </w:tc>
      </w:tr>
      <w:tr w:rsidR="00B75BCF" w14:paraId="56BDCFF7" w14:textId="77777777">
        <w:trPr>
          <w:trHeight w:val="269"/>
        </w:trPr>
        <w:tc>
          <w:tcPr>
            <w:tcW w:w="493" w:type="dxa"/>
          </w:tcPr>
          <w:p w14:paraId="21EF8A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7D92B853"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8" w:history="1">
              <w:r>
                <w:rPr>
                  <w:rStyle w:val="Hyperlink"/>
                  <w:b/>
                  <w:bCs/>
                  <w:sz w:val="16"/>
                  <w:szCs w:val="16"/>
                </w:rPr>
                <w:t>R1-2500126</w:t>
              </w:r>
            </w:hyperlink>
          </w:p>
        </w:tc>
        <w:tc>
          <w:tcPr>
            <w:tcW w:w="5911" w:type="dxa"/>
            <w:shd w:val="clear" w:color="auto" w:fill="auto"/>
          </w:tcPr>
          <w:p w14:paraId="00B64C08"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Ambient IoT signals</w:t>
            </w:r>
          </w:p>
        </w:tc>
        <w:tc>
          <w:tcPr>
            <w:tcW w:w="2610" w:type="dxa"/>
            <w:shd w:val="clear" w:color="auto" w:fill="auto"/>
          </w:tcPr>
          <w:p w14:paraId="6C8F7664" w14:textId="77777777" w:rsidR="00B75BCF" w:rsidRDefault="008A11FA">
            <w:pPr>
              <w:autoSpaceDE/>
              <w:autoSpaceDN/>
              <w:adjustRightInd/>
              <w:snapToGrid/>
              <w:spacing w:line="360" w:lineRule="auto"/>
              <w:jc w:val="left"/>
              <w:rPr>
                <w:rFonts w:eastAsia="Times New Roman"/>
                <w:sz w:val="16"/>
                <w:szCs w:val="16"/>
              </w:rPr>
            </w:pPr>
            <w:r>
              <w:rPr>
                <w:sz w:val="16"/>
                <w:szCs w:val="16"/>
              </w:rPr>
              <w:t>ZTE Corporation, Sanechips</w:t>
            </w:r>
          </w:p>
        </w:tc>
      </w:tr>
      <w:tr w:rsidR="00B75BCF" w14:paraId="4479D9EE" w14:textId="77777777">
        <w:trPr>
          <w:trHeight w:val="269"/>
        </w:trPr>
        <w:tc>
          <w:tcPr>
            <w:tcW w:w="493" w:type="dxa"/>
          </w:tcPr>
          <w:p w14:paraId="4AE022D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13A5E329"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9" w:history="1">
              <w:r>
                <w:rPr>
                  <w:rStyle w:val="Hyperlink"/>
                  <w:b/>
                  <w:bCs/>
                  <w:sz w:val="16"/>
                  <w:szCs w:val="16"/>
                </w:rPr>
                <w:t>R1-2500140</w:t>
              </w:r>
            </w:hyperlink>
          </w:p>
        </w:tc>
        <w:tc>
          <w:tcPr>
            <w:tcW w:w="5911" w:type="dxa"/>
            <w:shd w:val="clear" w:color="auto" w:fill="auto"/>
          </w:tcPr>
          <w:p w14:paraId="5E0846D4"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E920FEC" w14:textId="77777777" w:rsidR="00B75BCF" w:rsidRDefault="008A11FA">
            <w:pPr>
              <w:autoSpaceDE/>
              <w:autoSpaceDN/>
              <w:adjustRightInd/>
              <w:snapToGrid/>
              <w:spacing w:line="360" w:lineRule="auto"/>
              <w:jc w:val="left"/>
              <w:rPr>
                <w:rFonts w:eastAsia="Times New Roman"/>
                <w:sz w:val="16"/>
                <w:szCs w:val="16"/>
              </w:rPr>
            </w:pPr>
            <w:r>
              <w:rPr>
                <w:sz w:val="16"/>
                <w:szCs w:val="16"/>
              </w:rPr>
              <w:t>Lenovo</w:t>
            </w:r>
          </w:p>
        </w:tc>
      </w:tr>
      <w:tr w:rsidR="00B75BCF" w14:paraId="2142D756" w14:textId="77777777">
        <w:trPr>
          <w:trHeight w:val="269"/>
        </w:trPr>
        <w:tc>
          <w:tcPr>
            <w:tcW w:w="493" w:type="dxa"/>
          </w:tcPr>
          <w:p w14:paraId="11AA49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4CCF4C10"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0" w:history="1">
              <w:r>
                <w:rPr>
                  <w:rStyle w:val="Hyperlink"/>
                  <w:b/>
                  <w:bCs/>
                  <w:sz w:val="16"/>
                  <w:szCs w:val="16"/>
                </w:rPr>
                <w:t>R1-2500155</w:t>
              </w:r>
            </w:hyperlink>
          </w:p>
        </w:tc>
        <w:tc>
          <w:tcPr>
            <w:tcW w:w="5911" w:type="dxa"/>
            <w:shd w:val="clear" w:color="auto" w:fill="auto"/>
          </w:tcPr>
          <w:p w14:paraId="47A5D283" w14:textId="77777777" w:rsidR="00B75BCF" w:rsidRDefault="008A11FA">
            <w:pPr>
              <w:autoSpaceDE/>
              <w:autoSpaceDN/>
              <w:adjustRightInd/>
              <w:snapToGrid/>
              <w:spacing w:line="360" w:lineRule="auto"/>
              <w:jc w:val="left"/>
              <w:rPr>
                <w:rFonts w:eastAsia="Times New Roman"/>
                <w:sz w:val="16"/>
                <w:szCs w:val="16"/>
              </w:rPr>
            </w:pPr>
            <w:r>
              <w:rPr>
                <w:sz w:val="16"/>
                <w:szCs w:val="16"/>
              </w:rPr>
              <w:t>Physical signals design</w:t>
            </w:r>
          </w:p>
        </w:tc>
        <w:tc>
          <w:tcPr>
            <w:tcW w:w="2610" w:type="dxa"/>
            <w:shd w:val="clear" w:color="auto" w:fill="auto"/>
          </w:tcPr>
          <w:p w14:paraId="3F89B71E" w14:textId="77777777" w:rsidR="00B75BCF" w:rsidRDefault="008A11FA">
            <w:pPr>
              <w:autoSpaceDE/>
              <w:autoSpaceDN/>
              <w:adjustRightInd/>
              <w:snapToGrid/>
              <w:spacing w:line="360" w:lineRule="auto"/>
              <w:jc w:val="left"/>
              <w:rPr>
                <w:rFonts w:eastAsia="Times New Roman"/>
                <w:sz w:val="16"/>
                <w:szCs w:val="16"/>
              </w:rPr>
            </w:pPr>
            <w:r>
              <w:rPr>
                <w:sz w:val="16"/>
                <w:szCs w:val="16"/>
              </w:rPr>
              <w:t>Huawei, HiSilicon</w:t>
            </w:r>
          </w:p>
        </w:tc>
      </w:tr>
      <w:tr w:rsidR="00B75BCF" w14:paraId="365B527D" w14:textId="77777777">
        <w:trPr>
          <w:trHeight w:val="269"/>
        </w:trPr>
        <w:tc>
          <w:tcPr>
            <w:tcW w:w="493" w:type="dxa"/>
          </w:tcPr>
          <w:p w14:paraId="1C4BC5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21D63006"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1" w:history="1">
              <w:r>
                <w:rPr>
                  <w:rStyle w:val="Hyperlink"/>
                  <w:b/>
                  <w:bCs/>
                  <w:sz w:val="16"/>
                  <w:szCs w:val="16"/>
                </w:rPr>
                <w:t>R1-2500171</w:t>
              </w:r>
            </w:hyperlink>
          </w:p>
        </w:tc>
        <w:tc>
          <w:tcPr>
            <w:tcW w:w="5911" w:type="dxa"/>
            <w:shd w:val="clear" w:color="auto" w:fill="auto"/>
          </w:tcPr>
          <w:p w14:paraId="30FD1007"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75C98B5" w14:textId="77777777" w:rsidR="00B75BCF" w:rsidRDefault="008A11FA">
            <w:pPr>
              <w:autoSpaceDE/>
              <w:autoSpaceDN/>
              <w:adjustRightInd/>
              <w:snapToGrid/>
              <w:spacing w:line="360" w:lineRule="auto"/>
              <w:jc w:val="left"/>
              <w:rPr>
                <w:rFonts w:eastAsia="Times New Roman"/>
                <w:sz w:val="16"/>
                <w:szCs w:val="16"/>
              </w:rPr>
            </w:pPr>
            <w:r>
              <w:rPr>
                <w:sz w:val="16"/>
                <w:szCs w:val="16"/>
              </w:rPr>
              <w:t>Spreadtrum, UNISOC</w:t>
            </w:r>
          </w:p>
        </w:tc>
      </w:tr>
      <w:tr w:rsidR="00B75BCF" w14:paraId="2A22E964" w14:textId="77777777">
        <w:trPr>
          <w:trHeight w:val="269"/>
        </w:trPr>
        <w:tc>
          <w:tcPr>
            <w:tcW w:w="493" w:type="dxa"/>
          </w:tcPr>
          <w:p w14:paraId="68784D4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6A390AF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2" w:history="1">
              <w:r>
                <w:rPr>
                  <w:rStyle w:val="Hyperlink"/>
                  <w:b/>
                  <w:bCs/>
                  <w:sz w:val="16"/>
                  <w:szCs w:val="16"/>
                </w:rPr>
                <w:t>R1-2500226</w:t>
              </w:r>
            </w:hyperlink>
          </w:p>
        </w:tc>
        <w:tc>
          <w:tcPr>
            <w:tcW w:w="5911" w:type="dxa"/>
            <w:shd w:val="clear" w:color="auto" w:fill="auto"/>
          </w:tcPr>
          <w:p w14:paraId="2966505E" w14:textId="77777777" w:rsidR="00B75BCF" w:rsidRDefault="008A11FA">
            <w:pPr>
              <w:autoSpaceDE/>
              <w:autoSpaceDN/>
              <w:adjustRightInd/>
              <w:snapToGrid/>
              <w:spacing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5525E72F" w14:textId="77777777" w:rsidR="00B75BCF" w:rsidRDefault="008A11FA">
            <w:pPr>
              <w:autoSpaceDE/>
              <w:autoSpaceDN/>
              <w:adjustRightInd/>
              <w:snapToGrid/>
              <w:spacing w:line="360" w:lineRule="auto"/>
              <w:jc w:val="left"/>
              <w:rPr>
                <w:rFonts w:eastAsia="Times New Roman"/>
                <w:sz w:val="16"/>
                <w:szCs w:val="16"/>
              </w:rPr>
            </w:pPr>
            <w:r>
              <w:rPr>
                <w:sz w:val="16"/>
                <w:szCs w:val="16"/>
              </w:rPr>
              <w:t>CATT</w:t>
            </w:r>
          </w:p>
        </w:tc>
      </w:tr>
      <w:tr w:rsidR="00B75BCF" w14:paraId="532324D4" w14:textId="77777777">
        <w:trPr>
          <w:trHeight w:val="269"/>
        </w:trPr>
        <w:tc>
          <w:tcPr>
            <w:tcW w:w="493" w:type="dxa"/>
          </w:tcPr>
          <w:p w14:paraId="186069B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45C4306D"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3" w:history="1">
              <w:r>
                <w:rPr>
                  <w:rStyle w:val="Hyperlink"/>
                  <w:b/>
                  <w:bCs/>
                  <w:sz w:val="16"/>
                  <w:szCs w:val="16"/>
                </w:rPr>
                <w:t>R1-2500261</w:t>
              </w:r>
            </w:hyperlink>
          </w:p>
        </w:tc>
        <w:tc>
          <w:tcPr>
            <w:tcW w:w="5911" w:type="dxa"/>
            <w:shd w:val="clear" w:color="auto" w:fill="auto"/>
          </w:tcPr>
          <w:p w14:paraId="1282A01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38453C32" w14:textId="77777777" w:rsidR="00B75BCF" w:rsidRDefault="008A11FA">
            <w:pPr>
              <w:autoSpaceDE/>
              <w:autoSpaceDN/>
              <w:adjustRightInd/>
              <w:snapToGrid/>
              <w:spacing w:line="360" w:lineRule="auto"/>
              <w:jc w:val="left"/>
              <w:rPr>
                <w:rFonts w:eastAsia="Times New Roman"/>
                <w:sz w:val="16"/>
                <w:szCs w:val="16"/>
              </w:rPr>
            </w:pPr>
            <w:r>
              <w:rPr>
                <w:sz w:val="16"/>
                <w:szCs w:val="16"/>
              </w:rPr>
              <w:t>China Telecom</w:t>
            </w:r>
          </w:p>
        </w:tc>
      </w:tr>
      <w:tr w:rsidR="00B75BCF" w14:paraId="7967E5E6" w14:textId="77777777">
        <w:trPr>
          <w:trHeight w:val="269"/>
        </w:trPr>
        <w:tc>
          <w:tcPr>
            <w:tcW w:w="493" w:type="dxa"/>
          </w:tcPr>
          <w:p w14:paraId="0648AA9E"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2CC61B7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4" w:history="1">
              <w:r>
                <w:rPr>
                  <w:rStyle w:val="Hyperlink"/>
                  <w:b/>
                  <w:bCs/>
                  <w:sz w:val="16"/>
                  <w:szCs w:val="16"/>
                </w:rPr>
                <w:t>R1-2500289</w:t>
              </w:r>
            </w:hyperlink>
          </w:p>
        </w:tc>
        <w:tc>
          <w:tcPr>
            <w:tcW w:w="5911" w:type="dxa"/>
            <w:shd w:val="clear" w:color="auto" w:fill="auto"/>
          </w:tcPr>
          <w:p w14:paraId="471829D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50A5B94" w14:textId="77777777" w:rsidR="00B75BCF" w:rsidRDefault="008A11FA">
            <w:pPr>
              <w:autoSpaceDE/>
              <w:autoSpaceDN/>
              <w:adjustRightInd/>
              <w:snapToGrid/>
              <w:spacing w:line="360" w:lineRule="auto"/>
              <w:jc w:val="left"/>
              <w:rPr>
                <w:rFonts w:eastAsia="Times New Roman"/>
                <w:sz w:val="16"/>
                <w:szCs w:val="16"/>
              </w:rPr>
            </w:pPr>
            <w:r>
              <w:rPr>
                <w:sz w:val="16"/>
                <w:szCs w:val="16"/>
              </w:rPr>
              <w:t>CMCC</w:t>
            </w:r>
          </w:p>
        </w:tc>
      </w:tr>
      <w:tr w:rsidR="00B75BCF" w14:paraId="1806D551" w14:textId="77777777">
        <w:trPr>
          <w:trHeight w:val="269"/>
        </w:trPr>
        <w:tc>
          <w:tcPr>
            <w:tcW w:w="493" w:type="dxa"/>
          </w:tcPr>
          <w:p w14:paraId="21EB9E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[10]</w:t>
            </w:r>
          </w:p>
        </w:tc>
        <w:tc>
          <w:tcPr>
            <w:tcW w:w="1066" w:type="dxa"/>
            <w:shd w:val="clear" w:color="auto" w:fill="auto"/>
          </w:tcPr>
          <w:p w14:paraId="671ADEA4"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5" w:history="1">
              <w:r>
                <w:rPr>
                  <w:rStyle w:val="Hyperlink"/>
                  <w:b/>
                  <w:bCs/>
                  <w:sz w:val="16"/>
                  <w:szCs w:val="16"/>
                </w:rPr>
                <w:t>R1-2500351</w:t>
              </w:r>
            </w:hyperlink>
          </w:p>
        </w:tc>
        <w:tc>
          <w:tcPr>
            <w:tcW w:w="5911" w:type="dxa"/>
            <w:shd w:val="clear" w:color="auto" w:fill="auto"/>
          </w:tcPr>
          <w:p w14:paraId="0CDC20D5"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73E44A64" w14:textId="77777777" w:rsidR="00B75BCF" w:rsidRDefault="008A11FA">
            <w:pPr>
              <w:autoSpaceDE/>
              <w:autoSpaceDN/>
              <w:adjustRightInd/>
              <w:snapToGrid/>
              <w:spacing w:line="360" w:lineRule="auto"/>
              <w:jc w:val="left"/>
              <w:rPr>
                <w:rFonts w:eastAsia="Times New Roman"/>
                <w:sz w:val="16"/>
                <w:szCs w:val="16"/>
              </w:rPr>
            </w:pPr>
            <w:r>
              <w:rPr>
                <w:sz w:val="16"/>
                <w:szCs w:val="16"/>
              </w:rPr>
              <w:t>vivo</w:t>
            </w:r>
          </w:p>
        </w:tc>
      </w:tr>
      <w:tr w:rsidR="00B75BCF" w14:paraId="2674934B" w14:textId="77777777">
        <w:trPr>
          <w:trHeight w:val="269"/>
        </w:trPr>
        <w:tc>
          <w:tcPr>
            <w:tcW w:w="493" w:type="dxa"/>
          </w:tcPr>
          <w:p w14:paraId="593248F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7926CD1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6" w:history="1">
              <w:r>
                <w:rPr>
                  <w:rStyle w:val="Hyperlink"/>
                  <w:b/>
                  <w:bCs/>
                  <w:sz w:val="16"/>
                  <w:szCs w:val="16"/>
                </w:rPr>
                <w:t>R1-2500396</w:t>
              </w:r>
            </w:hyperlink>
          </w:p>
        </w:tc>
        <w:tc>
          <w:tcPr>
            <w:tcW w:w="5911" w:type="dxa"/>
            <w:shd w:val="clear" w:color="auto" w:fill="auto"/>
          </w:tcPr>
          <w:p w14:paraId="60974B51"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2731396B" w14:textId="77777777" w:rsidR="00B75BCF" w:rsidRDefault="008A11FA">
            <w:pPr>
              <w:autoSpaceDE/>
              <w:autoSpaceDN/>
              <w:adjustRightInd/>
              <w:snapToGrid/>
              <w:spacing w:line="360" w:lineRule="auto"/>
              <w:jc w:val="left"/>
              <w:rPr>
                <w:rFonts w:eastAsia="Times New Roman"/>
                <w:sz w:val="16"/>
                <w:szCs w:val="16"/>
              </w:rPr>
            </w:pPr>
            <w:r>
              <w:rPr>
                <w:sz w:val="16"/>
                <w:szCs w:val="16"/>
              </w:rPr>
              <w:t>Nokia</w:t>
            </w:r>
          </w:p>
        </w:tc>
      </w:tr>
      <w:tr w:rsidR="00B75BCF" w14:paraId="3ADB84F7" w14:textId="77777777">
        <w:trPr>
          <w:trHeight w:val="269"/>
        </w:trPr>
        <w:tc>
          <w:tcPr>
            <w:tcW w:w="493" w:type="dxa"/>
          </w:tcPr>
          <w:p w14:paraId="61435A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6FF0A13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7" w:history="1">
              <w:r>
                <w:rPr>
                  <w:rStyle w:val="Hyperlink"/>
                  <w:b/>
                  <w:bCs/>
                  <w:sz w:val="16"/>
                  <w:szCs w:val="16"/>
                </w:rPr>
                <w:t>R1-2500426</w:t>
              </w:r>
            </w:hyperlink>
          </w:p>
        </w:tc>
        <w:tc>
          <w:tcPr>
            <w:tcW w:w="5911" w:type="dxa"/>
            <w:shd w:val="clear" w:color="auto" w:fill="auto"/>
          </w:tcPr>
          <w:p w14:paraId="7D65E630"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93CC196" w14:textId="77777777" w:rsidR="00B75BCF" w:rsidRDefault="008A11FA">
            <w:pPr>
              <w:autoSpaceDE/>
              <w:autoSpaceDN/>
              <w:adjustRightInd/>
              <w:snapToGrid/>
              <w:spacing w:line="360" w:lineRule="auto"/>
              <w:jc w:val="left"/>
              <w:rPr>
                <w:rFonts w:eastAsia="Times New Roman"/>
                <w:sz w:val="16"/>
                <w:szCs w:val="16"/>
              </w:rPr>
            </w:pPr>
            <w:r>
              <w:rPr>
                <w:sz w:val="16"/>
                <w:szCs w:val="16"/>
              </w:rPr>
              <w:t>TCL</w:t>
            </w:r>
          </w:p>
        </w:tc>
      </w:tr>
      <w:tr w:rsidR="00B75BCF" w14:paraId="372CC62F" w14:textId="77777777">
        <w:trPr>
          <w:trHeight w:val="269"/>
        </w:trPr>
        <w:tc>
          <w:tcPr>
            <w:tcW w:w="493" w:type="dxa"/>
          </w:tcPr>
          <w:p w14:paraId="1288B9A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2247A8F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8" w:history="1">
              <w:r>
                <w:rPr>
                  <w:rStyle w:val="Hyperlink"/>
                  <w:b/>
                  <w:bCs/>
                  <w:sz w:val="16"/>
                  <w:szCs w:val="16"/>
                </w:rPr>
                <w:t>R1-2500452</w:t>
              </w:r>
            </w:hyperlink>
          </w:p>
        </w:tc>
        <w:tc>
          <w:tcPr>
            <w:tcW w:w="5911" w:type="dxa"/>
            <w:shd w:val="clear" w:color="auto" w:fill="auto"/>
          </w:tcPr>
          <w:p w14:paraId="3229EF6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0DD172C6" w14:textId="77777777" w:rsidR="00B75BCF" w:rsidRDefault="008A11FA">
            <w:pPr>
              <w:autoSpaceDE/>
              <w:autoSpaceDN/>
              <w:adjustRightInd/>
              <w:snapToGrid/>
              <w:spacing w:line="360" w:lineRule="auto"/>
              <w:jc w:val="left"/>
              <w:rPr>
                <w:rFonts w:eastAsia="Times New Roman"/>
                <w:sz w:val="16"/>
                <w:szCs w:val="16"/>
              </w:rPr>
            </w:pPr>
            <w:r>
              <w:rPr>
                <w:sz w:val="16"/>
                <w:szCs w:val="16"/>
              </w:rPr>
              <w:t>OPPO</w:t>
            </w:r>
          </w:p>
        </w:tc>
      </w:tr>
      <w:tr w:rsidR="00B75BCF" w14:paraId="79406D2D" w14:textId="77777777">
        <w:trPr>
          <w:trHeight w:val="269"/>
        </w:trPr>
        <w:tc>
          <w:tcPr>
            <w:tcW w:w="493" w:type="dxa"/>
          </w:tcPr>
          <w:p w14:paraId="4BBBD20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7F74AE3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9" w:history="1">
              <w:r>
                <w:rPr>
                  <w:rStyle w:val="Hyperlink"/>
                  <w:b/>
                  <w:bCs/>
                  <w:sz w:val="16"/>
                  <w:szCs w:val="16"/>
                </w:rPr>
                <w:t>R1-2500480</w:t>
              </w:r>
            </w:hyperlink>
          </w:p>
        </w:tc>
        <w:tc>
          <w:tcPr>
            <w:tcW w:w="5911" w:type="dxa"/>
            <w:shd w:val="clear" w:color="auto" w:fill="auto"/>
          </w:tcPr>
          <w:p w14:paraId="3A4CF1E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w:t>
            </w:r>
          </w:p>
        </w:tc>
        <w:tc>
          <w:tcPr>
            <w:tcW w:w="2610" w:type="dxa"/>
            <w:shd w:val="clear" w:color="auto" w:fill="auto"/>
          </w:tcPr>
          <w:p w14:paraId="34E967D0" w14:textId="77777777" w:rsidR="00B75BCF" w:rsidRDefault="008A11FA">
            <w:pPr>
              <w:autoSpaceDE/>
              <w:autoSpaceDN/>
              <w:adjustRightInd/>
              <w:snapToGrid/>
              <w:spacing w:line="360" w:lineRule="auto"/>
              <w:jc w:val="left"/>
              <w:rPr>
                <w:rFonts w:eastAsia="Times New Roman"/>
                <w:sz w:val="16"/>
                <w:szCs w:val="16"/>
              </w:rPr>
            </w:pPr>
            <w:r>
              <w:rPr>
                <w:sz w:val="16"/>
                <w:szCs w:val="16"/>
              </w:rPr>
              <w:t>Tejas Network Limited</w:t>
            </w:r>
          </w:p>
        </w:tc>
      </w:tr>
      <w:tr w:rsidR="00B75BCF" w14:paraId="57B67B67" w14:textId="77777777">
        <w:trPr>
          <w:trHeight w:val="269"/>
        </w:trPr>
        <w:tc>
          <w:tcPr>
            <w:tcW w:w="493" w:type="dxa"/>
          </w:tcPr>
          <w:p w14:paraId="37A956A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[15]</w:t>
            </w:r>
          </w:p>
        </w:tc>
        <w:tc>
          <w:tcPr>
            <w:tcW w:w="1066" w:type="dxa"/>
            <w:shd w:val="clear" w:color="auto" w:fill="auto"/>
          </w:tcPr>
          <w:p w14:paraId="766E0F8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0" w:history="1">
              <w:r>
                <w:rPr>
                  <w:rStyle w:val="Hyperlink"/>
                  <w:b/>
                  <w:bCs/>
                  <w:sz w:val="16"/>
                  <w:szCs w:val="16"/>
                </w:rPr>
                <w:t>R1-2500493</w:t>
              </w:r>
            </w:hyperlink>
          </w:p>
        </w:tc>
        <w:tc>
          <w:tcPr>
            <w:tcW w:w="5911" w:type="dxa"/>
            <w:shd w:val="clear" w:color="auto" w:fill="auto"/>
          </w:tcPr>
          <w:p w14:paraId="77564CC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44CBC0F6" w14:textId="77777777" w:rsidR="00B75BCF" w:rsidRDefault="008A11FA">
            <w:pPr>
              <w:autoSpaceDE/>
              <w:autoSpaceDN/>
              <w:adjustRightInd/>
              <w:snapToGrid/>
              <w:spacing w:line="360" w:lineRule="auto"/>
              <w:jc w:val="left"/>
              <w:rPr>
                <w:rFonts w:eastAsia="Times New Roman"/>
                <w:sz w:val="16"/>
                <w:szCs w:val="16"/>
              </w:rPr>
            </w:pPr>
            <w:r>
              <w:rPr>
                <w:sz w:val="16"/>
                <w:szCs w:val="16"/>
              </w:rPr>
              <w:t>InterDigital, Inc.</w:t>
            </w:r>
          </w:p>
        </w:tc>
      </w:tr>
      <w:tr w:rsidR="00B75BCF" w14:paraId="6237F6D5" w14:textId="77777777">
        <w:trPr>
          <w:trHeight w:val="269"/>
        </w:trPr>
        <w:tc>
          <w:tcPr>
            <w:tcW w:w="493" w:type="dxa"/>
          </w:tcPr>
          <w:p w14:paraId="0EA8F6B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30C705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1" w:history="1">
              <w:r>
                <w:rPr>
                  <w:rStyle w:val="Hyperlink"/>
                  <w:b/>
                  <w:bCs/>
                  <w:sz w:val="16"/>
                  <w:szCs w:val="16"/>
                </w:rPr>
                <w:t>R1-2500584</w:t>
              </w:r>
            </w:hyperlink>
          </w:p>
        </w:tc>
        <w:tc>
          <w:tcPr>
            <w:tcW w:w="5911" w:type="dxa"/>
            <w:shd w:val="clear" w:color="auto" w:fill="auto"/>
          </w:tcPr>
          <w:p w14:paraId="0F3F82FE"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29110A3" w14:textId="77777777" w:rsidR="00B75BCF" w:rsidRDefault="008A11FA">
            <w:pPr>
              <w:autoSpaceDE/>
              <w:autoSpaceDN/>
              <w:adjustRightInd/>
              <w:snapToGrid/>
              <w:spacing w:line="360" w:lineRule="auto"/>
              <w:jc w:val="left"/>
              <w:rPr>
                <w:rFonts w:eastAsia="Times New Roman"/>
                <w:sz w:val="16"/>
                <w:szCs w:val="16"/>
              </w:rPr>
            </w:pPr>
            <w:r>
              <w:rPr>
                <w:sz w:val="16"/>
                <w:szCs w:val="16"/>
              </w:rPr>
              <w:t>Panasonic</w:t>
            </w:r>
          </w:p>
        </w:tc>
      </w:tr>
      <w:tr w:rsidR="00B75BCF" w14:paraId="19F73333" w14:textId="77777777">
        <w:trPr>
          <w:trHeight w:val="269"/>
        </w:trPr>
        <w:tc>
          <w:tcPr>
            <w:tcW w:w="493" w:type="dxa"/>
          </w:tcPr>
          <w:p w14:paraId="18053D5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1C101FE2"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2" w:history="1">
              <w:r>
                <w:rPr>
                  <w:rStyle w:val="Hyperlink"/>
                  <w:b/>
                  <w:bCs/>
                  <w:sz w:val="16"/>
                  <w:szCs w:val="16"/>
                </w:rPr>
                <w:t>R1-2500625</w:t>
              </w:r>
            </w:hyperlink>
          </w:p>
        </w:tc>
        <w:tc>
          <w:tcPr>
            <w:tcW w:w="5911" w:type="dxa"/>
            <w:shd w:val="clear" w:color="auto" w:fill="auto"/>
          </w:tcPr>
          <w:p w14:paraId="31A3E7AF"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77FC0275" w14:textId="77777777" w:rsidR="00B75BCF" w:rsidRDefault="008A11FA">
            <w:pPr>
              <w:autoSpaceDE/>
              <w:autoSpaceDN/>
              <w:adjustRightInd/>
              <w:snapToGrid/>
              <w:spacing w:line="360" w:lineRule="auto"/>
              <w:jc w:val="left"/>
              <w:rPr>
                <w:rFonts w:eastAsia="Times New Roman"/>
                <w:sz w:val="16"/>
                <w:szCs w:val="16"/>
              </w:rPr>
            </w:pPr>
            <w:r>
              <w:rPr>
                <w:sz w:val="16"/>
                <w:szCs w:val="16"/>
              </w:rPr>
              <w:t>NEC</w:t>
            </w:r>
          </w:p>
        </w:tc>
      </w:tr>
      <w:tr w:rsidR="00B75BCF" w14:paraId="3D9788F0" w14:textId="77777777">
        <w:trPr>
          <w:trHeight w:val="269"/>
        </w:trPr>
        <w:tc>
          <w:tcPr>
            <w:tcW w:w="493" w:type="dxa"/>
          </w:tcPr>
          <w:p w14:paraId="3B73E63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852EE9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3" w:history="1">
              <w:r>
                <w:rPr>
                  <w:rStyle w:val="Hyperlink"/>
                  <w:b/>
                  <w:bCs/>
                  <w:sz w:val="16"/>
                  <w:szCs w:val="16"/>
                </w:rPr>
                <w:t>R1-2500652</w:t>
              </w:r>
            </w:hyperlink>
          </w:p>
        </w:tc>
        <w:tc>
          <w:tcPr>
            <w:tcW w:w="5911" w:type="dxa"/>
            <w:shd w:val="clear" w:color="auto" w:fill="auto"/>
          </w:tcPr>
          <w:p w14:paraId="50991729" w14:textId="77777777" w:rsidR="00B75BCF" w:rsidRDefault="008A11FA">
            <w:pPr>
              <w:autoSpaceDE/>
              <w:autoSpaceDN/>
              <w:adjustRightInd/>
              <w:snapToGrid/>
              <w:spacing w:line="360" w:lineRule="auto"/>
              <w:jc w:val="left"/>
              <w:rPr>
                <w:rFonts w:eastAsia="Times New Roman"/>
                <w:sz w:val="16"/>
                <w:szCs w:val="16"/>
              </w:rPr>
            </w:pPr>
            <w:r>
              <w:rPr>
                <w:sz w:val="16"/>
                <w:szCs w:val="16"/>
              </w:rPr>
              <w:t xml:space="preserve">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1C1A7216" w14:textId="77777777" w:rsidR="00B75BCF" w:rsidRDefault="008A11FA">
            <w:pPr>
              <w:autoSpaceDE/>
              <w:autoSpaceDN/>
              <w:adjustRightInd/>
              <w:snapToGrid/>
              <w:spacing w:line="360" w:lineRule="auto"/>
              <w:jc w:val="left"/>
              <w:rPr>
                <w:rFonts w:eastAsia="Times New Roman"/>
                <w:sz w:val="16"/>
                <w:szCs w:val="16"/>
              </w:rPr>
            </w:pPr>
            <w:r>
              <w:rPr>
                <w:sz w:val="16"/>
                <w:szCs w:val="16"/>
              </w:rPr>
              <w:t>Sony</w:t>
            </w:r>
          </w:p>
        </w:tc>
      </w:tr>
      <w:tr w:rsidR="00B75BCF" w14:paraId="719BC790" w14:textId="77777777">
        <w:trPr>
          <w:trHeight w:val="269"/>
        </w:trPr>
        <w:tc>
          <w:tcPr>
            <w:tcW w:w="493" w:type="dxa"/>
          </w:tcPr>
          <w:p w14:paraId="796D3BF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lastRenderedPageBreak/>
              <w:t>[19]</w:t>
            </w:r>
          </w:p>
        </w:tc>
        <w:tc>
          <w:tcPr>
            <w:tcW w:w="1066" w:type="dxa"/>
            <w:shd w:val="clear" w:color="auto" w:fill="auto"/>
          </w:tcPr>
          <w:p w14:paraId="6EA1AE2B"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4" w:history="1">
              <w:r>
                <w:rPr>
                  <w:rStyle w:val="Hyperlink"/>
                  <w:b/>
                  <w:bCs/>
                  <w:sz w:val="16"/>
                  <w:szCs w:val="16"/>
                </w:rPr>
                <w:t>R1-2500734</w:t>
              </w:r>
            </w:hyperlink>
          </w:p>
        </w:tc>
        <w:tc>
          <w:tcPr>
            <w:tcW w:w="5911" w:type="dxa"/>
            <w:shd w:val="clear" w:color="auto" w:fill="auto"/>
          </w:tcPr>
          <w:p w14:paraId="4BA3A02E"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F44E897" w14:textId="77777777" w:rsidR="00B75BCF" w:rsidRDefault="008A11FA">
            <w:pPr>
              <w:autoSpaceDE/>
              <w:autoSpaceDN/>
              <w:adjustRightInd/>
              <w:snapToGrid/>
              <w:spacing w:line="360" w:lineRule="auto"/>
              <w:jc w:val="left"/>
              <w:rPr>
                <w:rFonts w:eastAsia="Times New Roman"/>
                <w:sz w:val="16"/>
                <w:szCs w:val="16"/>
              </w:rPr>
            </w:pPr>
            <w:r>
              <w:rPr>
                <w:sz w:val="16"/>
                <w:szCs w:val="16"/>
              </w:rPr>
              <w:t>Xiaomi</w:t>
            </w:r>
          </w:p>
        </w:tc>
      </w:tr>
      <w:tr w:rsidR="00B75BCF" w14:paraId="5BF12015" w14:textId="77777777">
        <w:trPr>
          <w:trHeight w:val="269"/>
        </w:trPr>
        <w:tc>
          <w:tcPr>
            <w:tcW w:w="493" w:type="dxa"/>
          </w:tcPr>
          <w:p w14:paraId="0043CFE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[20]</w:t>
            </w:r>
          </w:p>
        </w:tc>
        <w:tc>
          <w:tcPr>
            <w:tcW w:w="1066" w:type="dxa"/>
            <w:shd w:val="clear" w:color="auto" w:fill="auto"/>
          </w:tcPr>
          <w:p w14:paraId="448CB7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5" w:history="1">
              <w:r>
                <w:rPr>
                  <w:rStyle w:val="Hyperlink"/>
                  <w:b/>
                  <w:bCs/>
                  <w:sz w:val="16"/>
                  <w:szCs w:val="16"/>
                </w:rPr>
                <w:t>R1-2500780</w:t>
              </w:r>
            </w:hyperlink>
          </w:p>
        </w:tc>
        <w:tc>
          <w:tcPr>
            <w:tcW w:w="5911" w:type="dxa"/>
            <w:shd w:val="clear" w:color="auto" w:fill="auto"/>
          </w:tcPr>
          <w:p w14:paraId="656C5620" w14:textId="77777777" w:rsidR="00B75BCF" w:rsidRDefault="008A11FA">
            <w:pPr>
              <w:autoSpaceDE/>
              <w:autoSpaceDN/>
              <w:adjustRightInd/>
              <w:snapToGrid/>
              <w:spacing w:line="360" w:lineRule="auto"/>
              <w:jc w:val="left"/>
              <w:rPr>
                <w:rFonts w:eastAsia="Times New Roman"/>
                <w:sz w:val="16"/>
                <w:szCs w:val="16"/>
              </w:rPr>
            </w:pPr>
            <w:r>
              <w:rPr>
                <w:sz w:val="16"/>
                <w:szCs w:val="16"/>
              </w:rPr>
              <w:t>On timing acquisition &amp; synchronization aspects for Ambient IoT</w:t>
            </w:r>
          </w:p>
        </w:tc>
        <w:tc>
          <w:tcPr>
            <w:tcW w:w="2610" w:type="dxa"/>
            <w:shd w:val="clear" w:color="auto" w:fill="auto"/>
          </w:tcPr>
          <w:p w14:paraId="08310749" w14:textId="77777777" w:rsidR="00B75BCF" w:rsidRDefault="008A11FA">
            <w:pPr>
              <w:autoSpaceDE/>
              <w:autoSpaceDN/>
              <w:adjustRightInd/>
              <w:snapToGrid/>
              <w:spacing w:line="360" w:lineRule="auto"/>
              <w:jc w:val="left"/>
              <w:rPr>
                <w:rFonts w:eastAsia="Times New Roman"/>
                <w:sz w:val="16"/>
                <w:szCs w:val="16"/>
              </w:rPr>
            </w:pPr>
            <w:r>
              <w:rPr>
                <w:sz w:val="16"/>
                <w:szCs w:val="16"/>
              </w:rPr>
              <w:t>Apple</w:t>
            </w:r>
          </w:p>
        </w:tc>
      </w:tr>
      <w:tr w:rsidR="00B75BCF" w14:paraId="02FBB8B4" w14:textId="77777777">
        <w:trPr>
          <w:trHeight w:val="269"/>
        </w:trPr>
        <w:tc>
          <w:tcPr>
            <w:tcW w:w="493" w:type="dxa"/>
          </w:tcPr>
          <w:p w14:paraId="4C68B8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686965D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6" w:history="1">
              <w:r>
                <w:rPr>
                  <w:rStyle w:val="Hyperlink"/>
                  <w:b/>
                  <w:bCs/>
                  <w:sz w:val="16"/>
                  <w:szCs w:val="16"/>
                </w:rPr>
                <w:t>R1-2500852</w:t>
              </w:r>
            </w:hyperlink>
          </w:p>
        </w:tc>
        <w:tc>
          <w:tcPr>
            <w:tcW w:w="5911" w:type="dxa"/>
            <w:shd w:val="clear" w:color="auto" w:fill="auto"/>
          </w:tcPr>
          <w:p w14:paraId="2E75063B" w14:textId="77777777" w:rsidR="00B75BCF" w:rsidRDefault="008A11FA">
            <w:pPr>
              <w:autoSpaceDE/>
              <w:autoSpaceDN/>
              <w:adjustRightInd/>
              <w:snapToGrid/>
              <w:spacing w:line="360" w:lineRule="auto"/>
              <w:jc w:val="left"/>
              <w:rPr>
                <w:sz w:val="16"/>
                <w:szCs w:val="16"/>
              </w:rPr>
            </w:pPr>
            <w:r>
              <w:rPr>
                <w:sz w:val="16"/>
                <w:szCs w:val="16"/>
              </w:rPr>
              <w:t>Views on timing acquisition and synchronization</w:t>
            </w:r>
          </w:p>
        </w:tc>
        <w:tc>
          <w:tcPr>
            <w:tcW w:w="2610" w:type="dxa"/>
            <w:shd w:val="clear" w:color="auto" w:fill="auto"/>
          </w:tcPr>
          <w:p w14:paraId="5A7CDB73" w14:textId="77777777" w:rsidR="00B75BCF" w:rsidRDefault="008A11FA">
            <w:pPr>
              <w:autoSpaceDE/>
              <w:autoSpaceDN/>
              <w:adjustRightInd/>
              <w:snapToGrid/>
              <w:spacing w:line="360" w:lineRule="auto"/>
              <w:jc w:val="left"/>
              <w:rPr>
                <w:sz w:val="16"/>
                <w:szCs w:val="16"/>
              </w:rPr>
            </w:pPr>
            <w:r>
              <w:rPr>
                <w:sz w:val="16"/>
                <w:szCs w:val="16"/>
              </w:rPr>
              <w:t>Samsung</w:t>
            </w:r>
          </w:p>
        </w:tc>
      </w:tr>
      <w:tr w:rsidR="00B75BCF" w14:paraId="781A6AA2" w14:textId="77777777">
        <w:trPr>
          <w:trHeight w:val="359"/>
        </w:trPr>
        <w:tc>
          <w:tcPr>
            <w:tcW w:w="493" w:type="dxa"/>
          </w:tcPr>
          <w:p w14:paraId="0DE9706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4F8A4DA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7" w:history="1">
              <w:r>
                <w:rPr>
                  <w:rStyle w:val="Hyperlink"/>
                  <w:b/>
                  <w:bCs/>
                  <w:sz w:val="16"/>
                  <w:szCs w:val="16"/>
                </w:rPr>
                <w:t>R1-2500911</w:t>
              </w:r>
            </w:hyperlink>
          </w:p>
        </w:tc>
        <w:tc>
          <w:tcPr>
            <w:tcW w:w="5911" w:type="dxa"/>
            <w:shd w:val="clear" w:color="auto" w:fill="auto"/>
          </w:tcPr>
          <w:p w14:paraId="07D0F00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759534E0" w14:textId="77777777" w:rsidR="00B75BCF" w:rsidRDefault="008A11FA">
            <w:pPr>
              <w:autoSpaceDE/>
              <w:autoSpaceDN/>
              <w:adjustRightInd/>
              <w:snapToGrid/>
              <w:spacing w:line="360" w:lineRule="auto"/>
              <w:jc w:val="left"/>
              <w:rPr>
                <w:sz w:val="16"/>
                <w:szCs w:val="16"/>
              </w:rPr>
            </w:pPr>
            <w:r>
              <w:rPr>
                <w:sz w:val="16"/>
                <w:szCs w:val="16"/>
              </w:rPr>
              <w:t>ETRI</w:t>
            </w:r>
          </w:p>
        </w:tc>
      </w:tr>
      <w:tr w:rsidR="00B75BCF" w14:paraId="3A667E41" w14:textId="77777777">
        <w:trPr>
          <w:trHeight w:val="269"/>
        </w:trPr>
        <w:tc>
          <w:tcPr>
            <w:tcW w:w="493" w:type="dxa"/>
          </w:tcPr>
          <w:p w14:paraId="2879D36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[23]</w:t>
            </w:r>
          </w:p>
        </w:tc>
        <w:tc>
          <w:tcPr>
            <w:tcW w:w="1066" w:type="dxa"/>
            <w:shd w:val="clear" w:color="auto" w:fill="auto"/>
          </w:tcPr>
          <w:p w14:paraId="64AF9DF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8" w:history="1">
              <w:r>
                <w:rPr>
                  <w:rStyle w:val="Hyperlink"/>
                  <w:b/>
                  <w:bCs/>
                  <w:sz w:val="16"/>
                  <w:szCs w:val="16"/>
                </w:rPr>
                <w:t>R1-2500938</w:t>
              </w:r>
            </w:hyperlink>
          </w:p>
        </w:tc>
        <w:tc>
          <w:tcPr>
            <w:tcW w:w="5911" w:type="dxa"/>
            <w:shd w:val="clear" w:color="auto" w:fill="auto"/>
          </w:tcPr>
          <w:p w14:paraId="404CB3A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5994BEBF" w14:textId="77777777" w:rsidR="00B75BCF" w:rsidRDefault="008A11FA">
            <w:pPr>
              <w:autoSpaceDE/>
              <w:autoSpaceDN/>
              <w:adjustRightInd/>
              <w:snapToGrid/>
              <w:spacing w:line="360" w:lineRule="auto"/>
              <w:jc w:val="left"/>
              <w:rPr>
                <w:sz w:val="16"/>
                <w:szCs w:val="16"/>
              </w:rPr>
            </w:pPr>
            <w:r>
              <w:rPr>
                <w:sz w:val="16"/>
                <w:szCs w:val="16"/>
              </w:rPr>
              <w:t>Fujitsu</w:t>
            </w:r>
          </w:p>
        </w:tc>
      </w:tr>
      <w:tr w:rsidR="00B75BCF" w14:paraId="39E8F011" w14:textId="77777777">
        <w:trPr>
          <w:trHeight w:val="269"/>
        </w:trPr>
        <w:tc>
          <w:tcPr>
            <w:tcW w:w="493" w:type="dxa"/>
          </w:tcPr>
          <w:p w14:paraId="0906476D"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50EEE2D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9" w:history="1">
              <w:r>
                <w:rPr>
                  <w:rStyle w:val="Hyperlink"/>
                  <w:b/>
                  <w:bCs/>
                  <w:sz w:val="16"/>
                  <w:szCs w:val="16"/>
                </w:rPr>
                <w:t>R1-2500951</w:t>
              </w:r>
            </w:hyperlink>
          </w:p>
        </w:tc>
        <w:tc>
          <w:tcPr>
            <w:tcW w:w="5911" w:type="dxa"/>
            <w:shd w:val="clear" w:color="auto" w:fill="auto"/>
          </w:tcPr>
          <w:p w14:paraId="7780F518" w14:textId="77777777" w:rsidR="00B75BCF" w:rsidRDefault="008A11FA">
            <w:pPr>
              <w:autoSpaceDE/>
              <w:autoSpaceDN/>
              <w:adjustRightInd/>
              <w:snapToGrid/>
              <w:spacing w:line="360" w:lineRule="auto"/>
              <w:jc w:val="left"/>
              <w:rPr>
                <w:sz w:val="16"/>
                <w:szCs w:val="16"/>
              </w:rPr>
            </w:pPr>
            <w:r>
              <w:rPr>
                <w:sz w:val="16"/>
                <w:szCs w:val="16"/>
              </w:rPr>
              <w:t>Timing acquisition and synchronization for A-IoT</w:t>
            </w:r>
          </w:p>
        </w:tc>
        <w:tc>
          <w:tcPr>
            <w:tcW w:w="2610" w:type="dxa"/>
            <w:shd w:val="clear" w:color="auto" w:fill="auto"/>
          </w:tcPr>
          <w:p w14:paraId="29479341" w14:textId="77777777" w:rsidR="00B75BCF" w:rsidRDefault="008A11FA">
            <w:pPr>
              <w:autoSpaceDE/>
              <w:autoSpaceDN/>
              <w:adjustRightInd/>
              <w:snapToGrid/>
              <w:spacing w:line="360" w:lineRule="auto"/>
              <w:jc w:val="left"/>
              <w:rPr>
                <w:sz w:val="16"/>
                <w:szCs w:val="16"/>
              </w:rPr>
            </w:pPr>
            <w:r>
              <w:rPr>
                <w:sz w:val="16"/>
                <w:szCs w:val="16"/>
              </w:rPr>
              <w:t>LG Electronics</w:t>
            </w:r>
          </w:p>
        </w:tc>
      </w:tr>
      <w:tr w:rsidR="00B75BCF" w14:paraId="2F12885C" w14:textId="77777777">
        <w:trPr>
          <w:trHeight w:val="269"/>
        </w:trPr>
        <w:tc>
          <w:tcPr>
            <w:tcW w:w="493" w:type="dxa"/>
          </w:tcPr>
          <w:p w14:paraId="384E92A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395C8EF2"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0" w:history="1">
              <w:r>
                <w:rPr>
                  <w:rStyle w:val="Hyperlink"/>
                  <w:b/>
                  <w:bCs/>
                  <w:sz w:val="16"/>
                  <w:szCs w:val="16"/>
                </w:rPr>
                <w:t>R1-2501018</w:t>
              </w:r>
            </w:hyperlink>
          </w:p>
        </w:tc>
        <w:tc>
          <w:tcPr>
            <w:tcW w:w="5911" w:type="dxa"/>
            <w:shd w:val="clear" w:color="auto" w:fill="auto"/>
          </w:tcPr>
          <w:p w14:paraId="2EE4ACF0" w14:textId="77777777" w:rsidR="00B75BCF" w:rsidRDefault="008A11FA">
            <w:pPr>
              <w:autoSpaceDE/>
              <w:autoSpaceDN/>
              <w:adjustRightInd/>
              <w:snapToGrid/>
              <w:spacing w:line="360" w:lineRule="auto"/>
              <w:jc w:val="left"/>
              <w:rPr>
                <w:sz w:val="16"/>
                <w:szCs w:val="16"/>
              </w:rPr>
            </w:pPr>
            <w:r>
              <w:rPr>
                <w:sz w:val="16"/>
                <w:szCs w:val="16"/>
              </w:rPr>
              <w:t>A-IoT - Timing acquisition and synchronization</w:t>
            </w:r>
          </w:p>
        </w:tc>
        <w:tc>
          <w:tcPr>
            <w:tcW w:w="2610" w:type="dxa"/>
            <w:shd w:val="clear" w:color="auto" w:fill="auto"/>
          </w:tcPr>
          <w:p w14:paraId="15CB308F" w14:textId="77777777" w:rsidR="00B75BCF" w:rsidRDefault="008A11FA">
            <w:pPr>
              <w:autoSpaceDE/>
              <w:autoSpaceDN/>
              <w:adjustRightInd/>
              <w:snapToGrid/>
              <w:spacing w:line="360" w:lineRule="auto"/>
              <w:jc w:val="left"/>
              <w:rPr>
                <w:sz w:val="16"/>
                <w:szCs w:val="16"/>
              </w:rPr>
            </w:pPr>
            <w:r>
              <w:rPr>
                <w:sz w:val="16"/>
                <w:szCs w:val="16"/>
              </w:rPr>
              <w:t>MediaTek Inc.</w:t>
            </w:r>
          </w:p>
        </w:tc>
      </w:tr>
      <w:tr w:rsidR="00B75BCF" w14:paraId="61191A3D" w14:textId="77777777">
        <w:trPr>
          <w:trHeight w:val="269"/>
        </w:trPr>
        <w:tc>
          <w:tcPr>
            <w:tcW w:w="493" w:type="dxa"/>
          </w:tcPr>
          <w:p w14:paraId="750603E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02D127B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1" w:history="1">
              <w:r>
                <w:rPr>
                  <w:rStyle w:val="Hyperlink"/>
                  <w:b/>
                  <w:bCs/>
                  <w:sz w:val="16"/>
                  <w:szCs w:val="16"/>
                </w:rPr>
                <w:t>R1-2501094</w:t>
              </w:r>
            </w:hyperlink>
          </w:p>
        </w:tc>
        <w:tc>
          <w:tcPr>
            <w:tcW w:w="5911" w:type="dxa"/>
            <w:shd w:val="clear" w:color="auto" w:fill="auto"/>
          </w:tcPr>
          <w:p w14:paraId="2CEC5232"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011A180B" w14:textId="77777777" w:rsidR="00B75BCF" w:rsidRDefault="008A11FA">
            <w:pPr>
              <w:autoSpaceDE/>
              <w:autoSpaceDN/>
              <w:adjustRightInd/>
              <w:snapToGrid/>
              <w:spacing w:line="360" w:lineRule="auto"/>
              <w:jc w:val="left"/>
              <w:rPr>
                <w:sz w:val="16"/>
                <w:szCs w:val="16"/>
              </w:rPr>
            </w:pPr>
            <w:r>
              <w:rPr>
                <w:sz w:val="16"/>
                <w:szCs w:val="16"/>
              </w:rPr>
              <w:t>Sharp</w:t>
            </w:r>
          </w:p>
        </w:tc>
      </w:tr>
      <w:tr w:rsidR="00B75BCF" w14:paraId="52FC811A" w14:textId="77777777">
        <w:trPr>
          <w:trHeight w:val="269"/>
        </w:trPr>
        <w:tc>
          <w:tcPr>
            <w:tcW w:w="493" w:type="dxa"/>
          </w:tcPr>
          <w:p w14:paraId="1B10718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0DF0A8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2" w:history="1">
              <w:r>
                <w:rPr>
                  <w:rStyle w:val="Hyperlink"/>
                  <w:b/>
                  <w:bCs/>
                  <w:sz w:val="16"/>
                  <w:szCs w:val="16"/>
                </w:rPr>
                <w:t>R1-2501110</w:t>
              </w:r>
            </w:hyperlink>
          </w:p>
        </w:tc>
        <w:tc>
          <w:tcPr>
            <w:tcW w:w="5911" w:type="dxa"/>
            <w:shd w:val="clear" w:color="auto" w:fill="auto"/>
          </w:tcPr>
          <w:p w14:paraId="67A48EE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2F0AF8EE" w14:textId="77777777" w:rsidR="00B75BCF" w:rsidRDefault="008A11FA">
            <w:pPr>
              <w:autoSpaceDE/>
              <w:autoSpaceDN/>
              <w:adjustRightInd/>
              <w:snapToGrid/>
              <w:spacing w:line="360" w:lineRule="auto"/>
              <w:jc w:val="left"/>
              <w:rPr>
                <w:sz w:val="16"/>
                <w:szCs w:val="16"/>
              </w:rPr>
            </w:pPr>
            <w:r>
              <w:rPr>
                <w:sz w:val="16"/>
                <w:szCs w:val="16"/>
              </w:rPr>
              <w:t>HONOR</w:t>
            </w:r>
          </w:p>
        </w:tc>
      </w:tr>
      <w:tr w:rsidR="00B75BCF" w14:paraId="54565540" w14:textId="77777777">
        <w:trPr>
          <w:trHeight w:val="269"/>
        </w:trPr>
        <w:tc>
          <w:tcPr>
            <w:tcW w:w="493" w:type="dxa"/>
          </w:tcPr>
          <w:p w14:paraId="3BF1969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3E2AF80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3" w:history="1">
              <w:r>
                <w:rPr>
                  <w:rStyle w:val="Hyperlink"/>
                  <w:b/>
                  <w:bCs/>
                  <w:sz w:val="16"/>
                  <w:szCs w:val="16"/>
                </w:rPr>
                <w:t>R1-2501125</w:t>
              </w:r>
            </w:hyperlink>
          </w:p>
        </w:tc>
        <w:tc>
          <w:tcPr>
            <w:tcW w:w="5911" w:type="dxa"/>
            <w:shd w:val="clear" w:color="auto" w:fill="auto"/>
          </w:tcPr>
          <w:p w14:paraId="1179B781" w14:textId="77777777" w:rsidR="00B75BCF" w:rsidRDefault="008A11FA">
            <w:pPr>
              <w:autoSpaceDE/>
              <w:autoSpaceDN/>
              <w:adjustRightInd/>
              <w:snapToGrid/>
              <w:spacing w:line="360" w:lineRule="auto"/>
              <w:jc w:val="left"/>
              <w:rPr>
                <w:sz w:val="16"/>
                <w:szCs w:val="16"/>
              </w:rPr>
            </w:pPr>
            <w:r>
              <w:rPr>
                <w:sz w:val="16"/>
                <w:szCs w:val="16"/>
              </w:rPr>
              <w:t>Discussion on end timing acquisition</w:t>
            </w:r>
          </w:p>
        </w:tc>
        <w:tc>
          <w:tcPr>
            <w:tcW w:w="2610" w:type="dxa"/>
            <w:shd w:val="clear" w:color="auto" w:fill="auto"/>
          </w:tcPr>
          <w:p w14:paraId="0581819F" w14:textId="77777777" w:rsidR="00B75BCF" w:rsidRDefault="008A11FA">
            <w:pPr>
              <w:autoSpaceDE/>
              <w:autoSpaceDN/>
              <w:adjustRightInd/>
              <w:snapToGrid/>
              <w:spacing w:line="360" w:lineRule="auto"/>
              <w:jc w:val="left"/>
              <w:rPr>
                <w:sz w:val="16"/>
                <w:szCs w:val="16"/>
              </w:rPr>
            </w:pPr>
            <w:r>
              <w:rPr>
                <w:sz w:val="16"/>
                <w:szCs w:val="16"/>
              </w:rPr>
              <w:t>ASUSTeK</w:t>
            </w:r>
          </w:p>
        </w:tc>
      </w:tr>
      <w:tr w:rsidR="00B75BCF" w14:paraId="71854830" w14:textId="77777777">
        <w:trPr>
          <w:trHeight w:val="269"/>
        </w:trPr>
        <w:tc>
          <w:tcPr>
            <w:tcW w:w="493" w:type="dxa"/>
          </w:tcPr>
          <w:p w14:paraId="0F1163B3"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292A8FA3"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4" w:history="1">
              <w:r>
                <w:rPr>
                  <w:rStyle w:val="Hyperlink"/>
                  <w:b/>
                  <w:bCs/>
                  <w:sz w:val="16"/>
                  <w:szCs w:val="16"/>
                </w:rPr>
                <w:t>R1-2501158</w:t>
              </w:r>
            </w:hyperlink>
          </w:p>
        </w:tc>
        <w:tc>
          <w:tcPr>
            <w:tcW w:w="5911" w:type="dxa"/>
            <w:shd w:val="clear" w:color="auto" w:fill="auto"/>
          </w:tcPr>
          <w:p w14:paraId="60D5303D" w14:textId="77777777" w:rsidR="00B75BCF" w:rsidRDefault="008A11FA">
            <w:pPr>
              <w:autoSpaceDE/>
              <w:autoSpaceDN/>
              <w:adjustRightInd/>
              <w:snapToGrid/>
              <w:spacing w:line="360" w:lineRule="auto"/>
              <w:jc w:val="left"/>
              <w:rPr>
                <w:sz w:val="16"/>
                <w:szCs w:val="16"/>
              </w:rPr>
            </w:pPr>
            <w:r>
              <w:rPr>
                <w:sz w:val="16"/>
                <w:szCs w:val="16"/>
              </w:rPr>
              <w:t>Timing acquisition and synchronization</w:t>
            </w:r>
          </w:p>
        </w:tc>
        <w:tc>
          <w:tcPr>
            <w:tcW w:w="2610" w:type="dxa"/>
            <w:shd w:val="clear" w:color="auto" w:fill="auto"/>
          </w:tcPr>
          <w:p w14:paraId="6DA86DB2" w14:textId="77777777" w:rsidR="00B75BCF" w:rsidRDefault="008A11FA">
            <w:pPr>
              <w:autoSpaceDE/>
              <w:autoSpaceDN/>
              <w:adjustRightInd/>
              <w:snapToGrid/>
              <w:spacing w:line="360" w:lineRule="auto"/>
              <w:jc w:val="left"/>
              <w:rPr>
                <w:sz w:val="16"/>
                <w:szCs w:val="16"/>
              </w:rPr>
            </w:pPr>
            <w:r>
              <w:rPr>
                <w:sz w:val="16"/>
                <w:szCs w:val="16"/>
              </w:rPr>
              <w:t>Qualcomm Incorporated</w:t>
            </w:r>
          </w:p>
        </w:tc>
      </w:tr>
      <w:tr w:rsidR="00B75BCF" w14:paraId="04E0C4A6" w14:textId="77777777">
        <w:trPr>
          <w:trHeight w:val="269"/>
        </w:trPr>
        <w:tc>
          <w:tcPr>
            <w:tcW w:w="493" w:type="dxa"/>
          </w:tcPr>
          <w:p w14:paraId="212F437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[30]</w:t>
            </w:r>
          </w:p>
        </w:tc>
        <w:tc>
          <w:tcPr>
            <w:tcW w:w="1066" w:type="dxa"/>
            <w:shd w:val="clear" w:color="auto" w:fill="auto"/>
          </w:tcPr>
          <w:p w14:paraId="2D3BE09B"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5" w:history="1">
              <w:r>
                <w:rPr>
                  <w:rStyle w:val="Hyperlink"/>
                  <w:b/>
                  <w:bCs/>
                  <w:sz w:val="16"/>
                  <w:szCs w:val="16"/>
                </w:rPr>
                <w:t>R1-2501204</w:t>
              </w:r>
            </w:hyperlink>
          </w:p>
        </w:tc>
        <w:tc>
          <w:tcPr>
            <w:tcW w:w="5911" w:type="dxa"/>
            <w:shd w:val="clear" w:color="auto" w:fill="auto"/>
          </w:tcPr>
          <w:p w14:paraId="6D2472DF"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2A57C9AD" w14:textId="77777777" w:rsidR="00B75BCF" w:rsidRDefault="008A11FA">
            <w:pPr>
              <w:autoSpaceDE/>
              <w:autoSpaceDN/>
              <w:adjustRightInd/>
              <w:snapToGrid/>
              <w:spacing w:line="360" w:lineRule="auto"/>
              <w:jc w:val="left"/>
              <w:rPr>
                <w:sz w:val="16"/>
                <w:szCs w:val="16"/>
              </w:rPr>
            </w:pPr>
            <w:r>
              <w:rPr>
                <w:sz w:val="16"/>
                <w:szCs w:val="16"/>
              </w:rPr>
              <w:t>NTT DOCOMO, INC.</w:t>
            </w:r>
          </w:p>
        </w:tc>
      </w:tr>
      <w:tr w:rsidR="00B75BCF" w14:paraId="032135D1" w14:textId="77777777">
        <w:trPr>
          <w:trHeight w:val="269"/>
        </w:trPr>
        <w:tc>
          <w:tcPr>
            <w:tcW w:w="493" w:type="dxa"/>
          </w:tcPr>
          <w:p w14:paraId="3DE4BCC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0B2A885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6" w:history="1">
              <w:r>
                <w:rPr>
                  <w:rStyle w:val="Hyperlink"/>
                  <w:b/>
                  <w:bCs/>
                  <w:sz w:val="16"/>
                  <w:szCs w:val="16"/>
                </w:rPr>
                <w:t>R1-2501275</w:t>
              </w:r>
            </w:hyperlink>
          </w:p>
        </w:tc>
        <w:tc>
          <w:tcPr>
            <w:tcW w:w="5911" w:type="dxa"/>
            <w:shd w:val="clear" w:color="auto" w:fill="auto"/>
          </w:tcPr>
          <w:p w14:paraId="79BD42F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6CBF54B3" w14:textId="77777777" w:rsidR="00B75BCF" w:rsidRDefault="008A11FA">
            <w:pPr>
              <w:autoSpaceDE/>
              <w:autoSpaceDN/>
              <w:adjustRightInd/>
              <w:snapToGrid/>
              <w:spacing w:line="360" w:lineRule="auto"/>
              <w:jc w:val="left"/>
              <w:rPr>
                <w:sz w:val="16"/>
                <w:szCs w:val="16"/>
              </w:rPr>
            </w:pPr>
            <w:r>
              <w:rPr>
                <w:sz w:val="16"/>
                <w:szCs w:val="16"/>
              </w:rPr>
              <w:t>CEWiT</w:t>
            </w:r>
          </w:p>
        </w:tc>
      </w:tr>
    </w:tbl>
    <w:p w14:paraId="2C1A3DDC" w14:textId="77777777" w:rsidR="00B75BCF" w:rsidRDefault="00B75BCF">
      <w:pPr>
        <w:pBdr>
          <w:bottom w:val="single" w:sz="4" w:space="1" w:color="auto"/>
        </w:pBdr>
        <w:spacing w:line="276" w:lineRule="auto"/>
      </w:pPr>
    </w:p>
    <w:p w14:paraId="05C3FDD7" w14:textId="77777777" w:rsidR="00B75BCF" w:rsidRDefault="00B75BCF">
      <w:pPr>
        <w:pBdr>
          <w:bottom w:val="single" w:sz="4" w:space="1" w:color="auto"/>
        </w:pBdr>
        <w:spacing w:line="276" w:lineRule="auto"/>
      </w:pPr>
    </w:p>
    <w:p w14:paraId="4AEDCE36" w14:textId="77777777" w:rsidR="00B75BCF" w:rsidRDefault="00B75BCF">
      <w:pPr>
        <w:pBdr>
          <w:bottom w:val="single" w:sz="4" w:space="1" w:color="auto"/>
        </w:pBdr>
        <w:spacing w:line="276" w:lineRule="auto"/>
      </w:pPr>
    </w:p>
    <w:p w14:paraId="200CD4CC"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274C4E28"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WID (</w:t>
      </w:r>
      <w:hyperlink r:id="rId77" w:history="1">
        <w:r>
          <w:rPr>
            <w:rStyle w:val="Hyperlink"/>
            <w:i/>
            <w:iCs/>
            <w:sz w:val="28"/>
            <w:szCs w:val="28"/>
          </w:rPr>
          <w:t>RP-243326</w:t>
        </w:r>
      </w:hyperlink>
      <w:r>
        <w:rPr>
          <w:rFonts w:eastAsia="Malgun Gothic"/>
          <w:sz w:val="28"/>
          <w:szCs w:val="28"/>
          <w:lang w:eastAsia="zh-CN"/>
        </w:rPr>
        <w:t xml:space="preserve">): RAN1 Scope &amp; Objectives </w:t>
      </w:r>
    </w:p>
    <w:p w14:paraId="355F2947" w14:textId="77777777" w:rsidR="00B75BCF" w:rsidRDefault="008A11FA">
      <w:pPr>
        <w:ind w:right="-96"/>
        <w:rPr>
          <w:i/>
          <w:iCs/>
          <w:u w:val="single"/>
          <w:lang w:eastAsia="ja-JP"/>
        </w:rPr>
      </w:pPr>
      <w:bookmarkStart w:id="598" w:name="_Hlk180502956"/>
      <w:r>
        <w:rPr>
          <w:i/>
          <w:iCs/>
          <w:u w:val="single"/>
          <w:lang w:eastAsia="ja-JP"/>
        </w:rPr>
        <w:t>General Scope</w:t>
      </w:r>
    </w:p>
    <w:p w14:paraId="1EBF4CFB" w14:textId="77777777" w:rsidR="00B75BCF" w:rsidRDefault="008A11FA">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BF8F7E6" w14:textId="77777777" w:rsidR="00B75BCF" w:rsidRDefault="008A11FA">
      <w:pPr>
        <w:numPr>
          <w:ilvl w:val="0"/>
          <w:numId w:val="68"/>
        </w:numPr>
        <w:overflowPunct w:val="0"/>
        <w:snapToGrid/>
        <w:ind w:right="-96"/>
        <w:textAlignment w:val="baseline"/>
        <w:rPr>
          <w:i/>
          <w:iCs/>
          <w:lang w:eastAsia="ja-JP"/>
        </w:rPr>
      </w:pPr>
      <w:r>
        <w:rPr>
          <w:i/>
          <w:iCs/>
          <w:lang w:eastAsia="ja-JP"/>
        </w:rPr>
        <w:t>The overall objective shall be to standardize the following Ambient IoT device:</w:t>
      </w:r>
    </w:p>
    <w:p w14:paraId="094B0DAC" w14:textId="77777777" w:rsidR="00B75BCF" w:rsidRDefault="008A11FA">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1F582E2B" w14:textId="77777777" w:rsidR="00B75BCF" w:rsidRDefault="008A11FA">
      <w:pPr>
        <w:numPr>
          <w:ilvl w:val="0"/>
          <w:numId w:val="68"/>
        </w:numPr>
        <w:overflowPunct w:val="0"/>
        <w:snapToGrid/>
        <w:spacing w:after="180"/>
        <w:jc w:val="left"/>
        <w:textAlignment w:val="baseline"/>
        <w:rPr>
          <w:i/>
          <w:iCs/>
        </w:rPr>
      </w:pPr>
      <w:bookmarkStart w:id="599" w:name="_Hlk160560296"/>
      <w:r>
        <w:rPr>
          <w:i/>
          <w:iCs/>
        </w:rPr>
        <w:t xml:space="preserve">Deployment scenario 1 with Topology 1, according to D1T1-B. </w:t>
      </w:r>
    </w:p>
    <w:bookmarkEnd w:id="599"/>
    <w:p w14:paraId="14EFE152" w14:textId="77777777" w:rsidR="00B75BCF" w:rsidRDefault="008A11FA">
      <w:pPr>
        <w:numPr>
          <w:ilvl w:val="0"/>
          <w:numId w:val="68"/>
        </w:numPr>
        <w:overflowPunct w:val="0"/>
        <w:snapToGrid/>
        <w:ind w:right="-96"/>
        <w:textAlignment w:val="baseline"/>
        <w:rPr>
          <w:i/>
          <w:iCs/>
          <w:lang w:eastAsia="ja-JP"/>
        </w:rPr>
      </w:pPr>
      <w:r>
        <w:rPr>
          <w:i/>
          <w:iCs/>
          <w:lang w:eastAsia="ja-JP"/>
        </w:rPr>
        <w:t>FR1 licensed spectrum in FDD, with R2D in DL spectrum and D2R and CW in UL spectrum.</w:t>
      </w:r>
    </w:p>
    <w:p w14:paraId="51A3B505" w14:textId="77777777" w:rsidR="00B75BCF" w:rsidRDefault="008A11FA">
      <w:pPr>
        <w:numPr>
          <w:ilvl w:val="0"/>
          <w:numId w:val="68"/>
        </w:numPr>
        <w:overflowPunct w:val="0"/>
        <w:snapToGrid/>
        <w:ind w:right="-96"/>
        <w:textAlignment w:val="baseline"/>
        <w:rPr>
          <w:i/>
          <w:iCs/>
          <w:lang w:eastAsia="ja-JP"/>
        </w:rPr>
      </w:pPr>
      <w:r>
        <w:rPr>
          <w:i/>
          <w:iCs/>
          <w:lang w:eastAsia="ja-JP"/>
        </w:rPr>
        <w:t>Spectrum deployment in-band to NR and standalone, with A-IoT BS located indoor.</w:t>
      </w:r>
    </w:p>
    <w:p w14:paraId="10645D6E" w14:textId="77777777" w:rsidR="00B75BCF" w:rsidRDefault="008A11FA">
      <w:pPr>
        <w:numPr>
          <w:ilvl w:val="0"/>
          <w:numId w:val="68"/>
        </w:numPr>
        <w:overflowPunct w:val="0"/>
        <w:snapToGrid/>
        <w:ind w:right="-96"/>
        <w:textAlignment w:val="baseline"/>
        <w:rPr>
          <w:i/>
          <w:iCs/>
          <w:lang w:eastAsia="ja-JP"/>
        </w:rPr>
      </w:pPr>
      <w:r>
        <w:rPr>
          <w:i/>
          <w:iCs/>
          <w:lang w:eastAsia="ja-JP"/>
        </w:rPr>
        <w:t>Traffic types DO-DTT, DT, for rUC1 (indoor inventory) and rUC4 (indoor command).</w:t>
      </w:r>
      <w:r>
        <w:rPr>
          <w:i/>
          <w:iCs/>
        </w:rPr>
        <w:t xml:space="preserve"> </w:t>
      </w:r>
    </w:p>
    <w:p w14:paraId="75610BEA" w14:textId="77777777" w:rsidR="00B75BCF" w:rsidRDefault="008A11FA">
      <w:pPr>
        <w:numPr>
          <w:ilvl w:val="0"/>
          <w:numId w:val="68"/>
        </w:numPr>
        <w:overflowPunct w:val="0"/>
        <w:snapToGrid/>
        <w:ind w:right="-96"/>
        <w:textAlignment w:val="baseline"/>
        <w:rPr>
          <w:i/>
          <w:iCs/>
        </w:rPr>
      </w:pPr>
      <w:r>
        <w:rPr>
          <w:i/>
          <w:iCs/>
          <w:lang w:eastAsia="ja-JP"/>
        </w:rPr>
        <w:t>Carrier wave transmission for waveform 1 only, without hopping, per the following cases in TR 38.769:</w:t>
      </w:r>
    </w:p>
    <w:p w14:paraId="271310BD" w14:textId="77777777" w:rsidR="00B75BCF" w:rsidRDefault="008A11FA">
      <w:pPr>
        <w:pStyle w:val="B2"/>
        <w:numPr>
          <w:ilvl w:val="1"/>
          <w:numId w:val="69"/>
        </w:numPr>
        <w:rPr>
          <w:i/>
          <w:iCs/>
          <w:sz w:val="22"/>
          <w:szCs w:val="22"/>
        </w:rPr>
      </w:pPr>
      <w:r>
        <w:rPr>
          <w:rFonts w:eastAsia="SimSun"/>
          <w:i/>
          <w:iCs/>
          <w:sz w:val="22"/>
          <w:szCs w:val="22"/>
          <w:lang w:eastAsia="ja-JP"/>
        </w:rPr>
        <w:t>Case 1-4 for D1T1-B</w:t>
      </w:r>
    </w:p>
    <w:p w14:paraId="2175D889" w14:textId="77777777" w:rsidR="00B75BCF" w:rsidRDefault="008A11FA">
      <w:pPr>
        <w:pStyle w:val="B2"/>
        <w:numPr>
          <w:ilvl w:val="0"/>
          <w:numId w:val="68"/>
        </w:numPr>
        <w:rPr>
          <w:i/>
          <w:iCs/>
          <w:sz w:val="22"/>
          <w:szCs w:val="22"/>
        </w:rPr>
      </w:pPr>
      <w:r>
        <w:rPr>
          <w:rFonts w:eastAsia="SimSun"/>
          <w:i/>
          <w:iCs/>
          <w:sz w:val="22"/>
          <w:szCs w:val="22"/>
          <w:lang w:val="en-US" w:eastAsia="ja-JP"/>
        </w:rPr>
        <w:t>Proximity determination via Solution 1 in TR 38.769 only.</w:t>
      </w:r>
    </w:p>
    <w:p w14:paraId="4100CA40" w14:textId="77777777" w:rsidR="00B75BCF" w:rsidRDefault="008A11FA">
      <w:pPr>
        <w:numPr>
          <w:ilvl w:val="0"/>
          <w:numId w:val="68"/>
        </w:numPr>
        <w:overflowPunct w:val="0"/>
        <w:snapToGrid/>
        <w:spacing w:after="180"/>
        <w:jc w:val="left"/>
        <w:textAlignment w:val="baseline"/>
        <w:rPr>
          <w:i/>
          <w:iCs/>
        </w:rPr>
      </w:pPr>
      <w:r>
        <w:rPr>
          <w:i/>
          <w:iCs/>
        </w:rPr>
        <w:lastRenderedPageBreak/>
        <w:t>Device (un)availability via Direction 1 in TR 38.769 only.</w:t>
      </w:r>
    </w:p>
    <w:bookmarkEnd w:id="598"/>
    <w:p w14:paraId="565BC1DB" w14:textId="77777777" w:rsidR="00B75BCF" w:rsidRDefault="008A11FA">
      <w:pPr>
        <w:ind w:right="-96"/>
        <w:rPr>
          <w:i/>
          <w:iCs/>
          <w:lang w:eastAsia="ja-JP"/>
        </w:rPr>
      </w:pPr>
      <w:r>
        <w:rPr>
          <w:i/>
          <w:iCs/>
          <w:lang w:eastAsia="ja-JP"/>
        </w:rPr>
        <w:t xml:space="preserve">WGs begin their discussions from the decisions already made in TR 38.769, with the following refinements for the scope: </w:t>
      </w:r>
    </w:p>
    <w:p w14:paraId="1928C8C6" w14:textId="77777777" w:rsidR="00B75BCF" w:rsidRDefault="00B75BCF">
      <w:pPr>
        <w:ind w:right="-96"/>
        <w:rPr>
          <w:rFonts w:eastAsia="Yu Mincho"/>
          <w:i/>
          <w:iCs/>
          <w:lang w:eastAsia="ja-JP"/>
        </w:rPr>
      </w:pPr>
    </w:p>
    <w:p w14:paraId="4CAB2214" w14:textId="77777777" w:rsidR="00B75BCF" w:rsidRDefault="008A11FA">
      <w:pPr>
        <w:ind w:right="-96"/>
        <w:rPr>
          <w:i/>
          <w:iCs/>
          <w:lang w:eastAsia="ja-JP"/>
        </w:rPr>
      </w:pPr>
      <w:r>
        <w:rPr>
          <w:i/>
          <w:iCs/>
          <w:lang w:eastAsia="ja-JP"/>
        </w:rPr>
        <w:t>The following objectives are set, within the General Scope:</w:t>
      </w:r>
    </w:p>
    <w:p w14:paraId="5C474469" w14:textId="77777777" w:rsidR="00B75BCF" w:rsidRDefault="008A11FA">
      <w:pPr>
        <w:numPr>
          <w:ilvl w:val="0"/>
          <w:numId w:val="15"/>
        </w:numPr>
        <w:overflowPunct w:val="0"/>
        <w:snapToGrid/>
        <w:ind w:right="-96"/>
        <w:textAlignment w:val="baseline"/>
        <w:rPr>
          <w:i/>
          <w:iCs/>
          <w:lang w:eastAsia="ja-JP"/>
        </w:rPr>
      </w:pPr>
      <w:r>
        <w:rPr>
          <w:i/>
          <w:iCs/>
          <w:lang w:eastAsia="ja-JP"/>
        </w:rPr>
        <w:t>RAN1 scope:</w:t>
      </w:r>
    </w:p>
    <w:p w14:paraId="3518669B" w14:textId="77777777" w:rsidR="00B75BCF" w:rsidRDefault="008A11FA">
      <w:pPr>
        <w:numPr>
          <w:ilvl w:val="1"/>
          <w:numId w:val="15"/>
        </w:numPr>
        <w:overflowPunct w:val="0"/>
        <w:snapToGrid/>
        <w:ind w:right="-96"/>
        <w:textAlignment w:val="baseline"/>
        <w:rPr>
          <w:i/>
          <w:iCs/>
          <w:lang w:eastAsia="ja-JP"/>
        </w:rPr>
      </w:pPr>
      <w:r>
        <w:rPr>
          <w:i/>
          <w:iCs/>
          <w:lang w:eastAsia="ja-JP"/>
        </w:rPr>
        <w:t>PRDCH and PDRCH, which are the only physical channels in R2D and D2R, respectively.</w:t>
      </w:r>
    </w:p>
    <w:p w14:paraId="042528D2" w14:textId="77777777" w:rsidR="00B75BCF" w:rsidRPr="00B24CED" w:rsidRDefault="008A11FA">
      <w:pPr>
        <w:numPr>
          <w:ilvl w:val="1"/>
          <w:numId w:val="15"/>
        </w:numPr>
        <w:overflowPunct w:val="0"/>
        <w:snapToGrid/>
        <w:ind w:right="-96"/>
        <w:textAlignment w:val="baseline"/>
        <w:rPr>
          <w:i/>
          <w:iCs/>
          <w:lang w:val="pt-PT" w:eastAsia="ja-JP"/>
        </w:rPr>
      </w:pPr>
      <w:r w:rsidRPr="00B24CED">
        <w:rPr>
          <w:i/>
          <w:iCs/>
          <w:lang w:val="pt-PT" w:eastAsia="ja-JP"/>
        </w:rPr>
        <w:t>R2D and D2R signal(s)</w:t>
      </w:r>
    </w:p>
    <w:p w14:paraId="209BB1F8" w14:textId="77777777" w:rsidR="00B75BCF" w:rsidRDefault="008A11FA">
      <w:pPr>
        <w:numPr>
          <w:ilvl w:val="1"/>
          <w:numId w:val="15"/>
        </w:numPr>
        <w:overflowPunct w:val="0"/>
        <w:snapToGrid/>
        <w:ind w:right="-96"/>
        <w:textAlignment w:val="baseline"/>
        <w:rPr>
          <w:i/>
          <w:iCs/>
          <w:lang w:eastAsia="ja-JP"/>
        </w:rPr>
      </w:pPr>
      <w:r>
        <w:rPr>
          <w:i/>
          <w:iCs/>
          <w:lang w:eastAsia="ja-JP"/>
        </w:rPr>
        <w:t>Multiplexing/multiple access in R2D is by only TDMA, and in D2R is by only TDMA and FDMA.</w:t>
      </w:r>
    </w:p>
    <w:p w14:paraId="10073AFB" w14:textId="77777777" w:rsidR="00B75BCF" w:rsidRDefault="008A11FA">
      <w:pPr>
        <w:numPr>
          <w:ilvl w:val="1"/>
          <w:numId w:val="1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006E7865" w14:textId="77777777" w:rsidR="00B75BCF" w:rsidRDefault="008A11FA">
      <w:pPr>
        <w:numPr>
          <w:ilvl w:val="1"/>
          <w:numId w:val="15"/>
        </w:numPr>
        <w:overflowPunct w:val="0"/>
        <w:snapToGrid/>
        <w:ind w:right="-96"/>
        <w:textAlignment w:val="baseline"/>
        <w:rPr>
          <w:i/>
          <w:iCs/>
          <w:lang w:eastAsia="ja-JP"/>
        </w:rPr>
      </w:pPr>
      <w:r>
        <w:rPr>
          <w:i/>
          <w:iCs/>
          <w:lang w:eastAsia="ja-JP"/>
        </w:rPr>
        <w:t>R2D transmission supports only the Manchester line code in TR 38.769</w:t>
      </w:r>
    </w:p>
    <w:p w14:paraId="290D5990" w14:textId="77777777" w:rsidR="00B75BCF" w:rsidRDefault="008A11FA">
      <w:pPr>
        <w:numPr>
          <w:ilvl w:val="1"/>
          <w:numId w:val="15"/>
        </w:numPr>
        <w:overflowPunct w:val="0"/>
        <w:snapToGrid/>
        <w:ind w:right="-96"/>
        <w:textAlignment w:val="baseline"/>
        <w:rPr>
          <w:i/>
          <w:iCs/>
          <w:lang w:eastAsia="ja-JP"/>
        </w:rPr>
      </w:pPr>
      <w:r>
        <w:rPr>
          <w:i/>
          <w:iCs/>
          <w:lang w:eastAsia="ja-JP"/>
        </w:rPr>
        <w:t>D2R transmission supports:</w:t>
      </w:r>
    </w:p>
    <w:p w14:paraId="0031BCDD" w14:textId="77777777" w:rsidR="00B75BCF" w:rsidRDefault="008A11FA">
      <w:pPr>
        <w:numPr>
          <w:ilvl w:val="2"/>
          <w:numId w:val="15"/>
        </w:numPr>
        <w:overflowPunct w:val="0"/>
        <w:snapToGrid/>
        <w:ind w:right="-96"/>
        <w:textAlignment w:val="baseline"/>
        <w:rPr>
          <w:i/>
          <w:iCs/>
          <w:lang w:eastAsia="ja-JP"/>
        </w:rPr>
      </w:pPr>
      <w:r>
        <w:rPr>
          <w:i/>
          <w:iCs/>
          <w:lang w:eastAsia="ja-JP"/>
        </w:rPr>
        <w:t>Either the Manchester line code in TR 38.769 or no line code (one to be down-selected); and</w:t>
      </w:r>
    </w:p>
    <w:p w14:paraId="0F271735" w14:textId="77777777" w:rsidR="00B75BCF" w:rsidRDefault="008A11FA">
      <w:pPr>
        <w:numPr>
          <w:ilvl w:val="2"/>
          <w:numId w:val="15"/>
        </w:numPr>
        <w:overflowPunct w:val="0"/>
        <w:snapToGrid/>
        <w:ind w:right="-96"/>
        <w:textAlignment w:val="baseline"/>
        <w:rPr>
          <w:i/>
          <w:iCs/>
          <w:lang w:eastAsia="ja-JP"/>
        </w:rPr>
      </w:pPr>
      <w:r>
        <w:rPr>
          <w:i/>
          <w:iCs/>
          <w:lang w:eastAsia="ja-JP"/>
        </w:rPr>
        <w:t>A corresponding small frequency shift method according to the options in TR 38.769.</w:t>
      </w:r>
    </w:p>
    <w:p w14:paraId="69B20ED4" w14:textId="77777777" w:rsidR="00B75BCF" w:rsidRDefault="008A11FA">
      <w:pPr>
        <w:numPr>
          <w:ilvl w:val="1"/>
          <w:numId w:val="15"/>
        </w:numPr>
        <w:overflowPunct w:val="0"/>
        <w:snapToGrid/>
        <w:ind w:right="-96"/>
        <w:textAlignment w:val="baseline"/>
        <w:rPr>
          <w:i/>
          <w:iCs/>
          <w:lang w:eastAsia="ja-JP"/>
        </w:rPr>
      </w:pPr>
      <w:r>
        <w:rPr>
          <w:i/>
          <w:iCs/>
          <w:lang w:eastAsia="ja-JP"/>
        </w:rPr>
        <w:t>R2D does not support FEC. D2R supports only convolutional code with generator polynomials as per TS 36.212 (unless RAN1 decides to use other generator polynomials by RAN1#120bis).</w:t>
      </w:r>
    </w:p>
    <w:p w14:paraId="6EEFBEE9" w14:textId="77777777" w:rsidR="00B75BCF" w:rsidRDefault="008A11FA">
      <w:pPr>
        <w:numPr>
          <w:ilvl w:val="1"/>
          <w:numId w:val="1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E7BEDD9" w14:textId="77777777" w:rsidR="00B75BCF" w:rsidRDefault="008A11FA">
      <w:pPr>
        <w:numPr>
          <w:ilvl w:val="1"/>
          <w:numId w:val="1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73608BC0" w14:textId="77777777" w:rsidR="00B75BCF" w:rsidRDefault="008A11FA">
      <w:pPr>
        <w:numPr>
          <w:ilvl w:val="0"/>
          <w:numId w:val="15"/>
        </w:numPr>
        <w:overflowPunct w:val="0"/>
        <w:snapToGrid/>
        <w:ind w:right="-96"/>
        <w:textAlignment w:val="baseline"/>
        <w:rPr>
          <w:i/>
          <w:iCs/>
          <w:lang w:eastAsia="ja-JP"/>
        </w:rPr>
      </w:pPr>
      <w:r>
        <w:rPr>
          <w:i/>
          <w:iCs/>
          <w:lang w:eastAsia="ja-JP"/>
        </w:rPr>
        <w:t>RAN2 scope:</w:t>
      </w:r>
    </w:p>
    <w:p w14:paraId="59DE3092" w14:textId="77777777" w:rsidR="00B75BCF" w:rsidRDefault="008A11FA">
      <w:pPr>
        <w:numPr>
          <w:ilvl w:val="1"/>
          <w:numId w:val="15"/>
        </w:numPr>
        <w:overflowPunct w:val="0"/>
        <w:snapToGrid/>
        <w:spacing w:after="180"/>
        <w:jc w:val="left"/>
        <w:textAlignment w:val="baseline"/>
        <w:rPr>
          <w:i/>
          <w:iCs/>
        </w:rPr>
      </w:pPr>
      <w:r>
        <w:rPr>
          <w:i/>
          <w:iCs/>
        </w:rPr>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rFonts w:eastAsia="Times New Roman"/>
          <w:i/>
          <w:iCs/>
          <w:lang w:eastAsia="ja-JP"/>
        </w:rPr>
        <w:t>:</w:t>
      </w:r>
    </w:p>
    <w:p w14:paraId="3BFA3991"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Paging, including subsequent paging for the same service. Support the options that a paging message contains one identifier, and that a paging message contains no identifier. Temporary identifier is not supported, unless required by SA WGs.</w:t>
      </w:r>
    </w:p>
    <w:p w14:paraId="097F3211" w14:textId="77777777" w:rsidR="00B75BCF" w:rsidRDefault="008A11FA">
      <w:pPr>
        <w:ind w:left="2160"/>
        <w:rPr>
          <w:i/>
          <w:iCs/>
        </w:rPr>
      </w:pPr>
      <w:r>
        <w:rPr>
          <w:rFonts w:eastAsia="Times New Roman"/>
          <w:i/>
          <w:iCs/>
        </w:rPr>
        <w:t>Note: RAN2 aims to design a paging message format such that multiple identifiers can be contained in one paging message, for forward compatibility purposes.</w:t>
      </w:r>
    </w:p>
    <w:p w14:paraId="6FB0671A"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Random access, including re-access for failure handling. Contention-based and contention-free cases are supported. For the contention-based random access, only Solution 1 (3-step only) is included (</w:t>
      </w:r>
      <w:r>
        <w:rPr>
          <w:i/>
          <w:iCs/>
          <w:lang w:eastAsia="ja-JP"/>
        </w:rPr>
        <w:t>unless RAN2 decides to use</w:t>
      </w:r>
      <w:r>
        <w:rPr>
          <w:i/>
          <w:iCs/>
        </w:rPr>
        <w:t xml:space="preserve"> Solution 3 (unified solution) by RAN2#129).</w:t>
      </w:r>
    </w:p>
    <w:p w14:paraId="5D7041BC" w14:textId="77777777" w:rsidR="00B75BCF" w:rsidRDefault="008A11FA">
      <w:pPr>
        <w:numPr>
          <w:ilvl w:val="2"/>
          <w:numId w:val="70"/>
        </w:numPr>
        <w:overflowPunct w:val="0"/>
        <w:snapToGrid/>
        <w:spacing w:after="180"/>
        <w:jc w:val="left"/>
        <w:textAlignment w:val="baseline"/>
        <w:rPr>
          <w:i/>
          <w:iCs/>
        </w:rPr>
      </w:pPr>
      <w:r>
        <w:rPr>
          <w:rFonts w:eastAsia="Times New Roman"/>
          <w:i/>
          <w:iCs/>
        </w:rPr>
        <w:lastRenderedPageBreak/>
        <w:t xml:space="preserve">A-IoT </w:t>
      </w:r>
      <w:r>
        <w:rPr>
          <w:i/>
          <w:iCs/>
        </w:rPr>
        <w:t>data transmission, including data (re-)transmission for failure handling. Segmentation is supported at least in D2R.</w:t>
      </w:r>
    </w:p>
    <w:p w14:paraId="3696BBB7" w14:textId="77777777" w:rsidR="00B75BCF" w:rsidRDefault="008A11FA">
      <w:pPr>
        <w:numPr>
          <w:ilvl w:val="2"/>
          <w:numId w:val="70"/>
        </w:numPr>
        <w:overflowPunct w:val="0"/>
        <w:snapToGrid/>
        <w:spacing w:after="180"/>
        <w:jc w:val="left"/>
        <w:textAlignment w:val="baseline"/>
        <w:rPr>
          <w:i/>
          <w:iCs/>
        </w:rPr>
      </w:pPr>
      <w:r>
        <w:rPr>
          <w:rFonts w:eastAsia="Times New Roman"/>
          <w:i/>
          <w:iCs/>
        </w:rPr>
        <w:t>Only MAC layer is included</w:t>
      </w:r>
    </w:p>
    <w:p w14:paraId="4FAC1CF8" w14:textId="77777777" w:rsidR="00B75BCF" w:rsidRDefault="008A11FA">
      <w:pPr>
        <w:numPr>
          <w:ilvl w:val="0"/>
          <w:numId w:val="15"/>
        </w:numPr>
        <w:overflowPunct w:val="0"/>
        <w:snapToGrid/>
        <w:ind w:right="-96"/>
        <w:textAlignment w:val="baseline"/>
        <w:rPr>
          <w:i/>
          <w:iCs/>
          <w:lang w:eastAsia="ja-JP"/>
        </w:rPr>
      </w:pPr>
      <w:r>
        <w:rPr>
          <w:i/>
          <w:iCs/>
          <w:lang w:eastAsia="ja-JP"/>
        </w:rPr>
        <w:t xml:space="preserve">RAN3 scope: </w:t>
      </w:r>
    </w:p>
    <w:p w14:paraId="18E0267F" w14:textId="77777777" w:rsidR="00B75BCF" w:rsidRDefault="008A11FA">
      <w:pPr>
        <w:numPr>
          <w:ilvl w:val="1"/>
          <w:numId w:val="15"/>
        </w:numPr>
        <w:overflowPunct w:val="0"/>
        <w:snapToGrid/>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6A3185CA" w14:textId="77777777" w:rsidR="00B75BCF" w:rsidRDefault="008A11FA">
      <w:pPr>
        <w:numPr>
          <w:ilvl w:val="2"/>
          <w:numId w:val="15"/>
        </w:numPr>
        <w:overflowPunct w:val="0"/>
        <w:snapToGrid/>
        <w:ind w:right="-96"/>
        <w:textAlignment w:val="baseline"/>
        <w:rPr>
          <w:i/>
          <w:iCs/>
          <w:lang w:eastAsia="ja-JP"/>
        </w:rPr>
      </w:pPr>
      <w:r>
        <w:rPr>
          <w:i/>
          <w:iCs/>
          <w:lang w:eastAsia="ja-JP"/>
        </w:rPr>
        <w:t>Inventory and command operations</w:t>
      </w:r>
    </w:p>
    <w:p w14:paraId="08E6844E" w14:textId="77777777" w:rsidR="00B75BCF" w:rsidRDefault="008A11FA">
      <w:pPr>
        <w:numPr>
          <w:ilvl w:val="2"/>
          <w:numId w:val="15"/>
        </w:numPr>
        <w:overflowPunct w:val="0"/>
        <w:snapToGrid/>
        <w:ind w:right="-96"/>
        <w:textAlignment w:val="baseline"/>
        <w:rPr>
          <w:i/>
          <w:iCs/>
          <w:lang w:eastAsia="ja-JP"/>
        </w:rPr>
      </w:pPr>
      <w:r>
        <w:rPr>
          <w:i/>
          <w:iCs/>
          <w:lang w:eastAsia="ja-JP"/>
        </w:rPr>
        <w:t xml:space="preserve">Device location reporting </w:t>
      </w:r>
      <w:bookmarkStart w:id="600" w:name="_Hlk181184120"/>
      <w:r>
        <w:rPr>
          <w:i/>
          <w:iCs/>
          <w:lang w:eastAsia="ja-JP"/>
        </w:rPr>
        <w:t>at reader ID granularity</w:t>
      </w:r>
      <w:bookmarkEnd w:id="600"/>
    </w:p>
    <w:p w14:paraId="0E6E69B9" w14:textId="77777777" w:rsidR="00B75BCF" w:rsidRDefault="008A11FA">
      <w:pPr>
        <w:ind w:left="1080" w:right="-96"/>
        <w:rPr>
          <w:i/>
          <w:iCs/>
          <w:lang w:eastAsia="ja-JP"/>
        </w:rPr>
      </w:pPr>
      <w:r>
        <w:rPr>
          <w:i/>
          <w:iCs/>
          <w:lang w:eastAsia="ja-JP"/>
        </w:rPr>
        <w:t>Note: The above A-IoT functions are supported over the existing NG interface, based on architecture(s) defined by RAN3/SA2.</w:t>
      </w:r>
    </w:p>
    <w:p w14:paraId="3CDA9953" w14:textId="77777777" w:rsidR="00B75BCF" w:rsidRDefault="008A11FA">
      <w:pPr>
        <w:numPr>
          <w:ilvl w:val="0"/>
          <w:numId w:val="15"/>
        </w:numPr>
        <w:overflowPunct w:val="0"/>
        <w:snapToGrid/>
        <w:ind w:right="-96"/>
        <w:textAlignment w:val="baseline"/>
        <w:rPr>
          <w:i/>
          <w:iCs/>
          <w:lang w:eastAsia="ja-JP"/>
        </w:rPr>
      </w:pPr>
      <w:r>
        <w:rPr>
          <w:i/>
          <w:iCs/>
          <w:lang w:eastAsia="ja-JP"/>
        </w:rPr>
        <w:t>RAN4 scope:</w:t>
      </w:r>
    </w:p>
    <w:p w14:paraId="2938EB0E"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RF requirements for Ambient-IoT BS, device 1, and CW</w:t>
      </w:r>
    </w:p>
    <w:p w14:paraId="079E5321"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Type 1-C Ambient-IoT BS</w:t>
      </w:r>
    </w:p>
    <w:p w14:paraId="5FE7C0B3"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device 1</w:t>
      </w:r>
    </w:p>
    <w:p w14:paraId="58D87735"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CW</w:t>
      </w:r>
    </w:p>
    <w:p w14:paraId="0362007A"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RRM core requirements for device 1, if necessary</w:t>
      </w:r>
    </w:p>
    <w:p w14:paraId="61B90217" w14:textId="77777777" w:rsidR="00B75BCF" w:rsidRDefault="008A11FA">
      <w:pPr>
        <w:numPr>
          <w:ilvl w:val="1"/>
          <w:numId w:val="15"/>
        </w:numPr>
        <w:overflowPunct w:val="0"/>
        <w:snapToGrid/>
        <w:spacing w:after="180"/>
        <w:jc w:val="left"/>
        <w:textAlignment w:val="baseline"/>
        <w:rPr>
          <w:bCs/>
          <w:i/>
          <w:iCs/>
          <w:lang w:eastAsia="zh-CN"/>
        </w:rPr>
      </w:pPr>
      <w:r>
        <w:rPr>
          <w:bCs/>
          <w:i/>
          <w:iCs/>
          <w:lang w:eastAsia="zh-CN"/>
        </w:rPr>
        <w:t>Study and develop OTA test methodology for A-IoT device 1</w:t>
      </w:r>
    </w:p>
    <w:p w14:paraId="119207EC"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Consider test methods specified in TR 38.870 as starting point. Take test system reuse, test system complexity and test time into account, when developing test methods suitable for Ambient IoT.</w:t>
      </w:r>
    </w:p>
    <w:p w14:paraId="2A469ADD"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Develop the preliminary Measurement Uncertainty (MU) assessment for the test system</w:t>
      </w:r>
    </w:p>
    <w:p w14:paraId="71AFD79D" w14:textId="77777777" w:rsidR="00B75BCF" w:rsidRDefault="008A11FA">
      <w:pPr>
        <w:numPr>
          <w:ilvl w:val="1"/>
          <w:numId w:val="15"/>
        </w:numPr>
        <w:overflowPunct w:val="0"/>
        <w:snapToGrid/>
        <w:ind w:right="-96"/>
        <w:textAlignment w:val="baseline"/>
        <w:rPr>
          <w:bCs/>
          <w:i/>
          <w:iCs/>
          <w:lang w:eastAsia="zh-CN"/>
        </w:rPr>
      </w:pPr>
      <w:r>
        <w:rPr>
          <w:bCs/>
          <w:i/>
          <w:iCs/>
          <w:lang w:eastAsia="zh-CN"/>
        </w:rPr>
        <w:t>Use band n8 as an example band</w:t>
      </w:r>
    </w:p>
    <w:p w14:paraId="01EF9F3F" w14:textId="77777777" w:rsidR="00B75BCF" w:rsidRDefault="00B75BCF">
      <w:pPr>
        <w:autoSpaceDE/>
        <w:autoSpaceDN/>
        <w:adjustRightInd/>
        <w:spacing w:line="257" w:lineRule="auto"/>
        <w:contextualSpacing/>
        <w:rPr>
          <w:bCs/>
          <w:i/>
          <w:iCs/>
          <w:lang w:eastAsia="zh-CN"/>
        </w:rPr>
      </w:pPr>
    </w:p>
    <w:p w14:paraId="60BCD514" w14:textId="77777777" w:rsidR="00B75BCF" w:rsidRDefault="008A11FA">
      <w:pPr>
        <w:autoSpaceDE/>
        <w:autoSpaceDN/>
        <w:adjustRightInd/>
        <w:spacing w:line="257" w:lineRule="auto"/>
        <w:contextualSpacing/>
        <w:rPr>
          <w:bCs/>
          <w:i/>
          <w:iCs/>
          <w:lang w:eastAsia="zh-CN"/>
        </w:rPr>
      </w:pPr>
      <w:r>
        <w:rPr>
          <w:bCs/>
          <w:i/>
          <w:iCs/>
          <w:lang w:eastAsia="zh-CN"/>
        </w:rPr>
        <w:t>Note 1: Coordination with SA2 and SA3 is expected. Updates to the WID objectives should be considered if needed.</w:t>
      </w:r>
    </w:p>
    <w:p w14:paraId="47474C04" w14:textId="77777777" w:rsidR="00B75BCF" w:rsidRDefault="00B75BCF">
      <w:pPr>
        <w:autoSpaceDE/>
        <w:autoSpaceDN/>
        <w:adjustRightInd/>
        <w:spacing w:line="257" w:lineRule="auto"/>
        <w:contextualSpacing/>
        <w:rPr>
          <w:bCs/>
          <w:i/>
          <w:iCs/>
          <w:lang w:eastAsia="zh-CN"/>
        </w:rPr>
      </w:pPr>
    </w:p>
    <w:p w14:paraId="153C0794" w14:textId="77777777" w:rsidR="00B75BCF" w:rsidRDefault="008A11FA">
      <w:pPr>
        <w:autoSpaceDE/>
        <w:autoSpaceDN/>
        <w:adjustRightInd/>
        <w:spacing w:line="257" w:lineRule="auto"/>
        <w:contextualSpacing/>
        <w:rPr>
          <w:bCs/>
          <w:i/>
          <w:iCs/>
          <w:lang w:eastAsia="zh-CN"/>
        </w:rPr>
      </w:pPr>
      <w:r>
        <w:rPr>
          <w:bCs/>
          <w:i/>
          <w:iCs/>
          <w:lang w:eastAsia="zh-CN"/>
        </w:rPr>
        <w:t>Note 2: This WI shall target for an IoT segment well below the existing 3GPP IoT technologies, e.g. NB-IoT, eMTC, RedCap, etc. The WI shall not aim to replace existing 3GPP LPWA technologies.</w:t>
      </w:r>
    </w:p>
    <w:p w14:paraId="3AFB6F3D" w14:textId="77777777" w:rsidR="00B75BCF" w:rsidRDefault="00B75BCF">
      <w:pPr>
        <w:spacing w:line="276" w:lineRule="auto"/>
      </w:pPr>
    </w:p>
    <w:p w14:paraId="5AE75305" w14:textId="77777777" w:rsidR="00B75BCF" w:rsidRDefault="00B75BCF">
      <w:pPr>
        <w:spacing w:line="276" w:lineRule="auto"/>
      </w:pPr>
    </w:p>
    <w:p w14:paraId="7768D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0CAD50ED" w14:textId="77777777" w:rsidR="00B75BCF" w:rsidRDefault="008A11FA">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0064612" w14:textId="77777777" w:rsidR="00B75BCF" w:rsidRDefault="008A11FA">
      <w:pPr>
        <w:rPr>
          <w:bCs/>
          <w:color w:val="000000" w:themeColor="text1"/>
        </w:rPr>
      </w:pPr>
      <w:r>
        <w:rPr>
          <w:bCs/>
          <w:color w:val="000000" w:themeColor="text1"/>
          <w:highlight w:val="green"/>
        </w:rPr>
        <w:t>Agreement</w:t>
      </w:r>
    </w:p>
    <w:p w14:paraId="3BBB26A9" w14:textId="77777777" w:rsidR="00B75BCF" w:rsidRDefault="008A11FA">
      <w:pPr>
        <w:rPr>
          <w:bCs/>
          <w:color w:val="000000" w:themeColor="text1"/>
        </w:rPr>
      </w:pPr>
      <w:r>
        <w:rPr>
          <w:bCs/>
          <w:color w:val="000000" w:themeColor="text1"/>
        </w:rPr>
        <w:t>At least the following time domain frame structure is studied for A-IoT R2D and D2R transmission.</w:t>
      </w:r>
    </w:p>
    <w:p w14:paraId="15C700A2"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lastRenderedPageBreak/>
        <w:t>For R2D transmission,</w:t>
      </w:r>
    </w:p>
    <w:p w14:paraId="0E6FF529"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781CE31C" w14:textId="77777777" w:rsidR="00B75BCF" w:rsidRDefault="008A11FA">
      <w:pPr>
        <w:numPr>
          <w:ilvl w:val="0"/>
          <w:numId w:val="71"/>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07419260"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999213F"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FFS other necessary component(s), e.g. midamble, postamble, periodic sync signal, control fields, guard period</w:t>
      </w:r>
    </w:p>
    <w:p w14:paraId="029D6CD2" w14:textId="77777777" w:rsidR="00B75BCF" w:rsidRDefault="00B75BCF">
      <w:pPr>
        <w:spacing w:after="0"/>
        <w:rPr>
          <w:color w:val="000000" w:themeColor="text1"/>
        </w:rPr>
      </w:pPr>
    </w:p>
    <w:p w14:paraId="6C645C60" w14:textId="77777777" w:rsidR="00B75BCF" w:rsidRDefault="00B75BCF">
      <w:pPr>
        <w:spacing w:after="0"/>
        <w:rPr>
          <w:color w:val="000000" w:themeColor="text1"/>
        </w:rPr>
      </w:pPr>
    </w:p>
    <w:p w14:paraId="6138AF88"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6B2F176" w14:textId="77777777" w:rsidR="00B75BCF" w:rsidRDefault="00B75BCF">
      <w:pPr>
        <w:spacing w:after="0"/>
        <w:rPr>
          <w:iCs/>
          <w:color w:val="000000" w:themeColor="text1"/>
          <w:highlight w:val="green"/>
          <w:lang w:eastAsia="zh-CN"/>
        </w:rPr>
      </w:pPr>
    </w:p>
    <w:p w14:paraId="29E61BC7" w14:textId="77777777" w:rsidR="00B75BCF" w:rsidRDefault="008A11FA">
      <w:pPr>
        <w:rPr>
          <w:bCs/>
          <w:color w:val="000000" w:themeColor="text1"/>
        </w:rPr>
      </w:pPr>
      <w:r>
        <w:rPr>
          <w:bCs/>
          <w:color w:val="000000" w:themeColor="text1"/>
          <w:highlight w:val="green"/>
        </w:rPr>
        <w:t>Agreement</w:t>
      </w:r>
    </w:p>
    <w:p w14:paraId="7BC467F2" w14:textId="77777777" w:rsidR="00B75BCF" w:rsidRDefault="008A11FA">
      <w:pPr>
        <w:rPr>
          <w:bCs/>
          <w:color w:val="000000" w:themeColor="text1"/>
        </w:rPr>
      </w:pPr>
      <w:r>
        <w:rPr>
          <w:bCs/>
          <w:color w:val="000000" w:themeColor="text1"/>
        </w:rPr>
        <w:t xml:space="preserve">To determine or derive the end of PRDCH transmission, study at least following options:  </w:t>
      </w:r>
    </w:p>
    <w:p w14:paraId="38D4BA22" w14:textId="77777777" w:rsidR="00B75BCF" w:rsidRDefault="008A11FA">
      <w:pPr>
        <w:widowControl w:val="0"/>
        <w:numPr>
          <w:ilvl w:val="0"/>
          <w:numId w:val="49"/>
        </w:numPr>
        <w:snapToGrid/>
        <w:spacing w:after="0"/>
        <w:rPr>
          <w:color w:val="000000" w:themeColor="text1"/>
        </w:rPr>
      </w:pPr>
      <w:r>
        <w:rPr>
          <w:color w:val="000000" w:themeColor="text1"/>
        </w:rPr>
        <w:t xml:space="preserve">Option 1: R2D postamble immediately follows the PRDCH to indicate the end of the PRDCH.       </w:t>
      </w:r>
    </w:p>
    <w:p w14:paraId="53F570B5" w14:textId="77777777" w:rsidR="00B75BCF" w:rsidRDefault="008A11FA">
      <w:pPr>
        <w:widowControl w:val="0"/>
        <w:numPr>
          <w:ilvl w:val="0"/>
          <w:numId w:val="49"/>
        </w:numPr>
        <w:snapToGrid/>
        <w:spacing w:after="0"/>
        <w:rPr>
          <w:color w:val="000000" w:themeColor="text1"/>
        </w:rPr>
      </w:pPr>
      <w:r>
        <w:rPr>
          <w:color w:val="000000" w:themeColor="text1"/>
        </w:rPr>
        <w:t>Option 2: Based on R2D control information.</w:t>
      </w:r>
    </w:p>
    <w:p w14:paraId="09F1BF1A" w14:textId="77777777" w:rsidR="00B75BCF" w:rsidRDefault="00B75BCF">
      <w:pPr>
        <w:widowControl w:val="0"/>
        <w:tabs>
          <w:tab w:val="left" w:pos="360"/>
        </w:tabs>
        <w:rPr>
          <w:b/>
          <w:bCs/>
          <w:color w:val="000000" w:themeColor="text1"/>
        </w:rPr>
      </w:pPr>
    </w:p>
    <w:p w14:paraId="1A3CF8C7" w14:textId="77777777" w:rsidR="00B75BCF" w:rsidRDefault="008A11FA">
      <w:pPr>
        <w:rPr>
          <w:bCs/>
          <w:color w:val="000000" w:themeColor="text1"/>
        </w:rPr>
      </w:pPr>
      <w:r>
        <w:rPr>
          <w:bCs/>
          <w:color w:val="000000" w:themeColor="text1"/>
          <w:highlight w:val="green"/>
        </w:rPr>
        <w:t>Agreement</w:t>
      </w:r>
    </w:p>
    <w:p w14:paraId="3020A3D7" w14:textId="77777777" w:rsidR="00B75BCF" w:rsidRDefault="008A11FA">
      <w:pPr>
        <w:rPr>
          <w:bCs/>
          <w:color w:val="000000" w:themeColor="text1"/>
        </w:rPr>
      </w:pPr>
      <w:r>
        <w:rPr>
          <w:bCs/>
          <w:color w:val="000000" w:themeColor="text1"/>
        </w:rPr>
        <w:t xml:space="preserve">For the reader to acquire the end of PDRCH transmission, study at least following options:  </w:t>
      </w:r>
    </w:p>
    <w:p w14:paraId="6F3A35C3" w14:textId="77777777" w:rsidR="00B75BCF" w:rsidRDefault="008A11FA">
      <w:pPr>
        <w:widowControl w:val="0"/>
        <w:numPr>
          <w:ilvl w:val="0"/>
          <w:numId w:val="49"/>
        </w:numPr>
        <w:snapToGrid/>
        <w:spacing w:after="0"/>
        <w:rPr>
          <w:color w:val="000000" w:themeColor="text1"/>
        </w:rPr>
      </w:pPr>
      <w:r>
        <w:rPr>
          <w:color w:val="000000" w:themeColor="text1"/>
        </w:rPr>
        <w:t>Option 1: D2R postamble immediately follows the PDRCH</w:t>
      </w:r>
    </w:p>
    <w:p w14:paraId="272D5EB2" w14:textId="77777777" w:rsidR="00B75BCF" w:rsidRDefault="008A11FA">
      <w:pPr>
        <w:widowControl w:val="0"/>
        <w:numPr>
          <w:ilvl w:val="0"/>
          <w:numId w:val="49"/>
        </w:numPr>
        <w:snapToGrid/>
        <w:spacing w:after="0"/>
        <w:rPr>
          <w:color w:val="000000" w:themeColor="text1"/>
        </w:rPr>
      </w:pPr>
      <w:r>
        <w:rPr>
          <w:color w:val="000000" w:themeColor="text1"/>
        </w:rPr>
        <w:t>Option 2: Based on control information</w:t>
      </w:r>
    </w:p>
    <w:p w14:paraId="12969906" w14:textId="77777777" w:rsidR="00B75BCF" w:rsidRDefault="00B75BCF">
      <w:pPr>
        <w:widowControl w:val="0"/>
        <w:snapToGrid/>
        <w:spacing w:after="0"/>
        <w:ind w:left="822"/>
        <w:rPr>
          <w:color w:val="000000" w:themeColor="text1"/>
        </w:rPr>
      </w:pPr>
    </w:p>
    <w:p w14:paraId="36794429" w14:textId="77777777" w:rsidR="00B75BCF" w:rsidRDefault="008A11FA">
      <w:pPr>
        <w:rPr>
          <w:bCs/>
          <w:color w:val="000000" w:themeColor="text1"/>
        </w:rPr>
      </w:pPr>
      <w:r>
        <w:rPr>
          <w:bCs/>
          <w:color w:val="000000" w:themeColor="text1"/>
          <w:highlight w:val="green"/>
        </w:rPr>
        <w:t>Agreement</w:t>
      </w:r>
    </w:p>
    <w:p w14:paraId="6538AF96" w14:textId="77777777" w:rsidR="00B75BCF" w:rsidRDefault="008A11FA">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AB4ED66" w14:textId="77777777" w:rsidR="00B75BCF" w:rsidRDefault="008A11FA">
      <w:pPr>
        <w:widowControl w:val="0"/>
        <w:numPr>
          <w:ilvl w:val="0"/>
          <w:numId w:val="49"/>
        </w:numPr>
        <w:snapToGrid/>
        <w:spacing w:after="0"/>
        <w:rPr>
          <w:color w:val="000000" w:themeColor="text1"/>
        </w:rPr>
      </w:pPr>
      <w:r>
        <w:rPr>
          <w:color w:val="000000" w:themeColor="text1"/>
        </w:rPr>
        <w:t xml:space="preserve">Modulation and Coding schemes, e.g., data modulation, line/channel coding </w:t>
      </w:r>
    </w:p>
    <w:p w14:paraId="1A044F14" w14:textId="77777777" w:rsidR="00B75BCF" w:rsidRDefault="008A11FA">
      <w:pPr>
        <w:widowControl w:val="0"/>
        <w:numPr>
          <w:ilvl w:val="0"/>
          <w:numId w:val="49"/>
        </w:numPr>
        <w:snapToGrid/>
        <w:spacing w:after="0"/>
        <w:rPr>
          <w:color w:val="000000" w:themeColor="text1"/>
        </w:rPr>
      </w:pPr>
      <w:r>
        <w:rPr>
          <w:color w:val="000000" w:themeColor="text1"/>
        </w:rPr>
        <w:t>Receiving methods, e.g., coherent or non-coherent</w:t>
      </w:r>
    </w:p>
    <w:p w14:paraId="325A70C2" w14:textId="77777777" w:rsidR="00B75BCF" w:rsidRDefault="008A11FA">
      <w:pPr>
        <w:widowControl w:val="0"/>
        <w:numPr>
          <w:ilvl w:val="0"/>
          <w:numId w:val="49"/>
        </w:numPr>
        <w:snapToGrid/>
        <w:spacing w:after="0"/>
        <w:rPr>
          <w:color w:val="000000" w:themeColor="text1"/>
        </w:rPr>
      </w:pPr>
      <w:r>
        <w:rPr>
          <w:color w:val="000000" w:themeColor="text1"/>
        </w:rPr>
        <w:t>D2R transmission length/packet size</w:t>
      </w:r>
    </w:p>
    <w:p w14:paraId="52A488AF" w14:textId="77777777" w:rsidR="00B75BCF" w:rsidRDefault="008A11FA">
      <w:pPr>
        <w:widowControl w:val="0"/>
        <w:numPr>
          <w:ilvl w:val="0"/>
          <w:numId w:val="49"/>
        </w:numPr>
        <w:snapToGrid/>
        <w:spacing w:after="0"/>
        <w:rPr>
          <w:color w:val="000000" w:themeColor="text1"/>
        </w:rPr>
      </w:pPr>
      <w:r>
        <w:rPr>
          <w:color w:val="000000" w:themeColor="text1"/>
        </w:rPr>
        <w:t>Midamble overhead</w:t>
      </w:r>
    </w:p>
    <w:p w14:paraId="0D1C82FC" w14:textId="77777777" w:rsidR="00B75BCF" w:rsidRDefault="008A11FA">
      <w:pPr>
        <w:widowControl w:val="0"/>
        <w:numPr>
          <w:ilvl w:val="0"/>
          <w:numId w:val="49"/>
        </w:numPr>
        <w:snapToGrid/>
        <w:spacing w:after="0"/>
        <w:rPr>
          <w:color w:val="000000" w:themeColor="text1"/>
        </w:rPr>
      </w:pPr>
      <w:r>
        <w:rPr>
          <w:color w:val="000000" w:themeColor="text1"/>
        </w:rPr>
        <w:t>Timing/frequency accuracy</w:t>
      </w:r>
    </w:p>
    <w:p w14:paraId="19D9B61F" w14:textId="77777777" w:rsidR="00B75BCF" w:rsidRDefault="008A11FA">
      <w:pPr>
        <w:widowControl w:val="0"/>
        <w:numPr>
          <w:ilvl w:val="0"/>
          <w:numId w:val="49"/>
        </w:numPr>
        <w:snapToGrid/>
        <w:spacing w:after="0"/>
        <w:rPr>
          <w:color w:val="000000" w:themeColor="text1"/>
        </w:rPr>
      </w:pPr>
      <w:r>
        <w:rPr>
          <w:color w:val="000000" w:themeColor="text1"/>
        </w:rPr>
        <w:t>Phase accuracy</w:t>
      </w:r>
    </w:p>
    <w:p w14:paraId="502C7C0F" w14:textId="77777777" w:rsidR="00B75BCF" w:rsidRDefault="00B75BCF">
      <w:pPr>
        <w:widowControl w:val="0"/>
        <w:snapToGrid/>
        <w:spacing w:after="0"/>
        <w:ind w:left="822"/>
        <w:rPr>
          <w:color w:val="000000" w:themeColor="text1"/>
        </w:rPr>
      </w:pPr>
    </w:p>
    <w:p w14:paraId="55A01926" w14:textId="77777777" w:rsidR="00B75BCF" w:rsidRDefault="008A11FA">
      <w:pPr>
        <w:rPr>
          <w:bCs/>
          <w:color w:val="000000" w:themeColor="text1"/>
        </w:rPr>
      </w:pPr>
      <w:r>
        <w:rPr>
          <w:bCs/>
          <w:color w:val="000000" w:themeColor="text1"/>
          <w:highlight w:val="green"/>
        </w:rPr>
        <w:t>Agreement</w:t>
      </w:r>
    </w:p>
    <w:p w14:paraId="79F1AE81" w14:textId="77777777" w:rsidR="00B75BCF" w:rsidRDefault="008A11FA">
      <w:pPr>
        <w:rPr>
          <w:bCs/>
          <w:color w:val="000000" w:themeColor="text1"/>
        </w:rPr>
      </w:pPr>
      <w:r>
        <w:rPr>
          <w:bCs/>
          <w:color w:val="000000" w:themeColor="text1"/>
        </w:rPr>
        <w:t>RAN1 study the R2D transmission without midamble as the baseline if Manchester encoding is used.</w:t>
      </w:r>
    </w:p>
    <w:p w14:paraId="47C073B0" w14:textId="77777777" w:rsidR="00B75BCF" w:rsidRDefault="008A11FA">
      <w:pPr>
        <w:widowControl w:val="0"/>
        <w:numPr>
          <w:ilvl w:val="0"/>
          <w:numId w:val="49"/>
        </w:numPr>
        <w:snapToGrid/>
        <w:spacing w:after="0"/>
        <w:rPr>
          <w:color w:val="000000" w:themeColor="text1"/>
        </w:rPr>
      </w:pPr>
      <w:r>
        <w:rPr>
          <w:color w:val="000000" w:themeColor="text1"/>
        </w:rPr>
        <w:t xml:space="preserve">FFS the necessity for the R2D transmission with midamble if PIE is used. </w:t>
      </w:r>
    </w:p>
    <w:p w14:paraId="3D230546" w14:textId="77777777" w:rsidR="00B75BCF" w:rsidRDefault="00B75BCF">
      <w:pPr>
        <w:spacing w:after="0"/>
        <w:rPr>
          <w:iCs/>
          <w:color w:val="000000" w:themeColor="text1"/>
          <w:highlight w:val="green"/>
          <w:lang w:eastAsia="zh-CN"/>
        </w:rPr>
      </w:pPr>
    </w:p>
    <w:p w14:paraId="038E1C36"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DDCE58E" w14:textId="77777777" w:rsidR="00B75BCF" w:rsidRDefault="008A11FA">
      <w:pPr>
        <w:pStyle w:val="ListParagraph"/>
        <w:spacing w:after="0"/>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5F83A8" w14:textId="77777777" w:rsidR="00B75BCF" w:rsidRDefault="008A11FA">
      <w:pPr>
        <w:widowControl w:val="0"/>
        <w:numPr>
          <w:ilvl w:val="0"/>
          <w:numId w:val="49"/>
        </w:numPr>
        <w:snapToGrid/>
        <w:spacing w:after="0"/>
        <w:rPr>
          <w:color w:val="000000" w:themeColor="text1"/>
        </w:rPr>
      </w:pPr>
      <w:r>
        <w:rPr>
          <w:color w:val="000000" w:themeColor="text1"/>
        </w:rPr>
        <w:t>Start-indicator part provides the start of the R2D transmission</w:t>
      </w:r>
    </w:p>
    <w:p w14:paraId="514A7C4D" w14:textId="77777777" w:rsidR="00B75BCF" w:rsidRDefault="008A11FA">
      <w:pPr>
        <w:widowControl w:val="0"/>
        <w:numPr>
          <w:ilvl w:val="1"/>
          <w:numId w:val="49"/>
        </w:numPr>
        <w:snapToGrid/>
        <w:spacing w:after="0"/>
        <w:rPr>
          <w:color w:val="000000" w:themeColor="text1"/>
        </w:rPr>
      </w:pPr>
      <w:r>
        <w:rPr>
          <w:color w:val="000000" w:themeColor="text1"/>
        </w:rPr>
        <w:t>FFS: Details of start-indicator part</w:t>
      </w:r>
    </w:p>
    <w:p w14:paraId="318F7F9F" w14:textId="77777777" w:rsidR="00B75BCF" w:rsidRDefault="008A11FA">
      <w:pPr>
        <w:widowControl w:val="0"/>
        <w:numPr>
          <w:ilvl w:val="0"/>
          <w:numId w:val="49"/>
        </w:numPr>
        <w:snapToGrid/>
        <w:spacing w:after="0"/>
        <w:rPr>
          <w:color w:val="000000" w:themeColor="text1"/>
        </w:rPr>
      </w:pPr>
      <w:r>
        <w:rPr>
          <w:color w:val="000000" w:themeColor="text1"/>
        </w:rPr>
        <w:t>Clock-acquisition part provides at least the chip synchronization of the subsequent physical channel transmission</w:t>
      </w:r>
    </w:p>
    <w:p w14:paraId="691FD4F2" w14:textId="77777777" w:rsidR="00B75BCF" w:rsidRDefault="008A11FA">
      <w:pPr>
        <w:widowControl w:val="0"/>
        <w:numPr>
          <w:ilvl w:val="1"/>
          <w:numId w:val="49"/>
        </w:numPr>
        <w:snapToGrid/>
        <w:spacing w:after="0"/>
        <w:rPr>
          <w:color w:val="000000" w:themeColor="text1"/>
        </w:rPr>
      </w:pPr>
      <w:r>
        <w:rPr>
          <w:color w:val="000000" w:themeColor="text1"/>
        </w:rPr>
        <w:lastRenderedPageBreak/>
        <w:t xml:space="preserve">FFS: Details of clock-acquisition part, e.g. structure, encoding, length, etc. </w:t>
      </w:r>
    </w:p>
    <w:p w14:paraId="05392E1F" w14:textId="77777777" w:rsidR="00B75BCF" w:rsidRDefault="008A11FA">
      <w:pPr>
        <w:widowControl w:val="0"/>
        <w:numPr>
          <w:ilvl w:val="1"/>
          <w:numId w:val="49"/>
        </w:numPr>
        <w:snapToGrid/>
        <w:spacing w:after="0"/>
        <w:rPr>
          <w:color w:val="000000" w:themeColor="text1"/>
        </w:rPr>
      </w:pPr>
      <w:r>
        <w:rPr>
          <w:color w:val="000000" w:themeColor="text1"/>
        </w:rPr>
        <w:t xml:space="preserve">FFS: Methods to determine chip duration of the subsequent physical channel transmission </w:t>
      </w:r>
    </w:p>
    <w:p w14:paraId="7DAB0571" w14:textId="77777777" w:rsidR="00B75BCF" w:rsidRDefault="008A11FA">
      <w:pPr>
        <w:widowControl w:val="0"/>
        <w:numPr>
          <w:ilvl w:val="1"/>
          <w:numId w:val="49"/>
        </w:numPr>
        <w:snapToGrid/>
        <w:spacing w:after="0"/>
        <w:rPr>
          <w:color w:val="000000" w:themeColor="text1"/>
        </w:rPr>
      </w:pPr>
      <w:r>
        <w:rPr>
          <w:color w:val="000000" w:themeColor="text1"/>
        </w:rPr>
        <w:t>FFS: Other functionalities</w:t>
      </w:r>
    </w:p>
    <w:p w14:paraId="24FCCA5F" w14:textId="77777777" w:rsidR="00B75BCF" w:rsidRDefault="008A11FA">
      <w:pPr>
        <w:widowControl w:val="0"/>
        <w:numPr>
          <w:ilvl w:val="0"/>
          <w:numId w:val="49"/>
        </w:numPr>
        <w:snapToGrid/>
        <w:spacing w:after="0"/>
        <w:rPr>
          <w:color w:val="000000" w:themeColor="text1"/>
        </w:rPr>
      </w:pPr>
      <w:r>
        <w:rPr>
          <w:color w:val="000000" w:themeColor="text1"/>
        </w:rPr>
        <w:t>Note: the preamble is considered not to be part of a physical channel</w:t>
      </w:r>
    </w:p>
    <w:p w14:paraId="10EC5DFB" w14:textId="77777777" w:rsidR="00B75BCF" w:rsidRDefault="008A11FA">
      <w:pPr>
        <w:widowControl w:val="0"/>
        <w:numPr>
          <w:ilvl w:val="0"/>
          <w:numId w:val="49"/>
        </w:numPr>
        <w:snapToGrid/>
        <w:spacing w:after="0"/>
        <w:rPr>
          <w:color w:val="000000" w:themeColor="text1"/>
        </w:rPr>
      </w:pPr>
      <w:r>
        <w:rPr>
          <w:color w:val="000000" w:themeColor="text1"/>
        </w:rPr>
        <w:t xml:space="preserve">FFS: other part(s) of the preamble, if any </w:t>
      </w:r>
    </w:p>
    <w:p w14:paraId="56DE13E4" w14:textId="77777777" w:rsidR="00B75BCF" w:rsidRDefault="008A11FA">
      <w:pPr>
        <w:widowControl w:val="0"/>
        <w:numPr>
          <w:ilvl w:val="0"/>
          <w:numId w:val="49"/>
        </w:numPr>
        <w:snapToGrid/>
        <w:spacing w:after="0"/>
        <w:rPr>
          <w:color w:val="000000" w:themeColor="text1"/>
        </w:rPr>
      </w:pPr>
      <w:r>
        <w:rPr>
          <w:color w:val="000000" w:themeColor="text1"/>
        </w:rPr>
        <w:t>FFS: whether the above clock acquisition is sufficient for all devices</w:t>
      </w:r>
    </w:p>
    <w:p w14:paraId="20ADE407" w14:textId="77777777" w:rsidR="00B75BCF" w:rsidRDefault="008A11FA">
      <w:pPr>
        <w:widowControl w:val="0"/>
        <w:numPr>
          <w:ilvl w:val="0"/>
          <w:numId w:val="49"/>
        </w:numPr>
        <w:snapToGrid/>
        <w:spacing w:after="0"/>
        <w:rPr>
          <w:color w:val="000000" w:themeColor="text1"/>
        </w:rPr>
      </w:pPr>
      <w:r>
        <w:rPr>
          <w:color w:val="000000" w:themeColor="text1"/>
        </w:rPr>
        <w:t>FFS: how to make the preamble compact</w:t>
      </w:r>
    </w:p>
    <w:p w14:paraId="4A119DFC" w14:textId="77777777" w:rsidR="00B75BCF" w:rsidRDefault="00B75BCF">
      <w:pPr>
        <w:spacing w:after="0"/>
        <w:rPr>
          <w:iCs/>
          <w:color w:val="000000" w:themeColor="text1"/>
          <w:lang w:eastAsia="zh-CN"/>
        </w:rPr>
      </w:pPr>
    </w:p>
    <w:p w14:paraId="20E6A44A" w14:textId="77777777" w:rsidR="00B75BCF" w:rsidRDefault="008A11FA">
      <w:pPr>
        <w:spacing w:after="0"/>
        <w:rPr>
          <w:iCs/>
          <w:color w:val="000000" w:themeColor="text1"/>
          <w:lang w:eastAsia="zh-CN"/>
        </w:rPr>
      </w:pPr>
      <w:r>
        <w:rPr>
          <w:iCs/>
          <w:color w:val="000000" w:themeColor="text1"/>
          <w:highlight w:val="green"/>
          <w:lang w:eastAsia="zh-CN"/>
        </w:rPr>
        <w:t>Agreement</w:t>
      </w:r>
    </w:p>
    <w:p w14:paraId="4B397942" w14:textId="77777777" w:rsidR="00B75BCF" w:rsidRDefault="008A11FA">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76EDB2AA" w14:textId="77777777" w:rsidR="00B75BCF" w:rsidRDefault="008A11FA">
      <w:pPr>
        <w:widowControl w:val="0"/>
        <w:numPr>
          <w:ilvl w:val="0"/>
          <w:numId w:val="49"/>
        </w:numPr>
        <w:snapToGrid/>
        <w:spacing w:after="0"/>
        <w:rPr>
          <w:color w:val="000000" w:themeColor="text1"/>
        </w:rPr>
      </w:pPr>
      <w:r>
        <w:rPr>
          <w:color w:val="000000" w:themeColor="text1"/>
        </w:rPr>
        <w:t>Preamble is not part of PDRCH</w:t>
      </w:r>
    </w:p>
    <w:p w14:paraId="17EC0DDC" w14:textId="77777777" w:rsidR="00B75BCF" w:rsidRDefault="008A11FA">
      <w:pPr>
        <w:widowControl w:val="0"/>
        <w:numPr>
          <w:ilvl w:val="0"/>
          <w:numId w:val="49"/>
        </w:numPr>
        <w:snapToGrid/>
        <w:spacing w:after="0"/>
        <w:rPr>
          <w:color w:val="000000" w:themeColor="text1"/>
        </w:rPr>
      </w:pPr>
      <w:r>
        <w:rPr>
          <w:color w:val="000000" w:themeColor="text1"/>
        </w:rPr>
        <w:t>FFS: Other functionalities of the preamble</w:t>
      </w:r>
    </w:p>
    <w:p w14:paraId="55DC6C30" w14:textId="77777777" w:rsidR="00B75BCF" w:rsidRDefault="00B75BCF">
      <w:pPr>
        <w:spacing w:after="0"/>
        <w:rPr>
          <w:iCs/>
          <w:color w:val="000000" w:themeColor="text1"/>
          <w:lang w:eastAsia="zh-CN"/>
        </w:rPr>
      </w:pPr>
    </w:p>
    <w:p w14:paraId="042F614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8B3B397" w14:textId="77777777" w:rsidR="00B75BCF" w:rsidRDefault="008A11FA">
      <w:pPr>
        <w:pStyle w:val="ListParagraph"/>
        <w:spacing w:after="0"/>
        <w:ind w:left="0"/>
        <w:rPr>
          <w:color w:val="000000" w:themeColor="text1"/>
        </w:rPr>
      </w:pPr>
      <w:r>
        <w:rPr>
          <w:color w:val="000000" w:themeColor="text1"/>
        </w:rPr>
        <w:t>Reference signals including at least DMRS, PTRS, CSI-RS/TRS, are not further studied for R2D.</w:t>
      </w:r>
    </w:p>
    <w:p w14:paraId="10FD76AF" w14:textId="77777777" w:rsidR="00B75BCF" w:rsidRDefault="00B75BCF">
      <w:pPr>
        <w:pStyle w:val="0Maintext"/>
        <w:rPr>
          <w:rFonts w:cs="Times New Roman"/>
          <w:color w:val="000000" w:themeColor="text1"/>
          <w:sz w:val="22"/>
          <w:szCs w:val="22"/>
          <w:highlight w:val="green"/>
          <w:lang w:eastAsia="zh-CN"/>
        </w:rPr>
      </w:pPr>
    </w:p>
    <w:p w14:paraId="66BECE5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0FEFDB4" w14:textId="77777777" w:rsidR="00B75BCF" w:rsidRDefault="008A11FA">
      <w:pPr>
        <w:pStyle w:val="ListParagraph"/>
        <w:spacing w:after="0"/>
        <w:ind w:left="0"/>
        <w:rPr>
          <w:color w:val="000000" w:themeColor="text1"/>
        </w:rPr>
      </w:pPr>
      <w:r>
        <w:rPr>
          <w:color w:val="000000" w:themeColor="text1"/>
        </w:rPr>
        <w:t>Reference signals including DMRS, PTRS, SRS, are not further studied for D2R</w:t>
      </w:r>
    </w:p>
    <w:p w14:paraId="1157C646" w14:textId="77777777" w:rsidR="00B75BCF" w:rsidRDefault="008A11FA">
      <w:pPr>
        <w:widowControl w:val="0"/>
        <w:numPr>
          <w:ilvl w:val="0"/>
          <w:numId w:val="49"/>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6F5E23C6" w14:textId="77777777" w:rsidR="00B75BCF" w:rsidRDefault="00B75BCF">
      <w:pPr>
        <w:spacing w:after="0"/>
        <w:rPr>
          <w:iCs/>
          <w:color w:val="000000" w:themeColor="text1"/>
          <w:lang w:eastAsia="zh-CN"/>
        </w:rPr>
      </w:pPr>
    </w:p>
    <w:p w14:paraId="098F538D" w14:textId="77777777" w:rsidR="00B75BCF" w:rsidRDefault="00B75BCF">
      <w:pPr>
        <w:spacing w:after="0"/>
        <w:rPr>
          <w:iCs/>
          <w:color w:val="000000" w:themeColor="text1"/>
          <w:lang w:eastAsia="zh-CN"/>
        </w:rPr>
      </w:pPr>
    </w:p>
    <w:p w14:paraId="5A84FBFF"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3AC4532F" w14:textId="77777777" w:rsidR="00B75BCF" w:rsidRDefault="00B75BCF">
      <w:pPr>
        <w:spacing w:after="0"/>
        <w:rPr>
          <w:bCs/>
          <w:color w:val="000000" w:themeColor="text1"/>
          <w:lang w:eastAsia="zh-CN"/>
        </w:rPr>
      </w:pPr>
    </w:p>
    <w:p w14:paraId="18B7FAF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5243EE8" w14:textId="77777777" w:rsidR="00B75BCF" w:rsidRDefault="008A11FA">
      <w:pPr>
        <w:pStyle w:val="ListParagraph"/>
        <w:spacing w:after="0"/>
        <w:ind w:left="0"/>
        <w:rPr>
          <w:color w:val="000000" w:themeColor="text1"/>
        </w:rPr>
      </w:pPr>
      <w:r>
        <w:rPr>
          <w:color w:val="000000" w:themeColor="text1"/>
        </w:rPr>
        <w:t>For the start-indicator part of the R2D time acquisition signal, study the two options below:</w:t>
      </w:r>
    </w:p>
    <w:p w14:paraId="3A8E2E50"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1: ON/OFF pattern i.e. high/low voltage transmission </w:t>
      </w:r>
    </w:p>
    <w:p w14:paraId="7B937958"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2: OFF pattern, i.e. low voltage transmission </w:t>
      </w:r>
    </w:p>
    <w:p w14:paraId="63A30D58" w14:textId="77777777" w:rsidR="00B75BCF" w:rsidRDefault="00B75BCF">
      <w:pPr>
        <w:pStyle w:val="0Maintext"/>
        <w:rPr>
          <w:rFonts w:cs="Times New Roman"/>
          <w:color w:val="000000" w:themeColor="text1"/>
          <w:sz w:val="22"/>
          <w:szCs w:val="22"/>
          <w:highlight w:val="green"/>
          <w:lang w:eastAsia="zh-CN"/>
        </w:rPr>
      </w:pPr>
    </w:p>
    <w:p w14:paraId="0143C3DC"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FBD8F10" w14:textId="77777777" w:rsidR="00B75BCF" w:rsidRDefault="008A11FA">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6261EDF" w14:textId="77777777" w:rsidR="00B75BCF" w:rsidRDefault="008A11FA">
      <w:pPr>
        <w:spacing w:after="0"/>
        <w:rPr>
          <w:color w:val="000000" w:themeColor="text1"/>
        </w:rPr>
      </w:pPr>
      <w:r>
        <w:rPr>
          <w:iCs/>
          <w:color w:val="000000" w:themeColor="text1"/>
        </w:rPr>
        <w:t>FFS: Pattern design to support determination of chip duration</w:t>
      </w:r>
    </w:p>
    <w:p w14:paraId="3F7B2FFC" w14:textId="77777777" w:rsidR="00B75BCF" w:rsidRDefault="00B75BCF">
      <w:pPr>
        <w:spacing w:after="0"/>
        <w:rPr>
          <w:color w:val="000000" w:themeColor="text1"/>
        </w:rPr>
      </w:pPr>
    </w:p>
    <w:p w14:paraId="73ECA5F8" w14:textId="77777777" w:rsidR="00B75BCF" w:rsidRDefault="00B75BCF">
      <w:pPr>
        <w:spacing w:after="0"/>
        <w:rPr>
          <w:color w:val="000000" w:themeColor="text1"/>
        </w:rPr>
      </w:pPr>
    </w:p>
    <w:p w14:paraId="58A8099D"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4185A2E1" w14:textId="77777777" w:rsidR="00B75BCF" w:rsidRDefault="00B75BCF">
      <w:pPr>
        <w:spacing w:after="0"/>
        <w:rPr>
          <w:iCs/>
          <w:color w:val="000000" w:themeColor="text1"/>
          <w:highlight w:val="green"/>
          <w:lang w:eastAsia="zh-CN"/>
        </w:rPr>
      </w:pPr>
    </w:p>
    <w:p w14:paraId="3EC65938" w14:textId="77777777" w:rsidR="00B75BCF" w:rsidRDefault="008A11FA">
      <w:pPr>
        <w:spacing w:after="0"/>
        <w:rPr>
          <w:iCs/>
          <w:color w:val="000000" w:themeColor="text1"/>
          <w:lang w:eastAsia="zh-CN"/>
        </w:rPr>
      </w:pPr>
      <w:r>
        <w:rPr>
          <w:iCs/>
          <w:color w:val="000000" w:themeColor="text1"/>
          <w:highlight w:val="green"/>
          <w:lang w:eastAsia="zh-CN"/>
        </w:rPr>
        <w:t>Agreement</w:t>
      </w:r>
    </w:p>
    <w:p w14:paraId="5A599E1F" w14:textId="77777777" w:rsidR="00B75BCF" w:rsidRDefault="008A11FA">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3B13F0DD" w14:textId="77777777" w:rsidR="00B75BCF" w:rsidRDefault="00B75BCF">
      <w:pPr>
        <w:spacing w:after="0"/>
        <w:rPr>
          <w:iCs/>
          <w:color w:val="000000" w:themeColor="text1"/>
          <w:lang w:eastAsia="zh-CN"/>
        </w:rPr>
      </w:pPr>
    </w:p>
    <w:p w14:paraId="070C33D1"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A2C911E" w14:textId="77777777" w:rsidR="00B75BCF" w:rsidRDefault="008A11FA">
      <w:pPr>
        <w:spacing w:after="0"/>
        <w:rPr>
          <w:color w:val="000000" w:themeColor="text1"/>
        </w:rPr>
      </w:pPr>
      <w:r>
        <w:rPr>
          <w:color w:val="000000" w:themeColor="text1"/>
        </w:rPr>
        <w:t>For D2R transmission, preamble preceding the PDRCH is studied also for the potential additional functionalities:</w:t>
      </w:r>
    </w:p>
    <w:p w14:paraId="1AC834F2" w14:textId="77777777" w:rsidR="00B75BCF" w:rsidRDefault="008A11FA">
      <w:pPr>
        <w:pStyle w:val="ListParagraph"/>
        <w:numPr>
          <w:ilvl w:val="0"/>
          <w:numId w:val="73"/>
        </w:numPr>
        <w:spacing w:after="0"/>
        <w:rPr>
          <w:color w:val="000000" w:themeColor="text1"/>
        </w:rPr>
      </w:pPr>
      <w:r>
        <w:rPr>
          <w:color w:val="000000" w:themeColor="text1"/>
        </w:rPr>
        <w:t>SFO estimation</w:t>
      </w:r>
    </w:p>
    <w:p w14:paraId="0DA3E3EF" w14:textId="77777777" w:rsidR="00B75BCF" w:rsidRDefault="008A11FA">
      <w:pPr>
        <w:pStyle w:val="ListParagraph"/>
        <w:numPr>
          <w:ilvl w:val="0"/>
          <w:numId w:val="73"/>
        </w:numPr>
        <w:spacing w:after="0"/>
        <w:rPr>
          <w:color w:val="000000" w:themeColor="text1"/>
        </w:rPr>
      </w:pPr>
      <w:r>
        <w:rPr>
          <w:color w:val="000000" w:themeColor="text1"/>
        </w:rPr>
        <w:t>CFO estimation</w:t>
      </w:r>
    </w:p>
    <w:p w14:paraId="636C0E41" w14:textId="77777777" w:rsidR="00B75BCF" w:rsidRDefault="008A11FA">
      <w:pPr>
        <w:pStyle w:val="ListParagraph"/>
        <w:numPr>
          <w:ilvl w:val="0"/>
          <w:numId w:val="73"/>
        </w:numPr>
        <w:spacing w:after="0"/>
        <w:rPr>
          <w:color w:val="000000" w:themeColor="text1"/>
        </w:rPr>
      </w:pPr>
      <w:r>
        <w:rPr>
          <w:color w:val="000000" w:themeColor="text1"/>
        </w:rPr>
        <w:t>Channel estimation</w:t>
      </w:r>
    </w:p>
    <w:p w14:paraId="436BC9ED" w14:textId="77777777" w:rsidR="00B75BCF" w:rsidRDefault="008A11FA">
      <w:pPr>
        <w:pStyle w:val="ListParagraph"/>
        <w:numPr>
          <w:ilvl w:val="0"/>
          <w:numId w:val="73"/>
        </w:numPr>
        <w:spacing w:after="0"/>
        <w:rPr>
          <w:color w:val="000000" w:themeColor="text1"/>
        </w:rPr>
      </w:pPr>
      <w:r>
        <w:rPr>
          <w:color w:val="000000" w:themeColor="text1"/>
        </w:rPr>
        <w:t>Interference estimation</w:t>
      </w:r>
    </w:p>
    <w:p w14:paraId="192E5BAC" w14:textId="77777777" w:rsidR="00B75BCF" w:rsidRDefault="008A11FA">
      <w:pPr>
        <w:spacing w:after="0"/>
        <w:rPr>
          <w:color w:val="000000" w:themeColor="text1"/>
        </w:rPr>
      </w:pPr>
      <w:r>
        <w:rPr>
          <w:color w:val="000000" w:themeColor="text1"/>
        </w:rPr>
        <w:lastRenderedPageBreak/>
        <w:t>Note: this does not preclude studying the above functionalities by using a midamble and/or postamble, if supported</w:t>
      </w:r>
    </w:p>
    <w:p w14:paraId="227F8F68" w14:textId="77777777" w:rsidR="00B75BCF" w:rsidRDefault="008A11FA">
      <w:pPr>
        <w:spacing w:after="0"/>
        <w:rPr>
          <w:color w:val="000000" w:themeColor="text1"/>
        </w:rPr>
      </w:pPr>
      <w:r>
        <w:rPr>
          <w:color w:val="000000" w:themeColor="text1"/>
        </w:rPr>
        <w:t>FFS: Other functionalities, if any</w:t>
      </w:r>
    </w:p>
    <w:p w14:paraId="12AD4BEC" w14:textId="77777777" w:rsidR="00B75BCF" w:rsidRDefault="00B75BCF">
      <w:pPr>
        <w:spacing w:after="0"/>
        <w:rPr>
          <w:color w:val="000000" w:themeColor="text1"/>
        </w:rPr>
      </w:pPr>
    </w:p>
    <w:p w14:paraId="1D46469F" w14:textId="77777777" w:rsidR="00B75BCF" w:rsidRDefault="008A11FA">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2C1009D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7E567344" w14:textId="77777777" w:rsidR="00B75BCF" w:rsidRDefault="008A11FA">
      <w:pPr>
        <w:pStyle w:val="ListParagraph"/>
        <w:numPr>
          <w:ilvl w:val="0"/>
          <w:numId w:val="74"/>
        </w:numPr>
        <w:spacing w:after="0"/>
        <w:rPr>
          <w:color w:val="000000" w:themeColor="text1"/>
        </w:rPr>
      </w:pPr>
      <w:r>
        <w:rPr>
          <w:color w:val="000000" w:themeColor="text1"/>
        </w:rPr>
        <w:t>FFS: length/pattern of ON/OFF.</w:t>
      </w:r>
    </w:p>
    <w:p w14:paraId="5590E2B3" w14:textId="77777777" w:rsidR="00B75BCF" w:rsidRDefault="008A11FA">
      <w:pPr>
        <w:pStyle w:val="ListParagraph"/>
        <w:numPr>
          <w:ilvl w:val="0"/>
          <w:numId w:val="74"/>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3255D58E" w14:textId="77777777" w:rsidR="00B75BCF" w:rsidRDefault="00B75BCF">
      <w:pPr>
        <w:spacing w:after="0"/>
        <w:rPr>
          <w:color w:val="000000" w:themeColor="text1"/>
        </w:rPr>
      </w:pPr>
    </w:p>
    <w:p w14:paraId="21EE6AF9" w14:textId="77777777" w:rsidR="00B75BCF" w:rsidRDefault="00B75BCF">
      <w:pPr>
        <w:spacing w:after="0"/>
        <w:rPr>
          <w:color w:val="000000" w:themeColor="text1"/>
        </w:rPr>
      </w:pPr>
    </w:p>
    <w:p w14:paraId="528AA9BF"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2C9EF5AE" w14:textId="77777777" w:rsidR="00B75BCF" w:rsidRDefault="00B75BCF">
      <w:pPr>
        <w:spacing w:after="0"/>
        <w:rPr>
          <w:color w:val="000000" w:themeColor="text1"/>
        </w:rPr>
      </w:pPr>
    </w:p>
    <w:p w14:paraId="6943E043" w14:textId="77777777" w:rsidR="00B75BCF" w:rsidRDefault="008A11FA">
      <w:pPr>
        <w:rPr>
          <w:rFonts w:eastAsia="Microsoft YaHei UI"/>
          <w:bCs/>
          <w:color w:val="000000" w:themeColor="text1"/>
          <w:lang w:eastAsia="zh-CN"/>
        </w:rPr>
      </w:pPr>
      <w:r>
        <w:rPr>
          <w:rFonts w:eastAsia="Microsoft YaHei UI"/>
          <w:bCs/>
          <w:color w:val="000000" w:themeColor="text1"/>
          <w:highlight w:val="green"/>
          <w:lang w:eastAsia="zh-CN"/>
        </w:rPr>
        <w:t>Agreement</w:t>
      </w:r>
    </w:p>
    <w:p w14:paraId="6BFF5230" w14:textId="77777777" w:rsidR="00B75BCF" w:rsidRDefault="008A11FA">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D00F233" w14:textId="77777777" w:rsidR="00B75BCF" w:rsidRDefault="00B75BCF">
      <w:pPr>
        <w:rPr>
          <w:color w:val="000000" w:themeColor="text1"/>
          <w:highlight w:val="green"/>
          <w:lang w:eastAsia="zh-CN"/>
        </w:rPr>
      </w:pPr>
    </w:p>
    <w:p w14:paraId="6858649E" w14:textId="77777777" w:rsidR="00B75BCF" w:rsidRDefault="008A11FA">
      <w:pPr>
        <w:rPr>
          <w:color w:val="000000" w:themeColor="text1"/>
          <w:lang w:eastAsia="zh-CN"/>
        </w:rPr>
      </w:pPr>
      <w:r>
        <w:rPr>
          <w:color w:val="000000" w:themeColor="text1"/>
          <w:highlight w:val="green"/>
          <w:lang w:eastAsia="zh-CN"/>
        </w:rPr>
        <w:t>Agreement</w:t>
      </w:r>
    </w:p>
    <w:p w14:paraId="2218F64A"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32AD362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3A030B4C"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21D544FE"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0DC48AB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480A11B4"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4555F8F6"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0E3CD5A7"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4EDD2ACE" w14:textId="77777777" w:rsidR="00B75BCF" w:rsidRDefault="00B75BCF">
      <w:pPr>
        <w:widowControl w:val="0"/>
        <w:rPr>
          <w:rFonts w:eastAsia="DengXian"/>
          <w:bCs/>
          <w:color w:val="000000" w:themeColor="text1"/>
          <w:highlight w:val="green"/>
          <w:lang w:eastAsia="zh-CN"/>
        </w:rPr>
      </w:pPr>
    </w:p>
    <w:p w14:paraId="15BFF116" w14:textId="77777777" w:rsidR="00B75BCF" w:rsidRDefault="008A11FA">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F90A112"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78" w:history="1"/>
      <w:r>
        <w:rPr>
          <w:rFonts w:eastAsia="DengXian"/>
          <w:bCs/>
          <w:color w:val="000000" w:themeColor="text1"/>
          <w:lang w:eastAsia="zh-CN"/>
        </w:rPr>
        <w:t xml:space="preserve"> for information.</w:t>
      </w:r>
    </w:p>
    <w:p w14:paraId="6A8025B3" w14:textId="77777777" w:rsidR="00B75BCF" w:rsidRDefault="00B75BCF">
      <w:pPr>
        <w:spacing w:after="0"/>
        <w:rPr>
          <w:color w:val="000000" w:themeColor="text1"/>
          <w:highlight w:val="green"/>
        </w:rPr>
      </w:pPr>
    </w:p>
    <w:p w14:paraId="51332F19" w14:textId="77777777" w:rsidR="00B75BCF" w:rsidRDefault="008A11FA">
      <w:pPr>
        <w:spacing w:after="0"/>
        <w:rPr>
          <w:color w:val="000000" w:themeColor="text1"/>
          <w:highlight w:val="green"/>
        </w:rPr>
      </w:pPr>
      <w:r>
        <w:rPr>
          <w:color w:val="000000" w:themeColor="text1"/>
          <w:highlight w:val="green"/>
        </w:rPr>
        <w:t>Agreement</w:t>
      </w:r>
    </w:p>
    <w:p w14:paraId="33A2C194" w14:textId="77777777" w:rsidR="00B75BCF" w:rsidRDefault="008A11FA">
      <w:pPr>
        <w:spacing w:after="0"/>
        <w:rPr>
          <w:color w:val="000000" w:themeColor="text1"/>
        </w:rPr>
      </w:pPr>
      <w:r>
        <w:rPr>
          <w:color w:val="000000" w:themeColor="text1"/>
        </w:rPr>
        <w:t>For the clock-acquisition part of the R2D time acquisition signal, following is captured in the TR 38.769:</w:t>
      </w:r>
    </w:p>
    <w:p w14:paraId="05E90909" w14:textId="77777777" w:rsidR="00B75BCF" w:rsidRDefault="008A11FA">
      <w:pPr>
        <w:pStyle w:val="ListParagraph"/>
        <w:numPr>
          <w:ilvl w:val="0"/>
          <w:numId w:val="42"/>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580C4F92" w14:textId="77777777" w:rsidR="00B75BCF" w:rsidRDefault="00B75BCF">
      <w:pPr>
        <w:spacing w:after="0"/>
        <w:rPr>
          <w:color w:val="000000" w:themeColor="text1"/>
        </w:rPr>
      </w:pPr>
    </w:p>
    <w:p w14:paraId="6B5581C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A61C002" w14:textId="77777777" w:rsidR="00B75BCF" w:rsidRDefault="008A11FA">
      <w:pPr>
        <w:spacing w:after="0"/>
        <w:rPr>
          <w:color w:val="000000" w:themeColor="text1"/>
        </w:rPr>
      </w:pPr>
      <w:r>
        <w:rPr>
          <w:color w:val="000000" w:themeColor="text1"/>
        </w:rPr>
        <w:t>For the start-indicator part of the R2D time acquisition signal, for providing the start of the R2D transmission, following is captured in the TR 38.769:</w:t>
      </w:r>
    </w:p>
    <w:p w14:paraId="230FF674" w14:textId="77777777" w:rsidR="00B75BCF" w:rsidRDefault="008A11FA">
      <w:pPr>
        <w:pStyle w:val="ListParagraph"/>
        <w:numPr>
          <w:ilvl w:val="0"/>
          <w:numId w:val="37"/>
        </w:numPr>
        <w:spacing w:after="0"/>
        <w:rPr>
          <w:color w:val="000000" w:themeColor="text1"/>
        </w:rPr>
      </w:pPr>
      <w:r>
        <w:rPr>
          <w:color w:val="000000" w:themeColor="text1"/>
        </w:rPr>
        <w:t>Following options have been studied for the start-indicator part of the R2D time acquisition signal:</w:t>
      </w:r>
    </w:p>
    <w:p w14:paraId="366E7EEE" w14:textId="77777777" w:rsidR="00B75BCF" w:rsidRDefault="008A11FA">
      <w:pPr>
        <w:pStyle w:val="ListParagraph"/>
        <w:numPr>
          <w:ilvl w:val="1"/>
          <w:numId w:val="37"/>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4808528B" w14:textId="77777777" w:rsidR="00B75BCF" w:rsidRDefault="008A11FA">
      <w:pPr>
        <w:pStyle w:val="ListParagraph"/>
        <w:numPr>
          <w:ilvl w:val="2"/>
          <w:numId w:val="37"/>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02536F6C" w14:textId="77777777" w:rsidR="00B75BCF" w:rsidRDefault="008A11FA">
      <w:pPr>
        <w:pStyle w:val="ListParagraph"/>
        <w:numPr>
          <w:ilvl w:val="2"/>
          <w:numId w:val="37"/>
        </w:numPr>
        <w:spacing w:after="0"/>
        <w:rPr>
          <w:color w:val="000000" w:themeColor="text1"/>
        </w:rPr>
      </w:pPr>
      <w:r>
        <w:rPr>
          <w:color w:val="000000" w:themeColor="text1"/>
        </w:rPr>
        <w:lastRenderedPageBreak/>
        <w:t>Alt 2: A multi-ON-OFF transmission, where different ON and different OFF may have same or different durations and different parts may have same or different duration</w:t>
      </w:r>
    </w:p>
    <w:p w14:paraId="55E63C4E" w14:textId="77777777" w:rsidR="00B75BCF" w:rsidRDefault="008A11FA">
      <w:pPr>
        <w:pStyle w:val="ListParagraph"/>
        <w:numPr>
          <w:ilvl w:val="1"/>
          <w:numId w:val="37"/>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7CA44D68" w14:textId="77777777" w:rsidR="00B75BCF" w:rsidRDefault="008A11FA">
      <w:pPr>
        <w:pStyle w:val="ListParagraph"/>
        <w:numPr>
          <w:ilvl w:val="1"/>
          <w:numId w:val="37"/>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3A9427" w14:textId="77777777" w:rsidR="00B75BCF" w:rsidRDefault="008A11FA">
      <w:pPr>
        <w:pStyle w:val="ListParagraph"/>
        <w:numPr>
          <w:ilvl w:val="0"/>
          <w:numId w:val="37"/>
        </w:numPr>
        <w:spacing w:after="0"/>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5052824B"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85D6731"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024C848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4C847AE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116B6CDA" w14:textId="77777777" w:rsidR="00B75BCF" w:rsidRDefault="008A11FA">
      <w:pPr>
        <w:pStyle w:val="ListParagraph"/>
        <w:numPr>
          <w:ilvl w:val="0"/>
          <w:numId w:val="37"/>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613BA084" w14:textId="77777777" w:rsidR="00B75BCF" w:rsidRDefault="00B75BCF">
      <w:pPr>
        <w:spacing w:after="0"/>
        <w:rPr>
          <w:color w:val="000000" w:themeColor="text1"/>
        </w:rPr>
      </w:pPr>
    </w:p>
    <w:p w14:paraId="4789C01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A9A3D65"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5A3210C6"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4DBA67E7"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0330D8F2"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p w14:paraId="03FF6F18" w14:textId="77777777" w:rsidR="00B75BCF" w:rsidRDefault="008A11FA">
      <w:pPr>
        <w:spacing w:after="0"/>
        <w:rPr>
          <w:color w:val="000000" w:themeColor="text1"/>
        </w:rPr>
      </w:pPr>
      <w:r>
        <w:rPr>
          <w:color w:val="000000" w:themeColor="text1"/>
        </w:rPr>
        <w:t>Note: Other functionalities of clock-acquisition part is a separate discussion</w:t>
      </w:r>
    </w:p>
    <w:p w14:paraId="7955A184" w14:textId="77777777" w:rsidR="00B75BCF" w:rsidRDefault="00B75BCF">
      <w:pPr>
        <w:spacing w:after="0"/>
        <w:rPr>
          <w:color w:val="000000" w:themeColor="text1"/>
        </w:rPr>
      </w:pPr>
    </w:p>
    <w:p w14:paraId="652245D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EDD642D" w14:textId="77777777" w:rsidR="00B75BCF" w:rsidRDefault="008A11FA">
      <w:pPr>
        <w:spacing w:after="0"/>
        <w:rPr>
          <w:color w:val="000000" w:themeColor="text1"/>
        </w:rPr>
      </w:pPr>
      <w:r>
        <w:rPr>
          <w:color w:val="000000" w:themeColor="text1"/>
        </w:rPr>
        <w:t>For the D2R preamble, binary signal is considered.</w:t>
      </w:r>
    </w:p>
    <w:p w14:paraId="3E58F8DA" w14:textId="77777777" w:rsidR="00B75BCF" w:rsidRDefault="00B75BCF">
      <w:pPr>
        <w:spacing w:after="0"/>
        <w:rPr>
          <w:color w:val="000000" w:themeColor="text1"/>
        </w:rPr>
      </w:pPr>
    </w:p>
    <w:p w14:paraId="764F8940" w14:textId="77777777" w:rsidR="00B75BCF" w:rsidRDefault="00B75BCF">
      <w:pPr>
        <w:spacing w:after="0"/>
        <w:rPr>
          <w:color w:val="000000" w:themeColor="text1"/>
        </w:rPr>
      </w:pPr>
    </w:p>
    <w:p w14:paraId="64515615" w14:textId="77777777" w:rsidR="00B75BCF" w:rsidRDefault="00B75BCF">
      <w:pPr>
        <w:spacing w:after="0"/>
        <w:rPr>
          <w:color w:val="000000" w:themeColor="text1"/>
        </w:rPr>
      </w:pPr>
    </w:p>
    <w:p w14:paraId="1F604AF5" w14:textId="77777777" w:rsidR="00B75BCF" w:rsidRDefault="008A11FA">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4C285EFD" w14:textId="77777777" w:rsidR="00B75BCF" w:rsidRDefault="008A11FA">
      <w:pPr>
        <w:rPr>
          <w:rFonts w:eastAsia="DengXian"/>
          <w:bCs/>
          <w:color w:val="000000" w:themeColor="text1"/>
          <w:lang w:eastAsia="zh-CN"/>
        </w:rPr>
      </w:pPr>
      <w:r>
        <w:rPr>
          <w:bCs/>
          <w:color w:val="000000" w:themeColor="text1"/>
          <w:highlight w:val="green"/>
          <w:lang w:eastAsia="zh-CN"/>
        </w:rPr>
        <w:t>Agreement</w:t>
      </w:r>
    </w:p>
    <w:p w14:paraId="43D0DC69"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3EA49371" w14:textId="77777777" w:rsidR="00B75BCF" w:rsidRDefault="008A11FA">
      <w:pPr>
        <w:rPr>
          <w:bCs/>
          <w:color w:val="000000" w:themeColor="text1"/>
        </w:rPr>
      </w:pPr>
      <w:r>
        <w:rPr>
          <w:rFonts w:eastAsia="DengXian"/>
          <w:bCs/>
          <w:color w:val="000000" w:themeColor="text1"/>
          <w:lang w:eastAsia="zh-CN"/>
        </w:rPr>
        <w:lastRenderedPageBreak/>
        <w:t>For coherent detection of PDRCH with a payload of 16 bits or 20 bits with 6-bit or 16-bit CRC, using 1/2 Manchester coding and 1/3 or 1/2 convolutional code:</w:t>
      </w:r>
    </w:p>
    <w:p w14:paraId="4AB9341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3E10084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819A4C5"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5AD2D668"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657840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514F5DD8"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6CCFFE29"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02564AC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380877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34DAD1A1" w14:textId="77777777" w:rsidR="00B75BCF" w:rsidRDefault="00B75BCF">
      <w:pPr>
        <w:rPr>
          <w:rFonts w:eastAsia="DengXian"/>
          <w:bCs/>
          <w:color w:val="000000" w:themeColor="text1"/>
          <w:lang w:eastAsia="zh-CN"/>
        </w:rPr>
      </w:pPr>
    </w:p>
    <w:p w14:paraId="49A8EAB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040AD5D"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7C47CEE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69D9798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71791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3E3D443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F6EB0B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47D77C6" w14:textId="77777777" w:rsidR="00B75BCF" w:rsidRDefault="008A11FA">
      <w:pPr>
        <w:pStyle w:val="ListParagraph"/>
        <w:numPr>
          <w:ilvl w:val="1"/>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3C68E25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1EBFDD4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provide ~1dB, 2dB performance </w:t>
      </w:r>
      <w:r>
        <w:rPr>
          <w:rFonts w:eastAsia="DengXian"/>
          <w:bCs/>
          <w:color w:val="000000" w:themeColor="text1"/>
          <w:lang w:eastAsia="zh-CN"/>
        </w:rPr>
        <w:lastRenderedPageBreak/>
        <w:t>gain for 10% BLER, 1% BLER, respectively, compared to Option 2 of D2R preamble +1 midamble.</w:t>
      </w:r>
    </w:p>
    <w:p w14:paraId="4199A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3EBE424A"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401D7D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75C22D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55730A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CF3663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A43D9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7DCABBE"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77B56D9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63A245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F9088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6D9213A" w14:textId="77777777" w:rsidR="00B75BCF" w:rsidRDefault="00B75BCF">
      <w:pPr>
        <w:rPr>
          <w:rFonts w:eastAsia="DengXian"/>
          <w:bCs/>
          <w:color w:val="000000" w:themeColor="text1"/>
          <w:lang w:eastAsia="zh-CN"/>
        </w:rPr>
      </w:pPr>
    </w:p>
    <w:p w14:paraId="32DCA4FC"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55B2152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BE1C56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F5E79D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36746E1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2BB04B6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549D9E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1D3A50B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1361F8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7463F1E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Source [5, CMCC] observed that with up to 10% SFO, Option 4 of D2R preamble combined with 1 to 4 midambles + postamble, achieves 10% BLER at SNR of 2.5 dB, 1 dB, 0.8 dB, or 0.5 dB, respectively, for a data rate of around 1 kbps.</w:t>
      </w:r>
    </w:p>
    <w:p w14:paraId="39441AC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04C47235"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7F5DFEEB"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40968E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809E5D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7EC3625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8A0796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F5E172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7AABF2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C743DC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272790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4C9A8A1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FB162AF"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323BFD9"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7D83AD5D"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F9EB83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470D80A0" w14:textId="77777777" w:rsidR="00B75BCF" w:rsidRDefault="00B75BCF">
      <w:pPr>
        <w:rPr>
          <w:rFonts w:eastAsia="DengXian"/>
          <w:bCs/>
          <w:color w:val="000000" w:themeColor="text1"/>
          <w:lang w:eastAsia="zh-CN"/>
        </w:rPr>
      </w:pPr>
    </w:p>
    <w:p w14:paraId="6C0C5CE1"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31540D0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0840DE0"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514FF6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For packet size of 96bits, when the SNR is increased from -4dB to 20dB, the ratio of device residual SFO over 100ppm decreases to 6% for Option 2, 3 and 4, but remains at 95% for Option 1.</w:t>
      </w:r>
    </w:p>
    <w:p w14:paraId="7197C32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6268A3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6F90E16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24241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7A8E5ED"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45897D2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46941D8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B3CEF3A" w14:textId="77777777" w:rsidR="00B75BCF" w:rsidRDefault="008A11FA">
      <w:pPr>
        <w:pStyle w:val="ListParagraph"/>
        <w:numPr>
          <w:ilvl w:val="0"/>
          <w:numId w:val="79"/>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2BB2463C"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13D2E2E" w14:textId="77777777" w:rsidR="00B75BCF" w:rsidRDefault="00B75BCF">
      <w:pPr>
        <w:rPr>
          <w:iCs/>
          <w:color w:val="000000" w:themeColor="text1"/>
          <w:lang w:eastAsia="zh-CN"/>
        </w:rPr>
      </w:pPr>
    </w:p>
    <w:p w14:paraId="5321985D"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ADF1927" w14:textId="77777777" w:rsidR="00B75BCF" w:rsidRDefault="008A11FA">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6BD4C030"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5BDDD52A"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847A377" w14:textId="77777777" w:rsidR="00B75BCF" w:rsidRDefault="008A11FA">
      <w:pPr>
        <w:pStyle w:val="ListParagraph"/>
        <w:numPr>
          <w:ilvl w:val="1"/>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1F570C0F"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697670A4" w14:textId="77777777" w:rsidR="00B75BCF" w:rsidRDefault="008A11FA">
      <w:pPr>
        <w:pStyle w:val="ListParagraph"/>
        <w:numPr>
          <w:ilvl w:val="0"/>
          <w:numId w:val="81"/>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7FCC3192" w14:textId="77777777" w:rsidR="00B75BCF" w:rsidRDefault="00B75BCF">
      <w:pPr>
        <w:rPr>
          <w:rFonts w:eastAsia="DengXian"/>
          <w:color w:val="000000" w:themeColor="text1"/>
          <w:lang w:eastAsia="zh-CN"/>
        </w:rPr>
      </w:pPr>
    </w:p>
    <w:p w14:paraId="5796A0C1" w14:textId="77777777" w:rsidR="00B75BCF" w:rsidRDefault="008A11FA">
      <w:pPr>
        <w:rPr>
          <w:rFonts w:eastAsia="DengXian"/>
          <w:color w:val="000000" w:themeColor="text1"/>
          <w:lang w:eastAsia="zh-CN"/>
        </w:rPr>
      </w:pPr>
      <w:r>
        <w:rPr>
          <w:rFonts w:eastAsia="DengXian"/>
          <w:color w:val="000000" w:themeColor="text1"/>
          <w:highlight w:val="green"/>
          <w:lang w:eastAsia="zh-CN"/>
        </w:rPr>
        <w:lastRenderedPageBreak/>
        <w:t>Agreement</w:t>
      </w:r>
    </w:p>
    <w:p w14:paraId="48A1E98C" w14:textId="77777777" w:rsidR="00B75BCF" w:rsidRDefault="008A11FA">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898D1C" w14:textId="77777777" w:rsidR="00B75BCF" w:rsidRDefault="008A11FA">
      <w:pPr>
        <w:pStyle w:val="ListParagraph"/>
        <w:numPr>
          <w:ilvl w:val="0"/>
          <w:numId w:val="82"/>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65F71834" w14:textId="77777777" w:rsidR="00B75BCF" w:rsidRDefault="00B75BCF">
      <w:pPr>
        <w:rPr>
          <w:rFonts w:eastAsia="DengXian"/>
          <w:color w:val="000000" w:themeColor="text1"/>
          <w:lang w:eastAsia="zh-CN"/>
        </w:rPr>
      </w:pPr>
    </w:p>
    <w:p w14:paraId="53686319"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66AE989C" w14:textId="77777777" w:rsidR="00B75BCF" w:rsidRDefault="008A11FA">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53219367" w14:textId="77777777" w:rsidR="00B75BCF" w:rsidRDefault="00B75BCF">
      <w:pPr>
        <w:rPr>
          <w:iCs/>
          <w:color w:val="000000" w:themeColor="text1"/>
          <w:lang w:eastAsia="zh-CN"/>
        </w:rPr>
      </w:pPr>
    </w:p>
    <w:p w14:paraId="4A20C47D"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661EC2BA"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4521592C" w14:textId="77777777" w:rsidR="00B75BCF" w:rsidRDefault="00B75BCF">
      <w:pPr>
        <w:rPr>
          <w:rFonts w:eastAsia="DengXian"/>
          <w:bCs/>
          <w:color w:val="000000" w:themeColor="text1"/>
          <w:lang w:eastAsia="zh-CN"/>
        </w:rPr>
      </w:pPr>
    </w:p>
    <w:p w14:paraId="2B66D3A3"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22D1E836" w14:textId="77777777" w:rsidR="00B75BCF" w:rsidRDefault="008A11FA">
      <w:pPr>
        <w:jc w:val="center"/>
        <w:rPr>
          <w:rFonts w:eastAsia="DengXian"/>
          <w:bCs/>
          <w:color w:val="000000" w:themeColor="text1"/>
          <w:lang w:eastAsia="zh-CN"/>
        </w:rPr>
      </w:pPr>
      <w:r>
        <w:rPr>
          <w:rFonts w:eastAsia="DengXian"/>
          <w:bCs/>
          <w:color w:val="000000" w:themeColor="text1"/>
          <w:lang w:eastAsia="zh-CN"/>
        </w:rPr>
        <w:t>[omit unchanged part]</w:t>
      </w:r>
    </w:p>
    <w:p w14:paraId="69C62AD8"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266886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28B620E"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183DAB8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10E8FD0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553EEF58"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6A70F6F5"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0ABEF5B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AE61A3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8899A6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61F5787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211B9AF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3B15BE5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C34E98D" w14:textId="77777777" w:rsidR="00B75BCF" w:rsidRDefault="008A11FA">
      <w:pPr>
        <w:pStyle w:val="ListParagraph"/>
        <w:numPr>
          <w:ilvl w:val="2"/>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24F0920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C1FCF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B6EAFE2"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5E45F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BB019C2" w14:textId="77777777" w:rsidR="00B75BCF" w:rsidRDefault="00B75BCF">
      <w:pPr>
        <w:pStyle w:val="ListParagraph"/>
        <w:ind w:left="800"/>
        <w:rPr>
          <w:rFonts w:eastAsia="DengXian"/>
          <w:bCs/>
          <w:color w:val="000000" w:themeColor="text1"/>
          <w:highlight w:val="yellow"/>
          <w:lang w:eastAsia="zh-CN"/>
        </w:rPr>
      </w:pPr>
    </w:p>
    <w:p w14:paraId="3DD9045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49874CED"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669EEE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A21124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1C79F96" w14:textId="77777777" w:rsidR="00B75BCF" w:rsidRDefault="00B75BCF">
      <w:pPr>
        <w:rPr>
          <w:rFonts w:eastAsia="DengXian"/>
          <w:bCs/>
          <w:color w:val="000000" w:themeColor="text1"/>
          <w:lang w:eastAsia="zh-CN"/>
        </w:rPr>
      </w:pPr>
    </w:p>
    <w:p w14:paraId="42421D5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7D6BDF3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E5EB6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29A289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F12BB7B"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3CAF4D1B"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C2DD31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508ABE4"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8B7380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7EE05B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15D2F4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[6, ZTE] observed that with up to 10% SFO, </w:t>
      </w:r>
    </w:p>
    <w:p w14:paraId="4EEB26F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2E435EE0"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699B7C3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CF9E0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9345A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188750E7"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376E4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B8E9B1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08E1BB5F"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6DDED73"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1AEB28A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A823F6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01C7B5AE"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5918476"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A93A22D"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2CC153C4" w14:textId="77777777" w:rsidR="00B75BCF" w:rsidRDefault="008A11FA">
      <w:pPr>
        <w:pStyle w:val="ListParagraph"/>
        <w:numPr>
          <w:ilvl w:val="1"/>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0FB7619E" w14:textId="77777777" w:rsidR="00B75BCF" w:rsidRDefault="00B75BCF">
      <w:pPr>
        <w:rPr>
          <w:rFonts w:eastAsia="DengXian"/>
          <w:bCs/>
          <w:color w:val="000000" w:themeColor="text1"/>
          <w:lang w:eastAsia="zh-CN"/>
        </w:rPr>
      </w:pPr>
    </w:p>
    <w:p w14:paraId="0928B4F5"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9B2C43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A1E481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56BFCF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For packet size of 96bits, when the SNR is increased from -4dB to 20dB, the ratio of device residual SFO over 100ppm decreases to 6% for Option 2, 3 and 4, but remains at 95% for Option 1.</w:t>
      </w:r>
    </w:p>
    <w:p w14:paraId="178850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375867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EB3F2E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487A24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0D5CAF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74D72DA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DFE6E86"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4E30065" w14:textId="77777777" w:rsidR="00B75BCF" w:rsidRDefault="008A11FA">
      <w:pPr>
        <w:pStyle w:val="ListParagraph"/>
        <w:numPr>
          <w:ilvl w:val="0"/>
          <w:numId w:val="77"/>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3392E3F4" w14:textId="77777777" w:rsidR="00B75BCF" w:rsidRDefault="008A11FA">
      <w:pPr>
        <w:pStyle w:val="ListParagraph"/>
        <w:numPr>
          <w:ilvl w:val="0"/>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53FE980"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1FED8F85" w14:textId="77777777" w:rsidR="00B75BCF" w:rsidRDefault="00B75BCF">
      <w:pPr>
        <w:pStyle w:val="0Maintext"/>
        <w:rPr>
          <w:rFonts w:cs="Times New Roman"/>
          <w:color w:val="000000" w:themeColor="text1"/>
          <w:sz w:val="22"/>
          <w:szCs w:val="22"/>
          <w:highlight w:val="green"/>
          <w:lang w:eastAsia="zh-CN"/>
        </w:rPr>
      </w:pPr>
    </w:p>
    <w:p w14:paraId="77A7A7B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5DB40B2" w14:textId="77777777" w:rsidR="00B75BCF" w:rsidRDefault="008A11FA">
      <w:pPr>
        <w:rPr>
          <w:color w:val="000000" w:themeColor="text1"/>
        </w:rPr>
      </w:pPr>
      <w:r>
        <w:rPr>
          <w:color w:val="000000" w:themeColor="text1"/>
        </w:rPr>
        <w:t>Following observations on R2D clock-acquisition part are captured in TR 38.769:</w:t>
      </w:r>
    </w:p>
    <w:p w14:paraId="774DE5AC" w14:textId="77777777" w:rsidR="00B75BCF" w:rsidRDefault="008A11FA">
      <w:pPr>
        <w:pStyle w:val="ListParagraph"/>
        <w:numPr>
          <w:ilvl w:val="0"/>
          <w:numId w:val="83"/>
        </w:numPr>
        <w:rPr>
          <w:b/>
          <w:bCs/>
          <w:color w:val="000000" w:themeColor="text1"/>
        </w:rPr>
      </w:pPr>
      <w:r>
        <w:rPr>
          <w:b/>
          <w:bCs/>
          <w:color w:val="000000" w:themeColor="text1"/>
        </w:rPr>
        <w:t>On impact/restriction of M values for the clock-acquisition part</w:t>
      </w:r>
    </w:p>
    <w:p w14:paraId="0270DED1" w14:textId="77777777" w:rsidR="00B75BCF" w:rsidRDefault="008A11FA">
      <w:pPr>
        <w:pStyle w:val="ListParagraph"/>
        <w:numPr>
          <w:ilvl w:val="1"/>
          <w:numId w:val="83"/>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F20979F"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085B4F">
        <w:rPr>
          <w:noProof/>
          <w:color w:val="000000" w:themeColor="text1"/>
          <w:position w:val="-4"/>
        </w:rPr>
        <w:pict w14:anchorId="6A723D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3.7pt;height:10.95pt;mso-width-percent:0;mso-height-percent:0;mso-width-percent:0;mso-height-percent:0" equationxml="&lt;?xml version=&quot;1.0&quot; encoding=&quot;UTF-8&quot; standalone=&quot;yes&quot;?&gt;&#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lt;?mso-application progid=&quot;Word.Document&quot;?&gt;&#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instrText xml:space="preserve"> </w:instrText>
      </w:r>
      <w:r>
        <w:rPr>
          <w:color w:val="000000" w:themeColor="text1"/>
        </w:rPr>
        <w:fldChar w:fldCharType="separate"/>
      </w:r>
      <w:r w:rsidR="00085B4F">
        <w:rPr>
          <w:noProof/>
          <w:color w:val="000000" w:themeColor="text1"/>
          <w:position w:val="-4"/>
        </w:rPr>
        <w:pict w14:anchorId="0933D79A">
          <v:shape id="_x0000_i1025" type="#_x0000_t75" alt="" style="width:23.7pt;height:10.95pt;mso-width-percent:0;mso-height-percent:0;mso-width-percent:0;mso-height-percent:0" equationxml="&lt;?xml version=&quot;1.0&quot; encoding=&quot;UTF-8&quot; standalone=&quot;yes&quot;?&gt;&#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lt;?mso-application progid=&quot;Word.Document&quot;?&gt;&#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065823C" w14:textId="77777777" w:rsidR="00B75BCF" w:rsidRDefault="008A11FA">
      <w:pPr>
        <w:pStyle w:val="ListParagraph"/>
        <w:numPr>
          <w:ilvl w:val="0"/>
          <w:numId w:val="84"/>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31420F9D" w14:textId="77777777" w:rsidR="00B75BCF" w:rsidRDefault="008A11FA">
      <w:pPr>
        <w:pStyle w:val="ListParagraph"/>
        <w:numPr>
          <w:ilvl w:val="0"/>
          <w:numId w:val="84"/>
        </w:numPr>
        <w:ind w:left="1440"/>
        <w:rPr>
          <w:color w:val="000000" w:themeColor="text1"/>
        </w:rPr>
      </w:pPr>
      <w:r>
        <w:rPr>
          <w:b/>
          <w:bCs/>
          <w:color w:val="000000" w:themeColor="text1"/>
        </w:rPr>
        <w:lastRenderedPageBreak/>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4E5DCF61" w14:textId="77777777" w:rsidR="00B75BCF" w:rsidRDefault="008A11FA">
      <w:pPr>
        <w:pStyle w:val="ListParagraph"/>
        <w:numPr>
          <w:ilvl w:val="0"/>
          <w:numId w:val="84"/>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FE991CE" w14:textId="77777777" w:rsidR="00B75BCF" w:rsidRDefault="008A11FA">
      <w:pPr>
        <w:pStyle w:val="ListParagraph"/>
        <w:numPr>
          <w:ilvl w:val="0"/>
          <w:numId w:val="84"/>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3E8B764F"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074692E3" w14:textId="77777777" w:rsidR="00B75BCF" w:rsidRDefault="008A11FA">
      <w:pPr>
        <w:pStyle w:val="ListParagraph"/>
        <w:numPr>
          <w:ilvl w:val="0"/>
          <w:numId w:val="84"/>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397DCE4E" w14:textId="77777777" w:rsidR="00B75BCF" w:rsidRDefault="008A11FA">
      <w:pPr>
        <w:pStyle w:val="ListParagraph"/>
        <w:numPr>
          <w:ilvl w:val="0"/>
          <w:numId w:val="84"/>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2A6056E3" w14:textId="77777777" w:rsidR="00B75BCF" w:rsidRDefault="00B75BCF">
      <w:pPr>
        <w:pStyle w:val="ListParagraph"/>
        <w:ind w:left="800"/>
        <w:rPr>
          <w:color w:val="000000" w:themeColor="text1"/>
        </w:rPr>
      </w:pPr>
    </w:p>
    <w:p w14:paraId="4CF2000E" w14:textId="77777777" w:rsidR="00B75BCF" w:rsidRDefault="008A11FA">
      <w:pPr>
        <w:pStyle w:val="ListParagraph"/>
        <w:numPr>
          <w:ilvl w:val="0"/>
          <w:numId w:val="85"/>
        </w:numPr>
        <w:rPr>
          <w:b/>
          <w:bCs/>
          <w:color w:val="000000" w:themeColor="text1"/>
        </w:rPr>
      </w:pPr>
      <w:r>
        <w:rPr>
          <w:b/>
          <w:bCs/>
          <w:color w:val="000000" w:themeColor="text1"/>
        </w:rPr>
        <w:t>On impact of CP insertion/handling on the clock-acquisition part</w:t>
      </w:r>
    </w:p>
    <w:p w14:paraId="7AF8FEC3" w14:textId="77777777" w:rsidR="00B75BCF" w:rsidRDefault="008A11FA">
      <w:pPr>
        <w:pStyle w:val="ListParagraph"/>
        <w:numPr>
          <w:ilvl w:val="1"/>
          <w:numId w:val="85"/>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3D526B56" w14:textId="77777777" w:rsidR="00B75BCF" w:rsidRDefault="008A11FA">
      <w:pPr>
        <w:pStyle w:val="ListParagraph"/>
        <w:numPr>
          <w:ilvl w:val="1"/>
          <w:numId w:val="86"/>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1DEC9CAF" w14:textId="77777777" w:rsidR="00B75BCF" w:rsidRDefault="008A11FA">
      <w:pPr>
        <w:pStyle w:val="ListParagraph"/>
        <w:numPr>
          <w:ilvl w:val="1"/>
          <w:numId w:val="86"/>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1943A245" w14:textId="77777777" w:rsidR="00B75BCF" w:rsidRDefault="008A11FA">
      <w:pPr>
        <w:pStyle w:val="ListParagraph"/>
        <w:numPr>
          <w:ilvl w:val="1"/>
          <w:numId w:val="86"/>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2B4E97D" w14:textId="77777777" w:rsidR="00B75BCF" w:rsidRDefault="008A11FA">
      <w:pPr>
        <w:pStyle w:val="ListParagraph"/>
        <w:numPr>
          <w:ilvl w:val="1"/>
          <w:numId w:val="86"/>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016E31A3" w14:textId="77777777" w:rsidR="00B75BCF" w:rsidRDefault="008A11FA">
      <w:pPr>
        <w:pStyle w:val="ListParagraph"/>
        <w:numPr>
          <w:ilvl w:val="1"/>
          <w:numId w:val="86"/>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B72E9CA" w14:textId="77777777" w:rsidR="00B75BCF" w:rsidRDefault="008A11FA">
      <w:pPr>
        <w:pStyle w:val="ListParagraph"/>
        <w:numPr>
          <w:ilvl w:val="2"/>
          <w:numId w:val="86"/>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27FF7B4" w14:textId="77777777" w:rsidR="00B75BCF" w:rsidRDefault="008A11FA">
      <w:pPr>
        <w:pStyle w:val="ListParagraph"/>
        <w:numPr>
          <w:ilvl w:val="1"/>
          <w:numId w:val="86"/>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24E6313" w14:textId="77777777" w:rsidR="00B75BCF" w:rsidRDefault="008A11FA">
      <w:pPr>
        <w:pStyle w:val="ListParagraph"/>
        <w:numPr>
          <w:ilvl w:val="1"/>
          <w:numId w:val="86"/>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w:t>
      </w:r>
      <w:r>
        <w:rPr>
          <w:color w:val="000000" w:themeColor="text1"/>
        </w:rPr>
        <w:lastRenderedPageBreak/>
        <w:t>different length of multiple high / low voltages within the clock acquisition part when the clock acquisition spans multiple OFDM symbols.</w:t>
      </w:r>
    </w:p>
    <w:p w14:paraId="143B899A" w14:textId="77777777" w:rsidR="00B75BCF" w:rsidRDefault="008A11FA">
      <w:pPr>
        <w:pStyle w:val="ListParagraph"/>
        <w:numPr>
          <w:ilvl w:val="1"/>
          <w:numId w:val="86"/>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4B1A9E2D" w14:textId="77777777" w:rsidR="00B75BCF" w:rsidRDefault="00B75BCF">
      <w:pPr>
        <w:pStyle w:val="ListParagraph"/>
        <w:ind w:left="800"/>
        <w:rPr>
          <w:color w:val="000000" w:themeColor="text1"/>
          <w:lang w:eastAsia="zh-CN"/>
        </w:rPr>
      </w:pPr>
    </w:p>
    <w:p w14:paraId="5732F045"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838591D" w14:textId="77777777" w:rsidR="00B75BCF" w:rsidRDefault="008A11FA">
      <w:pPr>
        <w:rPr>
          <w:color w:val="000000" w:themeColor="text1"/>
        </w:rPr>
      </w:pPr>
      <w:r>
        <w:rPr>
          <w:color w:val="000000" w:themeColor="text1"/>
        </w:rPr>
        <w:t>For the D2R preamble design, following aspects have been studied and can be captured in the TR 38.769:</w:t>
      </w:r>
    </w:p>
    <w:p w14:paraId="04BF8368" w14:textId="77777777" w:rsidR="00B75BCF" w:rsidRDefault="008A11FA">
      <w:pPr>
        <w:pStyle w:val="ListParagraph"/>
        <w:numPr>
          <w:ilvl w:val="0"/>
          <w:numId w:val="87"/>
        </w:numPr>
        <w:rPr>
          <w:color w:val="000000" w:themeColor="text1"/>
        </w:rPr>
      </w:pPr>
      <w:r>
        <w:rPr>
          <w:color w:val="000000" w:themeColor="text1"/>
        </w:rPr>
        <w:t>Autocorrelation Property</w:t>
      </w:r>
    </w:p>
    <w:p w14:paraId="4220E667" w14:textId="77777777" w:rsidR="00B75BCF" w:rsidRDefault="008A11FA">
      <w:pPr>
        <w:pStyle w:val="ListParagraph"/>
        <w:numPr>
          <w:ilvl w:val="1"/>
          <w:numId w:val="87"/>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333CB0C" w14:textId="77777777" w:rsidR="00B75BCF" w:rsidRDefault="008A11FA">
      <w:pPr>
        <w:pStyle w:val="ListParagraph"/>
        <w:numPr>
          <w:ilvl w:val="0"/>
          <w:numId w:val="87"/>
        </w:numPr>
        <w:rPr>
          <w:color w:val="000000" w:themeColor="text1"/>
        </w:rPr>
      </w:pPr>
      <w:r>
        <w:rPr>
          <w:color w:val="000000" w:themeColor="text1"/>
        </w:rPr>
        <w:t>Cross-correlation Property</w:t>
      </w:r>
    </w:p>
    <w:p w14:paraId="750145BA" w14:textId="77777777" w:rsidR="00B75BCF" w:rsidRDefault="008A11FA">
      <w:pPr>
        <w:pStyle w:val="ListParagraph"/>
        <w:numPr>
          <w:ilvl w:val="1"/>
          <w:numId w:val="87"/>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4CDCDD85" w14:textId="77777777" w:rsidR="00B75BCF" w:rsidRDefault="008A11FA">
      <w:pPr>
        <w:pStyle w:val="ListParagraph"/>
        <w:numPr>
          <w:ilvl w:val="0"/>
          <w:numId w:val="87"/>
        </w:numPr>
        <w:rPr>
          <w:color w:val="000000" w:themeColor="text1"/>
        </w:rPr>
      </w:pPr>
      <w:r>
        <w:rPr>
          <w:color w:val="000000" w:themeColor="text1"/>
        </w:rPr>
        <w:t>Line coding</w:t>
      </w:r>
    </w:p>
    <w:p w14:paraId="502B05EA" w14:textId="77777777" w:rsidR="00B75BCF" w:rsidRDefault="008A11FA">
      <w:pPr>
        <w:pStyle w:val="ListParagraph"/>
        <w:numPr>
          <w:ilvl w:val="1"/>
          <w:numId w:val="87"/>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1D8ED09B" w14:textId="77777777" w:rsidR="00B75BCF" w:rsidRDefault="008A11FA">
      <w:pPr>
        <w:pStyle w:val="ListParagraph"/>
        <w:numPr>
          <w:ilvl w:val="1"/>
          <w:numId w:val="87"/>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0AE581AF" w14:textId="77777777" w:rsidR="00B75BCF" w:rsidRDefault="008A11FA">
      <w:pPr>
        <w:pStyle w:val="ListParagraph"/>
        <w:numPr>
          <w:ilvl w:val="0"/>
          <w:numId w:val="87"/>
        </w:numPr>
        <w:rPr>
          <w:color w:val="000000" w:themeColor="text1"/>
        </w:rPr>
      </w:pPr>
      <w:r>
        <w:rPr>
          <w:color w:val="000000" w:themeColor="text1"/>
        </w:rPr>
        <w:t>Sequence Types (not limited to below types only)</w:t>
      </w:r>
    </w:p>
    <w:p w14:paraId="21ACD2F8" w14:textId="77777777" w:rsidR="00B75BCF" w:rsidRDefault="008A11FA">
      <w:pPr>
        <w:pStyle w:val="ListParagraph"/>
        <w:numPr>
          <w:ilvl w:val="1"/>
          <w:numId w:val="87"/>
        </w:numPr>
        <w:rPr>
          <w:color w:val="000000" w:themeColor="text1"/>
        </w:rPr>
      </w:pPr>
      <w:r>
        <w:rPr>
          <w:color w:val="000000" w:themeColor="text1"/>
        </w:rPr>
        <w:t>M-sequence</w:t>
      </w:r>
    </w:p>
    <w:p w14:paraId="7E263700" w14:textId="77777777" w:rsidR="00B75BCF" w:rsidRDefault="008A11FA">
      <w:pPr>
        <w:pStyle w:val="ListParagraph"/>
        <w:numPr>
          <w:ilvl w:val="2"/>
          <w:numId w:val="87"/>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B190313" w14:textId="77777777" w:rsidR="00B75BCF" w:rsidRDefault="008A11FA">
      <w:pPr>
        <w:pStyle w:val="ListParagraph"/>
        <w:numPr>
          <w:ilvl w:val="1"/>
          <w:numId w:val="87"/>
        </w:numPr>
        <w:rPr>
          <w:color w:val="000000" w:themeColor="text1"/>
        </w:rPr>
      </w:pPr>
      <w:r>
        <w:rPr>
          <w:color w:val="000000" w:themeColor="text1"/>
        </w:rPr>
        <w:t>Golay sequence</w:t>
      </w:r>
    </w:p>
    <w:p w14:paraId="29979DFC" w14:textId="77777777" w:rsidR="00B75BCF" w:rsidRDefault="008A11FA">
      <w:pPr>
        <w:pStyle w:val="ListParagraph"/>
        <w:numPr>
          <w:ilvl w:val="2"/>
          <w:numId w:val="87"/>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38949B39" w14:textId="77777777" w:rsidR="00B75BCF" w:rsidRDefault="008A11FA">
      <w:pPr>
        <w:pStyle w:val="ListParagraph"/>
        <w:numPr>
          <w:ilvl w:val="1"/>
          <w:numId w:val="87"/>
        </w:numPr>
        <w:rPr>
          <w:color w:val="000000" w:themeColor="text1"/>
        </w:rPr>
      </w:pPr>
      <w:r>
        <w:rPr>
          <w:color w:val="000000" w:themeColor="text1"/>
        </w:rPr>
        <w:t>Walsh sequence</w:t>
      </w:r>
    </w:p>
    <w:p w14:paraId="3813A8E8" w14:textId="77777777" w:rsidR="00B75BCF" w:rsidRDefault="008A11FA">
      <w:pPr>
        <w:pStyle w:val="ListParagraph"/>
        <w:numPr>
          <w:ilvl w:val="2"/>
          <w:numId w:val="87"/>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6543A5E5" w14:textId="77777777" w:rsidR="00B75BCF" w:rsidRDefault="008A11FA">
      <w:pPr>
        <w:pStyle w:val="ListParagraph"/>
        <w:numPr>
          <w:ilvl w:val="0"/>
          <w:numId w:val="87"/>
        </w:numPr>
        <w:rPr>
          <w:color w:val="000000" w:themeColor="text1"/>
        </w:rPr>
      </w:pPr>
      <w:r>
        <w:rPr>
          <w:color w:val="000000" w:themeColor="text1"/>
        </w:rPr>
        <w:t>General Observations</w:t>
      </w:r>
    </w:p>
    <w:p w14:paraId="6F402552" w14:textId="77777777" w:rsidR="00B75BCF" w:rsidRDefault="008A11FA">
      <w:pPr>
        <w:pStyle w:val="ListParagraph"/>
        <w:numPr>
          <w:ilvl w:val="1"/>
          <w:numId w:val="87"/>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0AE4A08C" w14:textId="77777777" w:rsidR="00B75BCF" w:rsidRDefault="008A11FA">
      <w:pPr>
        <w:pStyle w:val="ListParagraph"/>
        <w:numPr>
          <w:ilvl w:val="1"/>
          <w:numId w:val="87"/>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7FEFC1BE" w14:textId="77777777" w:rsidR="00B75BCF" w:rsidRDefault="008A11FA">
      <w:pPr>
        <w:pStyle w:val="ListParagraph"/>
        <w:numPr>
          <w:ilvl w:val="1"/>
          <w:numId w:val="87"/>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 xml:space="preserve">can tolerate SFO up </w:t>
      </w:r>
      <w:r>
        <w:rPr>
          <w:color w:val="000000" w:themeColor="text1"/>
        </w:rPr>
        <w:lastRenderedPageBreak/>
        <w:t>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BE8A0A4" w14:textId="77777777" w:rsidR="00B75BCF" w:rsidRDefault="00B75BCF">
      <w:pPr>
        <w:rPr>
          <w:b/>
          <w:i/>
          <w:color w:val="000000" w:themeColor="text1"/>
        </w:rPr>
      </w:pPr>
    </w:p>
    <w:p w14:paraId="16678EE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DE290F5" w14:textId="77777777" w:rsidR="00B75BCF" w:rsidRDefault="008A11FA">
      <w:pPr>
        <w:rPr>
          <w:color w:val="000000" w:themeColor="text1"/>
        </w:rPr>
      </w:pPr>
      <w:r>
        <w:rPr>
          <w:color w:val="000000" w:themeColor="text1"/>
        </w:rPr>
        <w:t>For determining the end of PRDCH at the device, following two options are studied and captured in the TR 38.769:</w:t>
      </w:r>
    </w:p>
    <w:p w14:paraId="17DFDAB4" w14:textId="77777777" w:rsidR="00B75BCF" w:rsidRPr="00B24CED" w:rsidRDefault="008A11FA">
      <w:pPr>
        <w:pStyle w:val="ListParagraph"/>
        <w:numPr>
          <w:ilvl w:val="0"/>
          <w:numId w:val="88"/>
        </w:numPr>
        <w:ind w:left="720"/>
        <w:rPr>
          <w:color w:val="000000" w:themeColor="text1"/>
          <w:lang w:val="fr-FR"/>
        </w:rPr>
      </w:pPr>
      <w:r w:rsidRPr="00B24CED">
        <w:rPr>
          <w:color w:val="000000" w:themeColor="text1"/>
          <w:lang w:val="fr-FR"/>
        </w:rPr>
        <w:t xml:space="preserve">Option </w:t>
      </w:r>
      <w:proofErr w:type="gramStart"/>
      <w:r w:rsidRPr="00B24CED">
        <w:rPr>
          <w:color w:val="000000" w:themeColor="text1"/>
          <w:lang w:val="fr-FR"/>
        </w:rPr>
        <w:t>1:</w:t>
      </w:r>
      <w:proofErr w:type="gramEnd"/>
      <w:r w:rsidRPr="00B24CED">
        <w:rPr>
          <w:color w:val="000000" w:themeColor="text1"/>
          <w:lang w:val="fr-FR"/>
        </w:rPr>
        <w:t xml:space="preserve"> TBS information (via implicit/explicit L1 R2D control information)</w:t>
      </w:r>
    </w:p>
    <w:p w14:paraId="01D5DAC0" w14:textId="77777777" w:rsidR="00B75BCF" w:rsidRDefault="008A11FA">
      <w:pPr>
        <w:pStyle w:val="ListParagraph"/>
        <w:numPr>
          <w:ilvl w:val="0"/>
          <w:numId w:val="88"/>
        </w:numPr>
        <w:ind w:left="720"/>
        <w:rPr>
          <w:color w:val="000000" w:themeColor="text1"/>
        </w:rPr>
      </w:pPr>
      <w:r>
        <w:rPr>
          <w:color w:val="000000" w:themeColor="text1"/>
        </w:rPr>
        <w:t xml:space="preserve">Option 2: Postamble (at the end of PRDCH) </w:t>
      </w:r>
    </w:p>
    <w:p w14:paraId="0435A370" w14:textId="77777777" w:rsidR="00B75BCF" w:rsidRDefault="008A11FA">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18CBAF32" w14:textId="77777777" w:rsidR="00B75BCF" w:rsidRDefault="008A11FA">
      <w:pPr>
        <w:pStyle w:val="ListParagraph"/>
        <w:numPr>
          <w:ilvl w:val="0"/>
          <w:numId w:val="89"/>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590CE1C7" w14:textId="77777777" w:rsidR="00B75BCF" w:rsidRDefault="008A11FA">
      <w:pPr>
        <w:pStyle w:val="ListParagraph"/>
        <w:numPr>
          <w:ilvl w:val="0"/>
          <w:numId w:val="89"/>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5E3E6AF7" w14:textId="77777777" w:rsidR="00B75BCF" w:rsidRDefault="008A11FA">
      <w:pPr>
        <w:pStyle w:val="ListParagraph"/>
        <w:numPr>
          <w:ilvl w:val="0"/>
          <w:numId w:val="89"/>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1B9A7BD2" w14:textId="77777777" w:rsidR="00B75BCF" w:rsidRDefault="008A11FA">
      <w:pPr>
        <w:pStyle w:val="ListParagraph"/>
        <w:numPr>
          <w:ilvl w:val="0"/>
          <w:numId w:val="89"/>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08CE4F5" w14:textId="77777777" w:rsidR="00B75BCF" w:rsidRDefault="008A11FA">
      <w:pPr>
        <w:pStyle w:val="ListParagraph"/>
        <w:numPr>
          <w:ilvl w:val="0"/>
          <w:numId w:val="89"/>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838514A" w14:textId="77777777" w:rsidR="00B75BCF" w:rsidRDefault="008A11FA">
      <w:pPr>
        <w:pStyle w:val="ListParagraph"/>
        <w:numPr>
          <w:ilvl w:val="0"/>
          <w:numId w:val="89"/>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739345E4" w14:textId="77777777" w:rsidR="00B75BCF" w:rsidRDefault="008A11FA">
      <w:pPr>
        <w:pStyle w:val="ListParagraph"/>
        <w:numPr>
          <w:ilvl w:val="0"/>
          <w:numId w:val="89"/>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73ED3D00" w14:textId="77777777" w:rsidR="00B75BCF" w:rsidRDefault="008A11FA">
      <w:pPr>
        <w:pStyle w:val="ListParagraph"/>
        <w:numPr>
          <w:ilvl w:val="0"/>
          <w:numId w:val="89"/>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F4A2EE5" w14:textId="77777777" w:rsidR="00B75BCF" w:rsidRDefault="008A11FA">
      <w:pPr>
        <w:pStyle w:val="ListParagraph"/>
        <w:numPr>
          <w:ilvl w:val="0"/>
          <w:numId w:val="89"/>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0BF5F7D0" w14:textId="77777777" w:rsidR="00B75BCF" w:rsidRDefault="00B75BCF">
      <w:pPr>
        <w:pStyle w:val="ListParagraph"/>
        <w:rPr>
          <w:color w:val="000000" w:themeColor="text1"/>
        </w:rPr>
      </w:pPr>
    </w:p>
    <w:p w14:paraId="76309A56"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9DC2CA" w14:textId="77777777" w:rsidR="00B75BCF" w:rsidRDefault="008A11FA">
      <w:pPr>
        <w:rPr>
          <w:color w:val="000000" w:themeColor="text1"/>
        </w:rPr>
      </w:pPr>
      <w:r>
        <w:rPr>
          <w:color w:val="000000" w:themeColor="text1"/>
        </w:rPr>
        <w:t>For D2R scheduling, midamble (if supported) related information can be explicitly/implicitly indicated via corresponding PRDCH.</w:t>
      </w:r>
    </w:p>
    <w:p w14:paraId="5C468870" w14:textId="77777777" w:rsidR="00B75BCF" w:rsidRDefault="00B75BCF">
      <w:pPr>
        <w:rPr>
          <w:color w:val="000000" w:themeColor="text1"/>
        </w:rPr>
      </w:pPr>
    </w:p>
    <w:p w14:paraId="18ED0E5A"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94C481E" w14:textId="77777777" w:rsidR="00B75BCF" w:rsidRDefault="008A11FA">
      <w:pPr>
        <w:rPr>
          <w:color w:val="000000" w:themeColor="text1"/>
        </w:rPr>
      </w:pPr>
      <w:r>
        <w:rPr>
          <w:color w:val="000000" w:themeColor="text1"/>
        </w:rPr>
        <w:t>Following observations on R2D clock-acquisition part are additionally captured in TR 38.769:</w:t>
      </w:r>
    </w:p>
    <w:p w14:paraId="5E77944B" w14:textId="77777777" w:rsidR="00B75BCF" w:rsidRDefault="008A11FA">
      <w:pPr>
        <w:pStyle w:val="ListParagraph"/>
        <w:numPr>
          <w:ilvl w:val="0"/>
          <w:numId w:val="83"/>
        </w:numPr>
        <w:rPr>
          <w:b/>
          <w:bCs/>
          <w:color w:val="000000" w:themeColor="text1"/>
        </w:rPr>
      </w:pPr>
      <w:r>
        <w:rPr>
          <w:b/>
          <w:bCs/>
          <w:color w:val="000000" w:themeColor="text1"/>
        </w:rPr>
        <w:t>On purpose of SFO estimation/correction based on the clock-acquisition part</w:t>
      </w:r>
    </w:p>
    <w:p w14:paraId="2C80E294" w14:textId="77777777" w:rsidR="00B75BCF" w:rsidRDefault="008A11FA">
      <w:pPr>
        <w:pStyle w:val="ListParagraph"/>
        <w:numPr>
          <w:ilvl w:val="1"/>
          <w:numId w:val="83"/>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7811FBB"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5FAB2C36"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44CC074E"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6241268E" w14:textId="77777777" w:rsidR="00B75BCF" w:rsidRDefault="008A11FA">
      <w:pPr>
        <w:pStyle w:val="ListParagraph"/>
        <w:numPr>
          <w:ilvl w:val="0"/>
          <w:numId w:val="83"/>
        </w:numPr>
        <w:rPr>
          <w:b/>
          <w:bCs/>
          <w:color w:val="000000" w:themeColor="text1"/>
        </w:rPr>
      </w:pPr>
      <w:r>
        <w:rPr>
          <w:b/>
          <w:bCs/>
          <w:color w:val="000000" w:themeColor="text1"/>
        </w:rPr>
        <w:t>On purpose of CFO estimation/correction based on the clock-acquisition part</w:t>
      </w:r>
    </w:p>
    <w:p w14:paraId="78711303" w14:textId="77777777" w:rsidR="00B75BCF" w:rsidRDefault="008A11FA">
      <w:pPr>
        <w:pStyle w:val="ListParagraph"/>
        <w:numPr>
          <w:ilvl w:val="1"/>
          <w:numId w:val="83"/>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24F35CD7" w14:textId="77777777" w:rsidR="00B75BCF" w:rsidRDefault="008A11FA">
      <w:pPr>
        <w:pStyle w:val="ListParagraph"/>
        <w:numPr>
          <w:ilvl w:val="0"/>
          <w:numId w:val="84"/>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273D7C99"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7CE1C0E9" w14:textId="77777777" w:rsidR="00B75BCF" w:rsidRDefault="00B75BCF"/>
    <w:p w14:paraId="7BB2A7D9"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0FDE1DC1" w14:textId="77777777" w:rsidR="00B75BCF" w:rsidRDefault="008A11FA">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64474A7C" w14:textId="77777777" w:rsidR="002A3CAB" w:rsidRPr="007E3A00" w:rsidRDefault="002A3CAB" w:rsidP="002A3CAB">
      <w:pPr>
        <w:rPr>
          <w:color w:val="000000" w:themeColor="text1"/>
        </w:rPr>
      </w:pPr>
      <w:r w:rsidRPr="007E3A00">
        <w:rPr>
          <w:color w:val="000000" w:themeColor="text1"/>
          <w:highlight w:val="green"/>
        </w:rPr>
        <w:t>Agreement</w:t>
      </w:r>
    </w:p>
    <w:p w14:paraId="1E015B14" w14:textId="77777777" w:rsidR="002A3CAB" w:rsidRDefault="002A3CAB" w:rsidP="002A3CAB">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0FD48D" w14:textId="77777777" w:rsidR="002A3CAB" w:rsidRDefault="002A3CAB" w:rsidP="002A3CAB">
      <w:pPr>
        <w:pStyle w:val="ListParagraph"/>
        <w:numPr>
          <w:ilvl w:val="0"/>
          <w:numId w:val="37"/>
        </w:numPr>
        <w:spacing w:after="0"/>
        <w:rPr>
          <w:color w:val="000000" w:themeColor="text1"/>
        </w:rPr>
      </w:pPr>
      <w:r>
        <w:rPr>
          <w:color w:val="000000" w:themeColor="text1"/>
        </w:rPr>
        <w:t>Option 1: ON-OFF transmission with following alternatives:</w:t>
      </w:r>
    </w:p>
    <w:p w14:paraId="3B59E73C"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0308C39D"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02451736"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Alt1</w:t>
      </w:r>
    </w:p>
    <w:p w14:paraId="2F981670"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78A18A6A"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lastRenderedPageBreak/>
        <w:t>C</w:t>
      </w:r>
      <w:r>
        <w:rPr>
          <w:color w:val="000000" w:themeColor="text1"/>
        </w:rPr>
        <w:t>ontinue discussion to clarify the duration of each of the ON and OFF</w:t>
      </w:r>
    </w:p>
    <w:p w14:paraId="684804DC"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Alt2</w:t>
      </w:r>
    </w:p>
    <w:p w14:paraId="2DEF4B9B" w14:textId="77777777" w:rsidR="002A3CAB" w:rsidRDefault="002A3CAB" w:rsidP="002A3CAB">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5034516C" w14:textId="77777777" w:rsidR="002A3CAB" w:rsidRPr="0053025C" w:rsidRDefault="002A3CAB" w:rsidP="002A3CAB">
      <w:pPr>
        <w:pStyle w:val="ListParagraph"/>
        <w:numPr>
          <w:ilvl w:val="0"/>
          <w:numId w:val="37"/>
        </w:numPr>
        <w:spacing w:after="0"/>
        <w:rPr>
          <w:color w:val="000000" w:themeColor="text1"/>
        </w:rPr>
      </w:pPr>
      <w:r w:rsidRPr="0053025C">
        <w:rPr>
          <w:color w:val="000000" w:themeColor="text1"/>
        </w:rPr>
        <w:t xml:space="preserve">Note: Specific design and duration for SIP of R-TAS are further discussed, and companies are encouraged to evaluate the designs in terms of </w:t>
      </w:r>
      <w:r w:rsidRPr="0053025C">
        <w:rPr>
          <w:color w:val="FF0000"/>
        </w:rPr>
        <w:t xml:space="preserve">target MDR of </w:t>
      </w:r>
      <w:r>
        <w:rPr>
          <w:color w:val="FF0000"/>
        </w:rPr>
        <w:t>[</w:t>
      </w:r>
      <w:r w:rsidRPr="0053025C">
        <w:rPr>
          <w:color w:val="FF0000"/>
        </w:rPr>
        <w:t>10%</w:t>
      </w:r>
      <w:r>
        <w:rPr>
          <w:color w:val="FF0000"/>
        </w:rPr>
        <w:t>]</w:t>
      </w:r>
      <w:r w:rsidRPr="0053025C">
        <w:rPr>
          <w:color w:val="FF0000"/>
        </w:rPr>
        <w:t xml:space="preserve"> for a</w:t>
      </w:r>
      <w:r>
        <w:rPr>
          <w:color w:val="FF0000"/>
        </w:rPr>
        <w:t xml:space="preserve"> </w:t>
      </w:r>
      <w:r w:rsidRPr="0053025C">
        <w:rPr>
          <w:color w:val="FF0000"/>
        </w:rPr>
        <w:t xml:space="preserve">FAR </w:t>
      </w:r>
      <w:r>
        <w:rPr>
          <w:color w:val="FF0000"/>
        </w:rPr>
        <w:t>up to</w:t>
      </w:r>
      <w:r w:rsidRPr="0053025C">
        <w:rPr>
          <w:color w:val="FF0000"/>
        </w:rPr>
        <w:t xml:space="preserve"> </w:t>
      </w:r>
      <w:r>
        <w:rPr>
          <w:color w:val="FF0000"/>
        </w:rPr>
        <w:t>[</w:t>
      </w:r>
      <w:r w:rsidRPr="0053025C">
        <w:rPr>
          <w:color w:val="FF0000"/>
        </w:rPr>
        <w:t>1%</w:t>
      </w:r>
      <w:r>
        <w:rPr>
          <w:color w:val="FF0000"/>
        </w:rPr>
        <w:t>]</w:t>
      </w:r>
      <w:r w:rsidRPr="0053025C">
        <w:rPr>
          <w:color w:val="FF0000"/>
        </w:rPr>
        <w:t xml:space="preserve"> </w:t>
      </w:r>
      <w:r w:rsidRPr="0053025C">
        <w:rPr>
          <w:color w:val="000000" w:themeColor="text1"/>
        </w:rPr>
        <w:t>and at least following assumptions are used:</w:t>
      </w:r>
    </w:p>
    <w:p w14:paraId="02248D75"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MDR refers to the probability that SIP is not detected when it was actually transmitted</w:t>
      </w:r>
    </w:p>
    <w:p w14:paraId="4F536039"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 xml:space="preserve">FAR probability that the receiver incorrectly detects SIP when </w:t>
      </w:r>
      <w:r>
        <w:rPr>
          <w:color w:val="000000" w:themeColor="text1"/>
        </w:rPr>
        <w:t>SIP</w:t>
      </w:r>
      <w:r w:rsidRPr="0053025C">
        <w:rPr>
          <w:color w:val="000000" w:themeColor="text1"/>
        </w:rPr>
        <w:t xml:space="preserve"> was not transmitted</w:t>
      </w:r>
    </w:p>
    <w:p w14:paraId="4C9F56AE" w14:textId="77777777" w:rsidR="002A3CAB" w:rsidRDefault="002A3CAB" w:rsidP="002A3CAB">
      <w:pPr>
        <w:pStyle w:val="ListParagraph"/>
        <w:numPr>
          <w:ilvl w:val="1"/>
          <w:numId w:val="37"/>
        </w:numPr>
        <w:spacing w:after="0"/>
        <w:rPr>
          <w:color w:val="000000" w:themeColor="text1"/>
        </w:rPr>
      </w:pPr>
      <w:r w:rsidRPr="0053025C">
        <w:rPr>
          <w:color w:val="000000" w:themeColor="text1"/>
        </w:rPr>
        <w:t>Energy/edge detection-based method is the baseline assumption for evaluation purpose</w:t>
      </w:r>
    </w:p>
    <w:p w14:paraId="17CD383D" w14:textId="77777777" w:rsidR="002A3CAB" w:rsidRPr="0053025C" w:rsidRDefault="002A3CAB" w:rsidP="002A3CAB">
      <w:pPr>
        <w:pStyle w:val="ListParagraph"/>
        <w:numPr>
          <w:ilvl w:val="1"/>
          <w:numId w:val="37"/>
        </w:numPr>
        <w:spacing w:after="0"/>
        <w:rPr>
          <w:color w:val="000000" w:themeColor="text1"/>
        </w:rPr>
      </w:pPr>
      <w:r>
        <w:rPr>
          <w:rFonts w:hint="eastAsia"/>
          <w:color w:val="000000" w:themeColor="text1"/>
        </w:rPr>
        <w:t>C</w:t>
      </w:r>
      <w:r>
        <w:rPr>
          <w:color w:val="000000" w:themeColor="text1"/>
        </w:rPr>
        <w:t>ontinue discussion on necessary details for simulation assumptions</w:t>
      </w:r>
    </w:p>
    <w:p w14:paraId="2ECFBFD7" w14:textId="77777777" w:rsidR="002A3CAB" w:rsidRPr="00FC5053" w:rsidRDefault="002A3CAB" w:rsidP="002A3CAB">
      <w:pPr>
        <w:rPr>
          <w:color w:val="FF0000"/>
          <w:szCs w:val="20"/>
        </w:rPr>
      </w:pPr>
    </w:p>
    <w:p w14:paraId="72FF5E8A" w14:textId="77777777" w:rsidR="002A3CAB" w:rsidRPr="00FC5053" w:rsidRDefault="002A3CAB" w:rsidP="002A3CAB">
      <w:pPr>
        <w:rPr>
          <w:szCs w:val="20"/>
        </w:rPr>
      </w:pPr>
      <w:r w:rsidRPr="00FC5053">
        <w:rPr>
          <w:szCs w:val="20"/>
          <w:highlight w:val="green"/>
        </w:rPr>
        <w:t>Agreement</w:t>
      </w:r>
    </w:p>
    <w:p w14:paraId="49DAC041" w14:textId="77777777" w:rsidR="002A3CAB" w:rsidRPr="00FC5053" w:rsidRDefault="002A3CAB" w:rsidP="002A3CAB">
      <w:pPr>
        <w:rPr>
          <w:color w:val="000000" w:themeColor="text1"/>
          <w:szCs w:val="20"/>
        </w:rPr>
      </w:pPr>
      <w:r w:rsidRPr="00FC5053">
        <w:rPr>
          <w:color w:val="000000" w:themeColor="text1"/>
          <w:szCs w:val="20"/>
        </w:rPr>
        <w:t>For the CAP of R-TAS, the starting chip has a different voltage level compared to the end of the SIP of R-TAS.</w:t>
      </w:r>
    </w:p>
    <w:p w14:paraId="09DEC793" w14:textId="77777777" w:rsidR="002A3CAB" w:rsidRPr="00FC5053" w:rsidRDefault="002A3CAB" w:rsidP="002A3CAB">
      <w:pPr>
        <w:rPr>
          <w:szCs w:val="20"/>
        </w:rPr>
      </w:pPr>
    </w:p>
    <w:p w14:paraId="429B04D4" w14:textId="77777777" w:rsidR="002A3CAB" w:rsidRPr="00FC5053" w:rsidRDefault="002A3CAB" w:rsidP="002A3CAB">
      <w:pPr>
        <w:rPr>
          <w:szCs w:val="20"/>
        </w:rPr>
      </w:pPr>
      <w:r w:rsidRPr="00FC5053">
        <w:rPr>
          <w:szCs w:val="20"/>
          <w:highlight w:val="green"/>
        </w:rPr>
        <w:t>Agreement</w:t>
      </w:r>
    </w:p>
    <w:p w14:paraId="50151C38" w14:textId="77777777" w:rsidR="002A3CAB" w:rsidRPr="00FC5053" w:rsidRDefault="002A3CAB" w:rsidP="002A3CAB">
      <w:pPr>
        <w:rPr>
          <w:i/>
          <w:iCs/>
          <w:szCs w:val="20"/>
          <w:lang w:eastAsia="zh-CN"/>
        </w:rPr>
      </w:pPr>
      <w:r w:rsidRPr="00FC5053">
        <w:rPr>
          <w:color w:val="000000" w:themeColor="text1"/>
          <w:szCs w:val="20"/>
        </w:rPr>
        <w:t>R2D transmission does not include a midamble.</w:t>
      </w:r>
    </w:p>
    <w:p w14:paraId="3D5BDB7D" w14:textId="77777777" w:rsidR="00B75BCF" w:rsidRDefault="00B75BCF"/>
    <w:p w14:paraId="786BFFB8" w14:textId="77777777" w:rsidR="00C35E04" w:rsidRDefault="00C35E04"/>
    <w:p w14:paraId="094189CD" w14:textId="77777777" w:rsidR="00C35E04" w:rsidRDefault="00C35E04"/>
    <w:p w14:paraId="071623E2" w14:textId="77777777" w:rsidR="00506BF1" w:rsidRDefault="00506BF1" w:rsidP="00506BF1">
      <w:r w:rsidRPr="006D044F">
        <w:rPr>
          <w:highlight w:val="green"/>
        </w:rPr>
        <w:t>Agreement</w:t>
      </w:r>
    </w:p>
    <w:p w14:paraId="776B57B6" w14:textId="77777777" w:rsidR="00506BF1" w:rsidRDefault="00506BF1" w:rsidP="00506BF1">
      <w:pPr>
        <w:spacing w:line="276" w:lineRule="auto"/>
      </w:pPr>
      <w:r>
        <w:t>For the SIP of R-TAS, down-select among the following candidates:</w:t>
      </w:r>
    </w:p>
    <w:p w14:paraId="6C10CD50" w14:textId="77777777" w:rsidR="00506BF1" w:rsidRPr="00F72ACE" w:rsidRDefault="00506BF1" w:rsidP="00506BF1">
      <w:pPr>
        <w:pStyle w:val="ListParagraph"/>
        <w:numPr>
          <w:ilvl w:val="0"/>
          <w:numId w:val="37"/>
        </w:numPr>
        <w:spacing w:line="276" w:lineRule="auto"/>
      </w:pPr>
      <w:r w:rsidRPr="00F72ACE">
        <w:t>Alt 1 (Single ON-OFF transmission)</w:t>
      </w:r>
    </w:p>
    <w:p w14:paraId="5BA15AFD" w14:textId="77777777" w:rsidR="00506BF1" w:rsidRPr="00F72ACE" w:rsidRDefault="00506BF1" w:rsidP="00506BF1">
      <w:pPr>
        <w:pStyle w:val="ListParagraph"/>
        <w:numPr>
          <w:ilvl w:val="1"/>
          <w:numId w:val="37"/>
        </w:numPr>
        <w:spacing w:line="276" w:lineRule="auto"/>
      </w:pPr>
      <w:r w:rsidRPr="00F72ACE">
        <w:t>Alt 1-1: ON followed by OFF with same duration for both</w:t>
      </w:r>
    </w:p>
    <w:p w14:paraId="582C8F86" w14:textId="77777777" w:rsidR="00506BF1" w:rsidRPr="00F72ACE" w:rsidRDefault="00506BF1" w:rsidP="00506BF1">
      <w:pPr>
        <w:pStyle w:val="ListParagraph"/>
        <w:numPr>
          <w:ilvl w:val="1"/>
          <w:numId w:val="37"/>
        </w:numPr>
        <w:spacing w:line="276" w:lineRule="auto"/>
      </w:pPr>
      <w:r w:rsidRPr="00F72ACE">
        <w:t>Alt 1-2: ON followed by OFF with a duration ratio of 1:[2,3]</w:t>
      </w:r>
    </w:p>
    <w:p w14:paraId="408AEBEF" w14:textId="77777777" w:rsidR="00506BF1" w:rsidRPr="00F72ACE" w:rsidRDefault="00506BF1" w:rsidP="00506BF1">
      <w:pPr>
        <w:pStyle w:val="ListParagraph"/>
        <w:numPr>
          <w:ilvl w:val="1"/>
          <w:numId w:val="37"/>
        </w:numPr>
        <w:spacing w:line="276" w:lineRule="auto"/>
      </w:pPr>
      <w:r w:rsidRPr="00F72ACE">
        <w:t>Alt 1-3: ON followed by OFF with a duration ratio of [2,3]:1</w:t>
      </w:r>
    </w:p>
    <w:p w14:paraId="2C8A0B03" w14:textId="77777777" w:rsidR="00506BF1" w:rsidRPr="00F72ACE" w:rsidRDefault="00506BF1" w:rsidP="00506BF1">
      <w:pPr>
        <w:pStyle w:val="ListParagraph"/>
        <w:numPr>
          <w:ilvl w:val="0"/>
          <w:numId w:val="37"/>
        </w:numPr>
        <w:spacing w:line="276" w:lineRule="auto"/>
      </w:pPr>
      <w:r w:rsidRPr="00F72ACE">
        <w:t>Alt 2 (Multi-ON-OFF transmission)</w:t>
      </w:r>
    </w:p>
    <w:p w14:paraId="46D54E1A" w14:textId="77777777" w:rsidR="00506BF1" w:rsidRPr="00F72ACE" w:rsidRDefault="00506BF1" w:rsidP="00506BF1">
      <w:pPr>
        <w:pStyle w:val="ListParagraph"/>
        <w:numPr>
          <w:ilvl w:val="1"/>
          <w:numId w:val="37"/>
        </w:numPr>
        <w:spacing w:line="276" w:lineRule="auto"/>
      </w:pPr>
      <w:r w:rsidRPr="00F72ACE">
        <w:t xml:space="preserve">Alt 2-1: </w:t>
      </w:r>
      <w:r>
        <w:t>A number of</w:t>
      </w:r>
      <w:r w:rsidRPr="00F72ACE">
        <w:t xml:space="preserve"> repetition instances of Alt 1-1 or Alt 1-2 or Alt 1-3</w:t>
      </w:r>
    </w:p>
    <w:p w14:paraId="00221763" w14:textId="77777777" w:rsidR="00506BF1" w:rsidRPr="00F72ACE" w:rsidRDefault="00506BF1" w:rsidP="00506BF1">
      <w:pPr>
        <w:pStyle w:val="ListParagraph"/>
        <w:numPr>
          <w:ilvl w:val="1"/>
          <w:numId w:val="37"/>
        </w:numPr>
        <w:spacing w:line="276" w:lineRule="auto"/>
      </w:pPr>
      <w:r w:rsidRPr="00F72ACE">
        <w:t>Alt 2-2: ON-OFF-ON (duration of ON and OFF can be different)</w:t>
      </w:r>
    </w:p>
    <w:p w14:paraId="36E7DF92" w14:textId="77777777" w:rsidR="00506BF1" w:rsidRPr="00F72ACE" w:rsidRDefault="00506BF1" w:rsidP="00506BF1">
      <w:pPr>
        <w:pStyle w:val="ListParagraph"/>
        <w:numPr>
          <w:ilvl w:val="1"/>
          <w:numId w:val="37"/>
        </w:numPr>
        <w:spacing w:line="276" w:lineRule="auto"/>
      </w:pPr>
      <w:r w:rsidRPr="00F72ACE">
        <w:t>Alt 2-3: OFF-ON-OFF (duration of ON and OFF can be different)</w:t>
      </w:r>
    </w:p>
    <w:p w14:paraId="7878BD21" w14:textId="77777777" w:rsidR="00506BF1" w:rsidRPr="00F72ACE" w:rsidRDefault="00506BF1" w:rsidP="00506BF1">
      <w:pPr>
        <w:pStyle w:val="ListParagraph"/>
        <w:numPr>
          <w:ilvl w:val="1"/>
          <w:numId w:val="37"/>
        </w:numPr>
        <w:spacing w:line="276" w:lineRule="auto"/>
      </w:pPr>
      <w:r w:rsidRPr="00F72ACE">
        <w:t>Alt 2-4: Combination of single instance of Alt 1-1 and single instance of Alt 1-2</w:t>
      </w:r>
    </w:p>
    <w:p w14:paraId="4AFC8217" w14:textId="77777777" w:rsidR="00506BF1" w:rsidRPr="00F72ACE" w:rsidRDefault="00506BF1" w:rsidP="00506BF1">
      <w:pPr>
        <w:pStyle w:val="ListParagraph"/>
        <w:numPr>
          <w:ilvl w:val="0"/>
          <w:numId w:val="37"/>
        </w:numPr>
        <w:spacing w:line="276" w:lineRule="auto"/>
      </w:pPr>
      <w:r w:rsidRPr="00F72ACE">
        <w:t>For the evaluation purpose, for both options, candidate values related to duration are considered:</w:t>
      </w:r>
    </w:p>
    <w:p w14:paraId="541783CC" w14:textId="77777777" w:rsidR="00506BF1" w:rsidRPr="00927780" w:rsidRDefault="00506BF1" w:rsidP="00506BF1">
      <w:pPr>
        <w:pStyle w:val="ListParagraph"/>
        <w:numPr>
          <w:ilvl w:val="1"/>
          <w:numId w:val="37"/>
        </w:numPr>
        <w:spacing w:line="276" w:lineRule="auto"/>
      </w:pPr>
      <w:r w:rsidRPr="00927780">
        <w:t xml:space="preserve">Entire duration of SIP: 1/2 OFDM symbol duration or 1 OFDM symbol duration (including clarifying whether OFDM symbol duration includes CP); additional durations can be considered and reported by companies with justification </w:t>
      </w:r>
    </w:p>
    <w:p w14:paraId="252801FA" w14:textId="77777777" w:rsidR="00506BF1" w:rsidRPr="00927780" w:rsidRDefault="00506BF1" w:rsidP="00506BF1">
      <w:pPr>
        <w:pStyle w:val="ListParagraph"/>
        <w:numPr>
          <w:ilvl w:val="1"/>
          <w:numId w:val="37"/>
        </w:numPr>
        <w:spacing w:line="276" w:lineRule="auto"/>
      </w:pPr>
      <w:r w:rsidRPr="00927780">
        <w:t>Companies to report the exact duration(s) for ON or OFF</w:t>
      </w:r>
    </w:p>
    <w:p w14:paraId="0AE097A2" w14:textId="77777777" w:rsidR="00506BF1" w:rsidRPr="00F72ACE" w:rsidRDefault="00506BF1" w:rsidP="00506BF1">
      <w:pPr>
        <w:pStyle w:val="ListParagraph"/>
        <w:numPr>
          <w:ilvl w:val="0"/>
          <w:numId w:val="37"/>
        </w:numPr>
        <w:spacing w:line="276" w:lineRule="auto"/>
      </w:pPr>
      <w:r w:rsidRPr="00F72ACE">
        <w:t>Companies are encouraged to report at least the following details for the evaluations:</w:t>
      </w:r>
    </w:p>
    <w:p w14:paraId="6525E416" w14:textId="77777777" w:rsidR="00506BF1" w:rsidRPr="00F72ACE" w:rsidRDefault="00506BF1" w:rsidP="00506BF1">
      <w:pPr>
        <w:pStyle w:val="ListParagraph"/>
        <w:numPr>
          <w:ilvl w:val="1"/>
          <w:numId w:val="37"/>
        </w:numPr>
        <w:spacing w:line="276" w:lineRule="auto"/>
      </w:pPr>
      <w:r w:rsidRPr="00F72ACE">
        <w:t>Baseline assumption is that RF transmission is not present; companies can report other consideration</w:t>
      </w:r>
    </w:p>
    <w:p w14:paraId="79AC0FB5" w14:textId="77777777" w:rsidR="00506BF1" w:rsidRPr="00F72ACE" w:rsidRDefault="00506BF1" w:rsidP="00506BF1">
      <w:pPr>
        <w:pStyle w:val="ListParagraph"/>
        <w:numPr>
          <w:ilvl w:val="1"/>
          <w:numId w:val="37"/>
        </w:numPr>
        <w:spacing w:line="276" w:lineRule="auto"/>
      </w:pPr>
      <w:r w:rsidRPr="00F72ACE">
        <w:t>For FAR calculation, whether noise and/or PRDCH transmission is considered</w:t>
      </w:r>
    </w:p>
    <w:p w14:paraId="58E38C49" w14:textId="77777777" w:rsidR="00506BF1" w:rsidRPr="00F72ACE" w:rsidRDefault="00506BF1" w:rsidP="00506BF1">
      <w:pPr>
        <w:pStyle w:val="ListParagraph"/>
        <w:numPr>
          <w:ilvl w:val="1"/>
          <w:numId w:val="37"/>
        </w:numPr>
        <w:spacing w:line="276" w:lineRule="auto"/>
      </w:pPr>
      <w:r w:rsidRPr="00F72ACE">
        <w:lastRenderedPageBreak/>
        <w:t>Details on threshold detection method including whether/how threshold detection training is used based on the proposed design alternative or not</w:t>
      </w:r>
    </w:p>
    <w:p w14:paraId="2C89BE30" w14:textId="77777777" w:rsidR="00506BF1" w:rsidRPr="00F72ACE" w:rsidRDefault="00506BF1" w:rsidP="00506BF1">
      <w:pPr>
        <w:pStyle w:val="ListParagraph"/>
        <w:numPr>
          <w:ilvl w:val="1"/>
          <w:numId w:val="37"/>
        </w:numPr>
        <w:spacing w:line="276" w:lineRule="auto"/>
      </w:pPr>
      <w:r w:rsidRPr="00F72ACE">
        <w:t>BW assumptions for RF-ED and BB-LPF</w:t>
      </w:r>
    </w:p>
    <w:p w14:paraId="3B51FFF8" w14:textId="77777777" w:rsidR="00506BF1" w:rsidRDefault="00506BF1" w:rsidP="00506BF1">
      <w:pPr>
        <w:pStyle w:val="ListParagraph"/>
        <w:numPr>
          <w:ilvl w:val="1"/>
          <w:numId w:val="37"/>
        </w:numPr>
        <w:spacing w:line="276" w:lineRule="auto"/>
      </w:pPr>
      <w:r w:rsidRPr="00F72ACE">
        <w:t xml:space="preserve">Target MDR of up to 1% for FAR of </w:t>
      </w:r>
      <w:r>
        <w:t xml:space="preserve">up to </w:t>
      </w:r>
      <w:r w:rsidRPr="00F72ACE">
        <w:t>[1%,</w:t>
      </w:r>
      <w:r>
        <w:t xml:space="preserve"> </w:t>
      </w:r>
      <w:r w:rsidRPr="00F72ACE">
        <w:t>10%]</w:t>
      </w:r>
    </w:p>
    <w:p w14:paraId="741EEAC0" w14:textId="77777777" w:rsidR="00506BF1" w:rsidRPr="00F72ACE" w:rsidRDefault="00506BF1" w:rsidP="00506BF1">
      <w:pPr>
        <w:pStyle w:val="ListParagraph"/>
        <w:tabs>
          <w:tab w:val="left" w:pos="420"/>
        </w:tabs>
        <w:spacing w:line="276" w:lineRule="auto"/>
        <w:ind w:left="1440"/>
      </w:pPr>
    </w:p>
    <w:p w14:paraId="53D5A057" w14:textId="77777777" w:rsidR="00506BF1" w:rsidRDefault="00506BF1" w:rsidP="00506BF1">
      <w:pPr>
        <w:pStyle w:val="0Maintext"/>
        <w:rPr>
          <w:lang w:eastAsia="zh-CN"/>
        </w:rPr>
      </w:pPr>
      <w:r w:rsidRPr="00945855">
        <w:rPr>
          <w:highlight w:val="green"/>
          <w:lang w:eastAsia="zh-CN"/>
        </w:rPr>
        <w:t>Agreement</w:t>
      </w:r>
    </w:p>
    <w:p w14:paraId="4574FBE0" w14:textId="77777777" w:rsidR="00506BF1" w:rsidRDefault="00506BF1" w:rsidP="00506BF1">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w:t>
      </w:r>
      <w:r w:rsidRPr="00945855">
        <w:t>transitions from “OFF” chip to “ON” chip or two transitions from “ON” chip to “OFF” chip.</w:t>
      </w:r>
    </w:p>
    <w:p w14:paraId="3F732688" w14:textId="77777777" w:rsidR="00506BF1" w:rsidRPr="00945855" w:rsidRDefault="00506BF1" w:rsidP="00506BF1">
      <w:pPr>
        <w:rPr>
          <w:strike/>
        </w:rPr>
      </w:pPr>
    </w:p>
    <w:p w14:paraId="33EFAB26" w14:textId="77777777" w:rsidR="00506BF1" w:rsidRPr="00E310F5" w:rsidRDefault="00506BF1" w:rsidP="00506BF1">
      <w:pPr>
        <w:pStyle w:val="0Maintext"/>
        <w:rPr>
          <w:lang w:eastAsia="zh-CN"/>
        </w:rPr>
      </w:pPr>
      <w:r w:rsidRPr="00E310F5">
        <w:rPr>
          <w:highlight w:val="green"/>
          <w:lang w:eastAsia="zh-CN"/>
        </w:rPr>
        <w:t>Agreement</w:t>
      </w:r>
    </w:p>
    <w:p w14:paraId="0C85A46E" w14:textId="77777777" w:rsidR="00506BF1" w:rsidRPr="00E310F5" w:rsidRDefault="00506BF1" w:rsidP="00506BF1">
      <w:pPr>
        <w:pStyle w:val="ListParagraph"/>
        <w:numPr>
          <w:ilvl w:val="0"/>
          <w:numId w:val="33"/>
        </w:numPr>
        <w:spacing w:after="0"/>
        <w:rPr>
          <w:szCs w:val="20"/>
        </w:rPr>
      </w:pPr>
      <w:r w:rsidRPr="00E310F5">
        <w:rPr>
          <w:szCs w:val="20"/>
        </w:rPr>
        <w:t>For D2R preamble design, the functionalities of timing acquisition, SFO estimation/time tracking and channel estimation should be supported</w:t>
      </w:r>
    </w:p>
    <w:p w14:paraId="7E01B858" w14:textId="77777777" w:rsidR="00506BF1" w:rsidRPr="00E310F5" w:rsidRDefault="00506BF1" w:rsidP="00506BF1">
      <w:pPr>
        <w:pStyle w:val="ListParagraph"/>
        <w:numPr>
          <w:ilvl w:val="0"/>
          <w:numId w:val="33"/>
        </w:numPr>
        <w:spacing w:after="0"/>
        <w:rPr>
          <w:szCs w:val="20"/>
        </w:rPr>
      </w:pPr>
      <w:r w:rsidRPr="00E310F5">
        <w:rPr>
          <w:szCs w:val="20"/>
        </w:rPr>
        <w:t>For D2R midamble design, the functionalities of SFO estimation/time tracking and channel estimation should be supported</w:t>
      </w:r>
    </w:p>
    <w:p w14:paraId="230A0480" w14:textId="77777777" w:rsidR="00506BF1" w:rsidRPr="00E310F5" w:rsidRDefault="00506BF1" w:rsidP="00506BF1">
      <w:pPr>
        <w:pStyle w:val="ListParagraph"/>
        <w:numPr>
          <w:ilvl w:val="1"/>
          <w:numId w:val="33"/>
        </w:numPr>
        <w:spacing w:after="0"/>
        <w:ind w:left="880" w:hanging="440"/>
        <w:rPr>
          <w:szCs w:val="20"/>
        </w:rPr>
      </w:pPr>
      <w:r w:rsidRPr="00E310F5">
        <w:rPr>
          <w:szCs w:val="20"/>
        </w:rPr>
        <w:t>D2R midamble can be transmitted at the end of the PDRCH transmission. If it is at the end, it is not designed for being used for indicating the end of PDRCH transmission</w:t>
      </w:r>
    </w:p>
    <w:p w14:paraId="525B77FE" w14:textId="77777777" w:rsidR="00506BF1" w:rsidRPr="00E310F5" w:rsidRDefault="00506BF1" w:rsidP="00506BF1">
      <w:pPr>
        <w:pStyle w:val="ListParagraph"/>
        <w:numPr>
          <w:ilvl w:val="1"/>
          <w:numId w:val="33"/>
        </w:numPr>
        <w:spacing w:after="0"/>
        <w:ind w:left="880" w:hanging="440"/>
        <w:rPr>
          <w:szCs w:val="20"/>
        </w:rPr>
      </w:pPr>
      <w:r w:rsidRPr="00E310F5">
        <w:rPr>
          <w:szCs w:val="20"/>
        </w:rPr>
        <w:t>FFS: condition(s) and/or indication where the D2R midamble is present or not</w:t>
      </w:r>
    </w:p>
    <w:p w14:paraId="728C2FE4" w14:textId="77777777" w:rsidR="00506BF1" w:rsidRDefault="00506BF1"/>
    <w:sectPr w:rsidR="00506BF1">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0269B" w14:textId="77777777" w:rsidR="00085B4F" w:rsidRDefault="00085B4F">
      <w:pPr>
        <w:spacing w:after="0"/>
      </w:pPr>
      <w:r>
        <w:separator/>
      </w:r>
    </w:p>
  </w:endnote>
  <w:endnote w:type="continuationSeparator" w:id="0">
    <w:p w14:paraId="781264A5" w14:textId="77777777" w:rsidR="00085B4F" w:rsidRDefault="00085B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default"/>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B0604020202020204"/>
    <w:charset w:val="00"/>
    <w:family w:val="roman"/>
    <w:pitch w:val="default"/>
    <w:sig w:usb0="E0000AFF" w:usb1="00007843" w:usb2="00000001" w:usb3="00000000" w:csb0="400001BF" w:csb1="DFF70000"/>
  </w:font>
  <w:font w:name="Yu Mincho">
    <w:panose1 w:val="02020400000000000000"/>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31F3CF77" w14:textId="77777777" w:rsidR="00B75BCF" w:rsidRDefault="008A11FA">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rPr>
              <w:t>125</w:t>
            </w:r>
            <w:r>
              <w:rPr>
                <w:b/>
                <w:bCs/>
                <w:sz w:val="24"/>
                <w:szCs w:val="24"/>
              </w:rPr>
              <w:fldChar w:fldCharType="end"/>
            </w:r>
          </w:p>
        </w:sdtContent>
      </w:sdt>
    </w:sdtContent>
  </w:sdt>
  <w:p w14:paraId="716AE643" w14:textId="77777777" w:rsidR="00B75BCF" w:rsidRDefault="00B75B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94805" w14:textId="77777777" w:rsidR="00085B4F" w:rsidRDefault="00085B4F">
      <w:pPr>
        <w:spacing w:after="0"/>
      </w:pPr>
      <w:r>
        <w:separator/>
      </w:r>
    </w:p>
  </w:footnote>
  <w:footnote w:type="continuationSeparator" w:id="0">
    <w:p w14:paraId="4B83D731" w14:textId="77777777" w:rsidR="00085B4F" w:rsidRDefault="00085B4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60BA947"/>
    <w:multiLevelType w:val="singleLevel"/>
    <w:tmpl w:val="A60BA947"/>
    <w:lvl w:ilvl="0">
      <w:start w:val="1"/>
      <w:numFmt w:val="bullet"/>
      <w:lvlText w:val=""/>
      <w:lvlJc w:val="left"/>
      <w:pPr>
        <w:ind w:left="420" w:hanging="420"/>
      </w:pPr>
      <w:rPr>
        <w:rFonts w:ascii="Wingdings" w:hAnsi="Wingdings" w:hint="default"/>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365DAD"/>
    <w:multiLevelType w:val="singleLevel"/>
    <w:tmpl w:val="BE365DAD"/>
    <w:lvl w:ilvl="0">
      <w:start w:val="1"/>
      <w:numFmt w:val="decimal"/>
      <w:lvlText w:val="(%1)"/>
      <w:lvlJc w:val="left"/>
      <w:pPr>
        <w:tabs>
          <w:tab w:val="left" w:pos="312"/>
        </w:tabs>
      </w:pPr>
    </w:lvl>
  </w:abstractNum>
  <w:abstractNum w:abstractNumId="5" w15:restartNumberingAfterBreak="0">
    <w:nsid w:val="D3E9D49C"/>
    <w:multiLevelType w:val="singleLevel"/>
    <w:tmpl w:val="D3E9D49C"/>
    <w:lvl w:ilvl="0">
      <w:start w:val="1"/>
      <w:numFmt w:val="bullet"/>
      <w:lvlText w:val=""/>
      <w:lvlJc w:val="left"/>
      <w:pPr>
        <w:ind w:left="420" w:hanging="420"/>
      </w:pPr>
      <w:rPr>
        <w:rFonts w:ascii="Wingdings" w:hAnsi="Wingdings" w:hint="default"/>
      </w:rPr>
    </w:lvl>
  </w:abstractNum>
  <w:abstractNum w:abstractNumId="6" w15:restartNumberingAfterBreak="0">
    <w:nsid w:val="EACFB024"/>
    <w:multiLevelType w:val="multilevel"/>
    <w:tmpl w:val="EACFB02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EE1920FB"/>
    <w:multiLevelType w:val="singleLevel"/>
    <w:tmpl w:val="EE1920FB"/>
    <w:lvl w:ilvl="0">
      <w:start w:val="1"/>
      <w:numFmt w:val="decimal"/>
      <w:suff w:val="space"/>
      <w:lvlText w:val="(%1)"/>
      <w:lvlJc w:val="left"/>
    </w:lvl>
  </w:abstractNum>
  <w:abstractNum w:abstractNumId="8" w15:restartNumberingAfterBreak="0">
    <w:nsid w:val="FFDDF0A2"/>
    <w:multiLevelType w:val="singleLevel"/>
    <w:tmpl w:val="FFDDF0A2"/>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4474295"/>
    <w:multiLevelType w:val="multilevel"/>
    <w:tmpl w:val="0447429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4523D1"/>
    <w:multiLevelType w:val="multilevel"/>
    <w:tmpl w:val="064523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D9753F"/>
    <w:multiLevelType w:val="multilevel"/>
    <w:tmpl w:val="06D9753F"/>
    <w:lvl w:ilvl="0">
      <w:start w:val="1"/>
      <w:numFmt w:val="bullet"/>
      <w:lvlText w:val="•"/>
      <w:lvlJc w:val="left"/>
      <w:pPr>
        <w:ind w:left="1388" w:hanging="420"/>
      </w:pPr>
      <w:rPr>
        <w:rFonts w:ascii="Arial" w:hAnsi="Arial" w:hint="default"/>
      </w:rPr>
    </w:lvl>
    <w:lvl w:ilvl="1">
      <w:start w:val="1"/>
      <w:numFmt w:val="bullet"/>
      <w:lvlText w:val=""/>
      <w:lvlJc w:val="left"/>
      <w:pPr>
        <w:ind w:left="1808" w:hanging="420"/>
      </w:pPr>
      <w:rPr>
        <w:rFonts w:ascii="Wingdings" w:hAnsi="Wingdings" w:hint="default"/>
      </w:rPr>
    </w:lvl>
    <w:lvl w:ilvl="2">
      <w:start w:val="1"/>
      <w:numFmt w:val="bullet"/>
      <w:lvlText w:val=""/>
      <w:lvlJc w:val="left"/>
      <w:pPr>
        <w:ind w:left="2228" w:hanging="420"/>
      </w:pPr>
      <w:rPr>
        <w:rFonts w:ascii="Wingdings" w:hAnsi="Wingdings" w:hint="default"/>
      </w:rPr>
    </w:lvl>
    <w:lvl w:ilvl="3">
      <w:start w:val="1"/>
      <w:numFmt w:val="bullet"/>
      <w:lvlText w:val=""/>
      <w:lvlJc w:val="left"/>
      <w:pPr>
        <w:ind w:left="2648" w:hanging="420"/>
      </w:pPr>
      <w:rPr>
        <w:rFonts w:ascii="Wingdings" w:hAnsi="Wingdings" w:hint="default"/>
      </w:rPr>
    </w:lvl>
    <w:lvl w:ilvl="4">
      <w:start w:val="1"/>
      <w:numFmt w:val="bullet"/>
      <w:lvlText w:val=""/>
      <w:lvlJc w:val="left"/>
      <w:pPr>
        <w:ind w:left="3068" w:hanging="420"/>
      </w:pPr>
      <w:rPr>
        <w:rFonts w:ascii="Wingdings" w:hAnsi="Wingdings" w:hint="default"/>
      </w:rPr>
    </w:lvl>
    <w:lvl w:ilvl="5">
      <w:start w:val="1"/>
      <w:numFmt w:val="bullet"/>
      <w:lvlText w:val=""/>
      <w:lvlJc w:val="left"/>
      <w:pPr>
        <w:ind w:left="3488" w:hanging="420"/>
      </w:pPr>
      <w:rPr>
        <w:rFonts w:ascii="Wingdings" w:hAnsi="Wingdings" w:hint="default"/>
      </w:rPr>
    </w:lvl>
    <w:lvl w:ilvl="6">
      <w:start w:val="1"/>
      <w:numFmt w:val="bullet"/>
      <w:lvlText w:val=""/>
      <w:lvlJc w:val="left"/>
      <w:pPr>
        <w:ind w:left="3908" w:hanging="420"/>
      </w:pPr>
      <w:rPr>
        <w:rFonts w:ascii="Wingdings" w:hAnsi="Wingdings" w:hint="default"/>
      </w:rPr>
    </w:lvl>
    <w:lvl w:ilvl="7">
      <w:start w:val="1"/>
      <w:numFmt w:val="bullet"/>
      <w:lvlText w:val=""/>
      <w:lvlJc w:val="left"/>
      <w:pPr>
        <w:ind w:left="4328" w:hanging="420"/>
      </w:pPr>
      <w:rPr>
        <w:rFonts w:ascii="Wingdings" w:hAnsi="Wingdings" w:hint="default"/>
      </w:rPr>
    </w:lvl>
    <w:lvl w:ilvl="8">
      <w:start w:val="1"/>
      <w:numFmt w:val="bullet"/>
      <w:lvlText w:val=""/>
      <w:lvlJc w:val="left"/>
      <w:pPr>
        <w:ind w:left="4748" w:hanging="420"/>
      </w:pPr>
      <w:rPr>
        <w:rFonts w:ascii="Wingdings" w:hAnsi="Wingdings" w:hint="default"/>
      </w:rPr>
    </w:lvl>
  </w:abstractNum>
  <w:abstractNum w:abstractNumId="17"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0" w15:restartNumberingAfterBreak="0">
    <w:nsid w:val="0D112B8A"/>
    <w:multiLevelType w:val="multilevel"/>
    <w:tmpl w:val="0D112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CA05ED"/>
    <w:multiLevelType w:val="multilevel"/>
    <w:tmpl w:val="0ECA05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6"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7"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2A05E1"/>
    <w:multiLevelType w:val="multilevel"/>
    <w:tmpl w:val="162A05E1"/>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D97B37"/>
    <w:multiLevelType w:val="multilevel"/>
    <w:tmpl w:val="18D97B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33" w15:restartNumberingAfterBreak="0">
    <w:nsid w:val="1CF813AF"/>
    <w:multiLevelType w:val="multilevel"/>
    <w:tmpl w:val="1CF813A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3C33B76"/>
    <w:multiLevelType w:val="multilevel"/>
    <w:tmpl w:val="23C33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B53954"/>
    <w:multiLevelType w:val="multilevel"/>
    <w:tmpl w:val="29B539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043398C"/>
    <w:multiLevelType w:val="hybridMultilevel"/>
    <w:tmpl w:val="BF54A2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40" w15:restartNumberingAfterBreak="0">
    <w:nsid w:val="31C50B6A"/>
    <w:multiLevelType w:val="multilevel"/>
    <w:tmpl w:val="31C50B6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5E5434F"/>
    <w:multiLevelType w:val="multilevel"/>
    <w:tmpl w:val="35E5434F"/>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A173231"/>
    <w:multiLevelType w:val="multilevel"/>
    <w:tmpl w:val="3A1732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56575"/>
    <w:multiLevelType w:val="multilevel"/>
    <w:tmpl w:val="3BF56575"/>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C350FBD"/>
    <w:multiLevelType w:val="multilevel"/>
    <w:tmpl w:val="3C350FB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3FEE4DE4"/>
    <w:multiLevelType w:val="multilevel"/>
    <w:tmpl w:val="3FEE4DE4"/>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522DB75"/>
    <w:multiLevelType w:val="singleLevel"/>
    <w:tmpl w:val="4522DB75"/>
    <w:lvl w:ilvl="0">
      <w:start w:val="1"/>
      <w:numFmt w:val="decimal"/>
      <w:lvlText w:val="(%1)"/>
      <w:lvlJc w:val="left"/>
      <w:pPr>
        <w:tabs>
          <w:tab w:val="left" w:pos="312"/>
        </w:tabs>
      </w:pPr>
    </w:lvl>
  </w:abstractNum>
  <w:abstractNum w:abstractNumId="53"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D6B3653"/>
    <w:multiLevelType w:val="multilevel"/>
    <w:tmpl w:val="4D6B3653"/>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47F86"/>
    <w:multiLevelType w:val="multilevel"/>
    <w:tmpl w:val="52647F86"/>
    <w:lvl w:ilvl="0">
      <w:start w:val="1"/>
      <w:numFmt w:val="decimal"/>
      <w:lvlText w:val="%1."/>
      <w:lvlJc w:val="left"/>
      <w:pPr>
        <w:ind w:left="496" w:hanging="440"/>
      </w:pPr>
    </w:lvl>
    <w:lvl w:ilvl="1">
      <w:start w:val="1"/>
      <w:numFmt w:val="lowerLetter"/>
      <w:lvlText w:val="%2)"/>
      <w:lvlJc w:val="left"/>
      <w:pPr>
        <w:ind w:left="936" w:hanging="440"/>
      </w:pPr>
    </w:lvl>
    <w:lvl w:ilvl="2">
      <w:start w:val="1"/>
      <w:numFmt w:val="lowerRoman"/>
      <w:lvlText w:val="%3."/>
      <w:lvlJc w:val="right"/>
      <w:pPr>
        <w:ind w:left="1376" w:hanging="440"/>
      </w:pPr>
    </w:lvl>
    <w:lvl w:ilvl="3">
      <w:start w:val="1"/>
      <w:numFmt w:val="decimal"/>
      <w:lvlText w:val="%4."/>
      <w:lvlJc w:val="left"/>
      <w:pPr>
        <w:ind w:left="1816" w:hanging="440"/>
      </w:pPr>
    </w:lvl>
    <w:lvl w:ilvl="4">
      <w:start w:val="1"/>
      <w:numFmt w:val="lowerLetter"/>
      <w:lvlText w:val="%5)"/>
      <w:lvlJc w:val="left"/>
      <w:pPr>
        <w:ind w:left="2256" w:hanging="440"/>
      </w:pPr>
    </w:lvl>
    <w:lvl w:ilvl="5">
      <w:start w:val="1"/>
      <w:numFmt w:val="lowerRoman"/>
      <w:lvlText w:val="%6."/>
      <w:lvlJc w:val="right"/>
      <w:pPr>
        <w:ind w:left="2696" w:hanging="440"/>
      </w:pPr>
    </w:lvl>
    <w:lvl w:ilvl="6">
      <w:start w:val="1"/>
      <w:numFmt w:val="decimal"/>
      <w:lvlText w:val="%7."/>
      <w:lvlJc w:val="left"/>
      <w:pPr>
        <w:ind w:left="3136" w:hanging="440"/>
      </w:pPr>
    </w:lvl>
    <w:lvl w:ilvl="7">
      <w:start w:val="1"/>
      <w:numFmt w:val="lowerLetter"/>
      <w:lvlText w:val="%8)"/>
      <w:lvlJc w:val="left"/>
      <w:pPr>
        <w:ind w:left="3576" w:hanging="440"/>
      </w:pPr>
    </w:lvl>
    <w:lvl w:ilvl="8">
      <w:start w:val="1"/>
      <w:numFmt w:val="lowerRoman"/>
      <w:lvlText w:val="%9."/>
      <w:lvlJc w:val="right"/>
      <w:pPr>
        <w:ind w:left="4016" w:hanging="440"/>
      </w:pPr>
    </w:lvl>
  </w:abstractNum>
  <w:abstractNum w:abstractNumId="61" w15:restartNumberingAfterBreak="0">
    <w:nsid w:val="52C507D3"/>
    <w:multiLevelType w:val="multilevel"/>
    <w:tmpl w:val="52C507D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2"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48946D4"/>
    <w:multiLevelType w:val="multilevel"/>
    <w:tmpl w:val="54894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BC47B5"/>
    <w:multiLevelType w:val="hybridMultilevel"/>
    <w:tmpl w:val="93268E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8"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5E6E7509"/>
    <w:multiLevelType w:val="multilevel"/>
    <w:tmpl w:val="5E6E7509"/>
    <w:lvl w:ilvl="0">
      <w:start w:val="1"/>
      <w:numFmt w:val="bullet"/>
      <w:lvlText w:val=""/>
      <w:lvlJc w:val="left"/>
      <w:pPr>
        <w:ind w:left="470" w:hanging="420"/>
      </w:pPr>
      <w:rPr>
        <w:rFonts w:ascii="Wingdings" w:hAnsi="Wingding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70" w15:restartNumberingAfterBreak="0">
    <w:nsid w:val="5FD65C96"/>
    <w:multiLevelType w:val="multilevel"/>
    <w:tmpl w:val="5FD65C9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C34E84"/>
    <w:multiLevelType w:val="multilevel"/>
    <w:tmpl w:val="68C34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9204C5B"/>
    <w:multiLevelType w:val="multilevel"/>
    <w:tmpl w:val="69204C5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5" w15:restartNumberingAfterBreak="0">
    <w:nsid w:val="6A6D2CF9"/>
    <w:multiLevelType w:val="multilevel"/>
    <w:tmpl w:val="6A6D2CF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8"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EE1073C"/>
    <w:multiLevelType w:val="multilevel"/>
    <w:tmpl w:val="6EE1073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0"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771F9E"/>
    <w:multiLevelType w:val="multilevel"/>
    <w:tmpl w:val="71771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4" w15:restartNumberingAfterBreak="0">
    <w:nsid w:val="72EB60D7"/>
    <w:multiLevelType w:val="hybridMultilevel"/>
    <w:tmpl w:val="2548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37F6B40"/>
    <w:multiLevelType w:val="singleLevel"/>
    <w:tmpl w:val="737F6B40"/>
    <w:lvl w:ilvl="0">
      <w:start w:val="1"/>
      <w:numFmt w:val="bullet"/>
      <w:lvlText w:val=""/>
      <w:lvlJc w:val="left"/>
      <w:pPr>
        <w:ind w:left="420" w:hanging="420"/>
      </w:pPr>
      <w:rPr>
        <w:rFonts w:ascii="Wingdings" w:hAnsi="Wingdings" w:hint="default"/>
      </w:rPr>
    </w:lvl>
  </w:abstractNum>
  <w:abstractNum w:abstractNumId="86"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B996689"/>
    <w:multiLevelType w:val="multilevel"/>
    <w:tmpl w:val="7B996689"/>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0" w15:restartNumberingAfterBreak="0">
    <w:nsid w:val="7EA43E04"/>
    <w:multiLevelType w:val="multilevel"/>
    <w:tmpl w:val="7EA43E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F6E88CB"/>
    <w:multiLevelType w:val="singleLevel"/>
    <w:tmpl w:val="7F6E88CB"/>
    <w:lvl w:ilvl="0">
      <w:start w:val="1"/>
      <w:numFmt w:val="bullet"/>
      <w:lvlText w:val=""/>
      <w:lvlJc w:val="left"/>
      <w:pPr>
        <w:ind w:left="420" w:hanging="420"/>
      </w:pPr>
      <w:rPr>
        <w:rFonts w:ascii="Wingdings" w:hAnsi="Wingdings" w:hint="default"/>
      </w:rPr>
    </w:lvl>
  </w:abstractNum>
  <w:num w:numId="1" w16cid:durableId="2042827686">
    <w:abstractNumId w:val="83"/>
  </w:num>
  <w:num w:numId="2" w16cid:durableId="38357897">
    <w:abstractNumId w:val="10"/>
  </w:num>
  <w:num w:numId="3" w16cid:durableId="235283938">
    <w:abstractNumId w:val="9"/>
  </w:num>
  <w:num w:numId="4" w16cid:durableId="1378702507">
    <w:abstractNumId w:val="59"/>
  </w:num>
  <w:num w:numId="5" w16cid:durableId="1045182884">
    <w:abstractNumId w:val="39"/>
  </w:num>
  <w:num w:numId="6" w16cid:durableId="1467237818">
    <w:abstractNumId w:val="77"/>
  </w:num>
  <w:num w:numId="7" w16cid:durableId="568031023">
    <w:abstractNumId w:val="3"/>
  </w:num>
  <w:num w:numId="8" w16cid:durableId="223684658">
    <w:abstractNumId w:val="89"/>
  </w:num>
  <w:num w:numId="9" w16cid:durableId="497968045">
    <w:abstractNumId w:val="44"/>
  </w:num>
  <w:num w:numId="10" w16cid:durableId="915475794">
    <w:abstractNumId w:val="18"/>
  </w:num>
  <w:num w:numId="11" w16cid:durableId="1148597460">
    <w:abstractNumId w:val="1"/>
  </w:num>
  <w:num w:numId="12" w16cid:durableId="856041389">
    <w:abstractNumId w:val="67"/>
  </w:num>
  <w:num w:numId="13" w16cid:durableId="543102353">
    <w:abstractNumId w:val="75"/>
  </w:num>
  <w:num w:numId="14" w16cid:durableId="783308458">
    <w:abstractNumId w:val="36"/>
  </w:num>
  <w:num w:numId="15" w16cid:durableId="1604653985">
    <w:abstractNumId w:val="71"/>
  </w:num>
  <w:num w:numId="16" w16cid:durableId="332491925">
    <w:abstractNumId w:val="55"/>
  </w:num>
  <w:num w:numId="17" w16cid:durableId="583690396">
    <w:abstractNumId w:val="25"/>
  </w:num>
  <w:num w:numId="18" w16cid:durableId="15547323">
    <w:abstractNumId w:val="80"/>
  </w:num>
  <w:num w:numId="19" w16cid:durableId="1761291756">
    <w:abstractNumId w:val="68"/>
  </w:num>
  <w:num w:numId="20" w16cid:durableId="1068460116">
    <w:abstractNumId w:val="46"/>
  </w:num>
  <w:num w:numId="21" w16cid:durableId="607735665">
    <w:abstractNumId w:val="91"/>
  </w:num>
  <w:num w:numId="22" w16cid:durableId="2071031367">
    <w:abstractNumId w:val="2"/>
  </w:num>
  <w:num w:numId="23" w16cid:durableId="1798180915">
    <w:abstractNumId w:val="15"/>
  </w:num>
  <w:num w:numId="24" w16cid:durableId="593318750">
    <w:abstractNumId w:val="72"/>
  </w:num>
  <w:num w:numId="25" w16cid:durableId="300768121">
    <w:abstractNumId w:val="61"/>
  </w:num>
  <w:num w:numId="26" w16cid:durableId="174805467">
    <w:abstractNumId w:val="20"/>
  </w:num>
  <w:num w:numId="27" w16cid:durableId="729311242">
    <w:abstractNumId w:val="37"/>
  </w:num>
  <w:num w:numId="28" w16cid:durableId="349722542">
    <w:abstractNumId w:val="21"/>
  </w:num>
  <w:num w:numId="29" w16cid:durableId="854463971">
    <w:abstractNumId w:val="43"/>
  </w:num>
  <w:num w:numId="30" w16cid:durableId="1403603380">
    <w:abstractNumId w:val="30"/>
  </w:num>
  <w:num w:numId="31" w16cid:durableId="538054553">
    <w:abstractNumId w:val="53"/>
  </w:num>
  <w:num w:numId="32" w16cid:durableId="91709678">
    <w:abstractNumId w:val="19"/>
  </w:num>
  <w:num w:numId="33" w16cid:durableId="1941142992">
    <w:abstractNumId w:val="65"/>
  </w:num>
  <w:num w:numId="34" w16cid:durableId="1486386960">
    <w:abstractNumId w:val="78"/>
  </w:num>
  <w:num w:numId="35" w16cid:durableId="719281181">
    <w:abstractNumId w:val="13"/>
  </w:num>
  <w:num w:numId="36" w16cid:durableId="1974290020">
    <w:abstractNumId w:val="32"/>
  </w:num>
  <w:num w:numId="37" w16cid:durableId="1891571388">
    <w:abstractNumId w:val="73"/>
  </w:num>
  <w:num w:numId="38" w16cid:durableId="1678580439">
    <w:abstractNumId w:val="49"/>
  </w:num>
  <w:num w:numId="39" w16cid:durableId="1746758735">
    <w:abstractNumId w:val="85"/>
  </w:num>
  <w:num w:numId="40" w16cid:durableId="1590188451">
    <w:abstractNumId w:val="4"/>
  </w:num>
  <w:num w:numId="41" w16cid:durableId="1168399773">
    <w:abstractNumId w:val="52"/>
  </w:num>
  <w:num w:numId="42" w16cid:durableId="342978638">
    <w:abstractNumId w:val="11"/>
  </w:num>
  <w:num w:numId="43" w16cid:durableId="850490865">
    <w:abstractNumId w:val="6"/>
  </w:num>
  <w:num w:numId="44" w16cid:durableId="1231116046">
    <w:abstractNumId w:val="33"/>
  </w:num>
  <w:num w:numId="45" w16cid:durableId="231811671">
    <w:abstractNumId w:val="29"/>
  </w:num>
  <w:num w:numId="46" w16cid:durableId="1933009712">
    <w:abstractNumId w:val="79"/>
  </w:num>
  <w:num w:numId="47" w16cid:durableId="1964539299">
    <w:abstractNumId w:val="51"/>
  </w:num>
  <w:num w:numId="48" w16cid:durableId="1795371436">
    <w:abstractNumId w:val="63"/>
  </w:num>
  <w:num w:numId="49" w16cid:durableId="105203778">
    <w:abstractNumId w:val="26"/>
  </w:num>
  <w:num w:numId="50" w16cid:durableId="1508324609">
    <w:abstractNumId w:val="60"/>
  </w:num>
  <w:num w:numId="51" w16cid:durableId="1973755018">
    <w:abstractNumId w:val="90"/>
  </w:num>
  <w:num w:numId="52" w16cid:durableId="1169252837">
    <w:abstractNumId w:val="87"/>
  </w:num>
  <w:num w:numId="53" w16cid:durableId="1036199215">
    <w:abstractNumId w:val="74"/>
  </w:num>
  <w:num w:numId="54" w16cid:durableId="1373992377">
    <w:abstractNumId w:val="70"/>
  </w:num>
  <w:num w:numId="55" w16cid:durableId="37899902">
    <w:abstractNumId w:val="50"/>
  </w:num>
  <w:num w:numId="56" w16cid:durableId="318389072">
    <w:abstractNumId w:val="40"/>
  </w:num>
  <w:num w:numId="57" w16cid:durableId="1742488403">
    <w:abstractNumId w:val="48"/>
  </w:num>
  <w:num w:numId="58" w16cid:durableId="363874261">
    <w:abstractNumId w:val="16"/>
  </w:num>
  <w:num w:numId="59" w16cid:durableId="182987395">
    <w:abstractNumId w:val="69"/>
  </w:num>
  <w:num w:numId="60" w16cid:durableId="2006319593">
    <w:abstractNumId w:val="42"/>
  </w:num>
  <w:num w:numId="61" w16cid:durableId="1343824799">
    <w:abstractNumId w:val="5"/>
  </w:num>
  <w:num w:numId="62" w16cid:durableId="1581983682">
    <w:abstractNumId w:val="7"/>
  </w:num>
  <w:num w:numId="63" w16cid:durableId="884177354">
    <w:abstractNumId w:val="64"/>
  </w:num>
  <w:num w:numId="64" w16cid:durableId="578565300">
    <w:abstractNumId w:val="28"/>
  </w:num>
  <w:num w:numId="65" w16cid:durableId="1786264328">
    <w:abstractNumId w:val="8"/>
  </w:num>
  <w:num w:numId="66" w16cid:durableId="71126386">
    <w:abstractNumId w:val="82"/>
  </w:num>
  <w:num w:numId="67" w16cid:durableId="1864245684">
    <w:abstractNumId w:val="0"/>
  </w:num>
  <w:num w:numId="68" w16cid:durableId="415135786">
    <w:abstractNumId w:val="58"/>
  </w:num>
  <w:num w:numId="69" w16cid:durableId="125129990">
    <w:abstractNumId w:val="24"/>
  </w:num>
  <w:num w:numId="70" w16cid:durableId="917717702">
    <w:abstractNumId w:val="47"/>
  </w:num>
  <w:num w:numId="71" w16cid:durableId="228421716">
    <w:abstractNumId w:val="57"/>
  </w:num>
  <w:num w:numId="72" w16cid:durableId="1692871559">
    <w:abstractNumId w:val="54"/>
  </w:num>
  <w:num w:numId="73" w16cid:durableId="1257321951">
    <w:abstractNumId w:val="27"/>
  </w:num>
  <w:num w:numId="74" w16cid:durableId="1199778793">
    <w:abstractNumId w:val="35"/>
  </w:num>
  <w:num w:numId="75" w16cid:durableId="1971595653">
    <w:abstractNumId w:val="81"/>
  </w:num>
  <w:num w:numId="76" w16cid:durableId="1416392850">
    <w:abstractNumId w:val="12"/>
  </w:num>
  <w:num w:numId="77" w16cid:durableId="1672682406">
    <w:abstractNumId w:val="31"/>
  </w:num>
  <w:num w:numId="78" w16cid:durableId="2061008658">
    <w:abstractNumId w:val="41"/>
  </w:num>
  <w:num w:numId="79" w16cid:durableId="1362128738">
    <w:abstractNumId w:val="86"/>
  </w:num>
  <w:num w:numId="80" w16cid:durableId="903023920">
    <w:abstractNumId w:val="88"/>
  </w:num>
  <w:num w:numId="81" w16cid:durableId="55130607">
    <w:abstractNumId w:val="22"/>
  </w:num>
  <w:num w:numId="82" w16cid:durableId="1377847832">
    <w:abstractNumId w:val="62"/>
  </w:num>
  <w:num w:numId="83" w16cid:durableId="1984576874">
    <w:abstractNumId w:val="14"/>
  </w:num>
  <w:num w:numId="84" w16cid:durableId="1994287969">
    <w:abstractNumId w:val="17"/>
  </w:num>
  <w:num w:numId="85" w16cid:durableId="76680608">
    <w:abstractNumId w:val="34"/>
  </w:num>
  <w:num w:numId="86" w16cid:durableId="1974561746">
    <w:abstractNumId w:val="45"/>
  </w:num>
  <w:num w:numId="87" w16cid:durableId="1432553976">
    <w:abstractNumId w:val="56"/>
  </w:num>
  <w:num w:numId="88" w16cid:durableId="1385518793">
    <w:abstractNumId w:val="23"/>
  </w:num>
  <w:num w:numId="89" w16cid:durableId="2093232314">
    <w:abstractNumId w:val="76"/>
  </w:num>
  <w:num w:numId="90" w16cid:durableId="925454227">
    <w:abstractNumId w:val="66"/>
  </w:num>
  <w:num w:numId="91" w16cid:durableId="888539812">
    <w:abstractNumId w:val="38"/>
  </w:num>
  <w:num w:numId="92" w16cid:durableId="921648801">
    <w:abstractNumId w:val="84"/>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80B12"/>
    <w:rsid w:val="B55D0335"/>
    <w:rsid w:val="D4FE2DA5"/>
    <w:rsid w:val="ECBF2E93"/>
    <w:rsid w:val="00000113"/>
    <w:rsid w:val="00000305"/>
    <w:rsid w:val="00000326"/>
    <w:rsid w:val="00000F5D"/>
    <w:rsid w:val="00001154"/>
    <w:rsid w:val="0000119F"/>
    <w:rsid w:val="000013EA"/>
    <w:rsid w:val="00001415"/>
    <w:rsid w:val="0000141F"/>
    <w:rsid w:val="000015AE"/>
    <w:rsid w:val="00001838"/>
    <w:rsid w:val="00001996"/>
    <w:rsid w:val="00001AD4"/>
    <w:rsid w:val="00001B51"/>
    <w:rsid w:val="0000201E"/>
    <w:rsid w:val="000020E9"/>
    <w:rsid w:val="0000274E"/>
    <w:rsid w:val="00002F62"/>
    <w:rsid w:val="0000335F"/>
    <w:rsid w:val="00003410"/>
    <w:rsid w:val="000038A9"/>
    <w:rsid w:val="000040B8"/>
    <w:rsid w:val="00004A04"/>
    <w:rsid w:val="00004DDD"/>
    <w:rsid w:val="000053F3"/>
    <w:rsid w:val="00005632"/>
    <w:rsid w:val="0000580D"/>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1D1"/>
    <w:rsid w:val="0001157D"/>
    <w:rsid w:val="00011D09"/>
    <w:rsid w:val="00011D62"/>
    <w:rsid w:val="00011F8A"/>
    <w:rsid w:val="0001207E"/>
    <w:rsid w:val="000123AD"/>
    <w:rsid w:val="000126B2"/>
    <w:rsid w:val="00012884"/>
    <w:rsid w:val="00012E3B"/>
    <w:rsid w:val="00012EBA"/>
    <w:rsid w:val="000131B3"/>
    <w:rsid w:val="000132A3"/>
    <w:rsid w:val="000132D8"/>
    <w:rsid w:val="0001344B"/>
    <w:rsid w:val="00013A0D"/>
    <w:rsid w:val="00013B15"/>
    <w:rsid w:val="00013BF2"/>
    <w:rsid w:val="00013BF5"/>
    <w:rsid w:val="00013DB3"/>
    <w:rsid w:val="00013E93"/>
    <w:rsid w:val="00013E97"/>
    <w:rsid w:val="00013F15"/>
    <w:rsid w:val="000140A3"/>
    <w:rsid w:val="000142E8"/>
    <w:rsid w:val="00014EC0"/>
    <w:rsid w:val="00014EE5"/>
    <w:rsid w:val="000150C8"/>
    <w:rsid w:val="000151C5"/>
    <w:rsid w:val="00015529"/>
    <w:rsid w:val="00015704"/>
    <w:rsid w:val="0001570E"/>
    <w:rsid w:val="00016127"/>
    <w:rsid w:val="000161B0"/>
    <w:rsid w:val="00016253"/>
    <w:rsid w:val="00016271"/>
    <w:rsid w:val="00016595"/>
    <w:rsid w:val="0001660B"/>
    <w:rsid w:val="000166A1"/>
    <w:rsid w:val="000166F1"/>
    <w:rsid w:val="000168F8"/>
    <w:rsid w:val="00016E47"/>
    <w:rsid w:val="00017176"/>
    <w:rsid w:val="000172F8"/>
    <w:rsid w:val="000177B2"/>
    <w:rsid w:val="00017D32"/>
    <w:rsid w:val="00017F3E"/>
    <w:rsid w:val="0002037F"/>
    <w:rsid w:val="000205BA"/>
    <w:rsid w:val="00020670"/>
    <w:rsid w:val="00020804"/>
    <w:rsid w:val="00020979"/>
    <w:rsid w:val="00020B51"/>
    <w:rsid w:val="00020C1D"/>
    <w:rsid w:val="00020ECE"/>
    <w:rsid w:val="00020F81"/>
    <w:rsid w:val="00021001"/>
    <w:rsid w:val="0002152E"/>
    <w:rsid w:val="000218E0"/>
    <w:rsid w:val="00021F8F"/>
    <w:rsid w:val="000222EC"/>
    <w:rsid w:val="00022361"/>
    <w:rsid w:val="000224D7"/>
    <w:rsid w:val="000229DD"/>
    <w:rsid w:val="00022C5A"/>
    <w:rsid w:val="00023709"/>
    <w:rsid w:val="000238C7"/>
    <w:rsid w:val="0002393D"/>
    <w:rsid w:val="000243BE"/>
    <w:rsid w:val="0002440B"/>
    <w:rsid w:val="0002451F"/>
    <w:rsid w:val="00024688"/>
    <w:rsid w:val="000246C1"/>
    <w:rsid w:val="000246F5"/>
    <w:rsid w:val="0002497D"/>
    <w:rsid w:val="00024CF1"/>
    <w:rsid w:val="00024F70"/>
    <w:rsid w:val="000251F9"/>
    <w:rsid w:val="00025692"/>
    <w:rsid w:val="00025699"/>
    <w:rsid w:val="00025F6A"/>
    <w:rsid w:val="00026181"/>
    <w:rsid w:val="0002630E"/>
    <w:rsid w:val="00026592"/>
    <w:rsid w:val="00026966"/>
    <w:rsid w:val="00026CE6"/>
    <w:rsid w:val="00026E53"/>
    <w:rsid w:val="000272BA"/>
    <w:rsid w:val="0002761A"/>
    <w:rsid w:val="0002762E"/>
    <w:rsid w:val="0002770B"/>
    <w:rsid w:val="00027E75"/>
    <w:rsid w:val="00030384"/>
    <w:rsid w:val="00030713"/>
    <w:rsid w:val="00030777"/>
    <w:rsid w:val="000307FF"/>
    <w:rsid w:val="000308AA"/>
    <w:rsid w:val="00030A63"/>
    <w:rsid w:val="00030B71"/>
    <w:rsid w:val="00031114"/>
    <w:rsid w:val="00031384"/>
    <w:rsid w:val="00031597"/>
    <w:rsid w:val="0003169C"/>
    <w:rsid w:val="00031C25"/>
    <w:rsid w:val="00031C7F"/>
    <w:rsid w:val="00031D16"/>
    <w:rsid w:val="00031EE5"/>
    <w:rsid w:val="000321CA"/>
    <w:rsid w:val="000321F4"/>
    <w:rsid w:val="00032488"/>
    <w:rsid w:val="00032B4B"/>
    <w:rsid w:val="00032EF9"/>
    <w:rsid w:val="00033194"/>
    <w:rsid w:val="000334AB"/>
    <w:rsid w:val="0003351E"/>
    <w:rsid w:val="000336AB"/>
    <w:rsid w:val="000336F4"/>
    <w:rsid w:val="0003375C"/>
    <w:rsid w:val="000337CA"/>
    <w:rsid w:val="00034470"/>
    <w:rsid w:val="000345CC"/>
    <w:rsid w:val="000347A5"/>
    <w:rsid w:val="00035026"/>
    <w:rsid w:val="0003511A"/>
    <w:rsid w:val="000355C2"/>
    <w:rsid w:val="00035605"/>
    <w:rsid w:val="00035615"/>
    <w:rsid w:val="00035677"/>
    <w:rsid w:val="00035C07"/>
    <w:rsid w:val="00035D4E"/>
    <w:rsid w:val="00036268"/>
    <w:rsid w:val="000362E4"/>
    <w:rsid w:val="000365ED"/>
    <w:rsid w:val="0003686C"/>
    <w:rsid w:val="0003688C"/>
    <w:rsid w:val="000368EC"/>
    <w:rsid w:val="00036925"/>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253"/>
    <w:rsid w:val="00041FA7"/>
    <w:rsid w:val="0004207F"/>
    <w:rsid w:val="00042153"/>
    <w:rsid w:val="00042602"/>
    <w:rsid w:val="0004262E"/>
    <w:rsid w:val="0004304C"/>
    <w:rsid w:val="00043553"/>
    <w:rsid w:val="00043687"/>
    <w:rsid w:val="0004377C"/>
    <w:rsid w:val="00043AAA"/>
    <w:rsid w:val="00043C56"/>
    <w:rsid w:val="00043C90"/>
    <w:rsid w:val="00043C9F"/>
    <w:rsid w:val="00043DC2"/>
    <w:rsid w:val="00044036"/>
    <w:rsid w:val="00044239"/>
    <w:rsid w:val="00044538"/>
    <w:rsid w:val="000445D5"/>
    <w:rsid w:val="000446B3"/>
    <w:rsid w:val="000449A0"/>
    <w:rsid w:val="00044AAE"/>
    <w:rsid w:val="000450FE"/>
    <w:rsid w:val="0004518F"/>
    <w:rsid w:val="00045653"/>
    <w:rsid w:val="00045722"/>
    <w:rsid w:val="00045728"/>
    <w:rsid w:val="00045EC0"/>
    <w:rsid w:val="00045F73"/>
    <w:rsid w:val="000463DD"/>
    <w:rsid w:val="0004659B"/>
    <w:rsid w:val="00046A9A"/>
    <w:rsid w:val="00046C7B"/>
    <w:rsid w:val="000474CE"/>
    <w:rsid w:val="00050504"/>
    <w:rsid w:val="00050578"/>
    <w:rsid w:val="000505FA"/>
    <w:rsid w:val="00050605"/>
    <w:rsid w:val="0005089C"/>
    <w:rsid w:val="00050B15"/>
    <w:rsid w:val="00050C58"/>
    <w:rsid w:val="00050E0E"/>
    <w:rsid w:val="00051081"/>
    <w:rsid w:val="00051113"/>
    <w:rsid w:val="000514DB"/>
    <w:rsid w:val="000518C5"/>
    <w:rsid w:val="00051C66"/>
    <w:rsid w:val="00051C70"/>
    <w:rsid w:val="000523DC"/>
    <w:rsid w:val="00052459"/>
    <w:rsid w:val="00052AAA"/>
    <w:rsid w:val="00052B8B"/>
    <w:rsid w:val="00053150"/>
    <w:rsid w:val="000539AE"/>
    <w:rsid w:val="00053B93"/>
    <w:rsid w:val="00053E53"/>
    <w:rsid w:val="0005424F"/>
    <w:rsid w:val="00054561"/>
    <w:rsid w:val="00054C97"/>
    <w:rsid w:val="00054E12"/>
    <w:rsid w:val="00054E2C"/>
    <w:rsid w:val="00054EF5"/>
    <w:rsid w:val="00054F8C"/>
    <w:rsid w:val="00055130"/>
    <w:rsid w:val="000551BB"/>
    <w:rsid w:val="0005565E"/>
    <w:rsid w:val="000557B6"/>
    <w:rsid w:val="00055814"/>
    <w:rsid w:val="00055DDB"/>
    <w:rsid w:val="00056843"/>
    <w:rsid w:val="00056E86"/>
    <w:rsid w:val="00057141"/>
    <w:rsid w:val="0005714D"/>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63"/>
    <w:rsid w:val="00061EC4"/>
    <w:rsid w:val="000624A2"/>
    <w:rsid w:val="000624E4"/>
    <w:rsid w:val="00062AA1"/>
    <w:rsid w:val="00062D86"/>
    <w:rsid w:val="00062FF1"/>
    <w:rsid w:val="0006331C"/>
    <w:rsid w:val="0006363F"/>
    <w:rsid w:val="00063BEB"/>
    <w:rsid w:val="00064CE0"/>
    <w:rsid w:val="00064D9F"/>
    <w:rsid w:val="00064F29"/>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BD"/>
    <w:rsid w:val="0006720A"/>
    <w:rsid w:val="00067254"/>
    <w:rsid w:val="00067303"/>
    <w:rsid w:val="00067382"/>
    <w:rsid w:val="00067635"/>
    <w:rsid w:val="00067711"/>
    <w:rsid w:val="000677F3"/>
    <w:rsid w:val="00067850"/>
    <w:rsid w:val="00067CF1"/>
    <w:rsid w:val="00067DA7"/>
    <w:rsid w:val="000701DC"/>
    <w:rsid w:val="000703E0"/>
    <w:rsid w:val="0007065B"/>
    <w:rsid w:val="00070CD1"/>
    <w:rsid w:val="00070EEE"/>
    <w:rsid w:val="00070FAF"/>
    <w:rsid w:val="0007115C"/>
    <w:rsid w:val="00071537"/>
    <w:rsid w:val="000717B5"/>
    <w:rsid w:val="00071AAD"/>
    <w:rsid w:val="00071DFF"/>
    <w:rsid w:val="0007221F"/>
    <w:rsid w:val="00072809"/>
    <w:rsid w:val="000728ED"/>
    <w:rsid w:val="00072D09"/>
    <w:rsid w:val="0007323A"/>
    <w:rsid w:val="00073386"/>
    <w:rsid w:val="00073439"/>
    <w:rsid w:val="000738B3"/>
    <w:rsid w:val="00073976"/>
    <w:rsid w:val="00073A6A"/>
    <w:rsid w:val="00073CCC"/>
    <w:rsid w:val="00073FBA"/>
    <w:rsid w:val="00074A63"/>
    <w:rsid w:val="00074ADB"/>
    <w:rsid w:val="00074CC1"/>
    <w:rsid w:val="00074F43"/>
    <w:rsid w:val="00075026"/>
    <w:rsid w:val="00075063"/>
    <w:rsid w:val="000758D2"/>
    <w:rsid w:val="00075ADD"/>
    <w:rsid w:val="00075F59"/>
    <w:rsid w:val="000761AD"/>
    <w:rsid w:val="00076246"/>
    <w:rsid w:val="000762E5"/>
    <w:rsid w:val="00076345"/>
    <w:rsid w:val="000768C1"/>
    <w:rsid w:val="000769AE"/>
    <w:rsid w:val="00076DE4"/>
    <w:rsid w:val="00076E45"/>
    <w:rsid w:val="00077001"/>
    <w:rsid w:val="00077147"/>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BD"/>
    <w:rsid w:val="00081E13"/>
    <w:rsid w:val="0008268C"/>
    <w:rsid w:val="0008271D"/>
    <w:rsid w:val="00082D0B"/>
    <w:rsid w:val="00082E98"/>
    <w:rsid w:val="00082F72"/>
    <w:rsid w:val="00083086"/>
    <w:rsid w:val="00083593"/>
    <w:rsid w:val="0008388B"/>
    <w:rsid w:val="00083AEB"/>
    <w:rsid w:val="00083DBB"/>
    <w:rsid w:val="00083EFD"/>
    <w:rsid w:val="000846B4"/>
    <w:rsid w:val="00084BA3"/>
    <w:rsid w:val="00084BA4"/>
    <w:rsid w:val="00084F00"/>
    <w:rsid w:val="00085055"/>
    <w:rsid w:val="0008537E"/>
    <w:rsid w:val="00085687"/>
    <w:rsid w:val="0008569D"/>
    <w:rsid w:val="000856E2"/>
    <w:rsid w:val="00085867"/>
    <w:rsid w:val="00085B4F"/>
    <w:rsid w:val="00085CEA"/>
    <w:rsid w:val="0008602B"/>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35B"/>
    <w:rsid w:val="000918AD"/>
    <w:rsid w:val="000919D6"/>
    <w:rsid w:val="00091E1F"/>
    <w:rsid w:val="00091F77"/>
    <w:rsid w:val="00092228"/>
    <w:rsid w:val="0009252F"/>
    <w:rsid w:val="0009258D"/>
    <w:rsid w:val="0009346F"/>
    <w:rsid w:val="000934F6"/>
    <w:rsid w:val="000937D2"/>
    <w:rsid w:val="00093856"/>
    <w:rsid w:val="00093F19"/>
    <w:rsid w:val="00093F36"/>
    <w:rsid w:val="00093F5B"/>
    <w:rsid w:val="00094014"/>
    <w:rsid w:val="00094148"/>
    <w:rsid w:val="000941A0"/>
    <w:rsid w:val="00094735"/>
    <w:rsid w:val="00094B8A"/>
    <w:rsid w:val="00094BDB"/>
    <w:rsid w:val="00094C21"/>
    <w:rsid w:val="00094CAE"/>
    <w:rsid w:val="00094CFD"/>
    <w:rsid w:val="00094F64"/>
    <w:rsid w:val="00095033"/>
    <w:rsid w:val="0009509C"/>
    <w:rsid w:val="000950EE"/>
    <w:rsid w:val="00095358"/>
    <w:rsid w:val="0009546B"/>
    <w:rsid w:val="00095DA3"/>
    <w:rsid w:val="00096373"/>
    <w:rsid w:val="0009679E"/>
    <w:rsid w:val="0009692B"/>
    <w:rsid w:val="000969AE"/>
    <w:rsid w:val="00096BA4"/>
    <w:rsid w:val="00096ECA"/>
    <w:rsid w:val="00096F5E"/>
    <w:rsid w:val="000970A8"/>
    <w:rsid w:val="0009715E"/>
    <w:rsid w:val="00097305"/>
    <w:rsid w:val="000975D9"/>
    <w:rsid w:val="000978FB"/>
    <w:rsid w:val="00097ADB"/>
    <w:rsid w:val="00097F7D"/>
    <w:rsid w:val="00097F89"/>
    <w:rsid w:val="000A03F9"/>
    <w:rsid w:val="000A080B"/>
    <w:rsid w:val="000A0894"/>
    <w:rsid w:val="000A0F34"/>
    <w:rsid w:val="000A10EA"/>
    <w:rsid w:val="000A1104"/>
    <w:rsid w:val="000A182A"/>
    <w:rsid w:val="000A182D"/>
    <w:rsid w:val="000A1A17"/>
    <w:rsid w:val="000A1C98"/>
    <w:rsid w:val="000A1D25"/>
    <w:rsid w:val="000A1E10"/>
    <w:rsid w:val="000A21B5"/>
    <w:rsid w:val="000A2276"/>
    <w:rsid w:val="000A2312"/>
    <w:rsid w:val="000A23C1"/>
    <w:rsid w:val="000A23F0"/>
    <w:rsid w:val="000A25D8"/>
    <w:rsid w:val="000A2A60"/>
    <w:rsid w:val="000A2E9D"/>
    <w:rsid w:val="000A2F7F"/>
    <w:rsid w:val="000A2FE7"/>
    <w:rsid w:val="000A30A6"/>
    <w:rsid w:val="000A322D"/>
    <w:rsid w:val="000A34D3"/>
    <w:rsid w:val="000A3A53"/>
    <w:rsid w:val="000A3A85"/>
    <w:rsid w:val="000A3E71"/>
    <w:rsid w:val="000A4441"/>
    <w:rsid w:val="000A452B"/>
    <w:rsid w:val="000A47B2"/>
    <w:rsid w:val="000A47F9"/>
    <w:rsid w:val="000A4C81"/>
    <w:rsid w:val="000A4CAB"/>
    <w:rsid w:val="000A4E2F"/>
    <w:rsid w:val="000A4F95"/>
    <w:rsid w:val="000A5648"/>
    <w:rsid w:val="000A5839"/>
    <w:rsid w:val="000A5951"/>
    <w:rsid w:val="000A5A90"/>
    <w:rsid w:val="000A5B4F"/>
    <w:rsid w:val="000A5D56"/>
    <w:rsid w:val="000A61A3"/>
    <w:rsid w:val="000A6A58"/>
    <w:rsid w:val="000A6DB5"/>
    <w:rsid w:val="000A6E4D"/>
    <w:rsid w:val="000A725C"/>
    <w:rsid w:val="000A7479"/>
    <w:rsid w:val="000A75A7"/>
    <w:rsid w:val="000A75EE"/>
    <w:rsid w:val="000A79E9"/>
    <w:rsid w:val="000A7CCF"/>
    <w:rsid w:val="000A7E44"/>
    <w:rsid w:val="000A7F0C"/>
    <w:rsid w:val="000B01A0"/>
    <w:rsid w:val="000B02E3"/>
    <w:rsid w:val="000B0400"/>
    <w:rsid w:val="000B08FF"/>
    <w:rsid w:val="000B0929"/>
    <w:rsid w:val="000B1711"/>
    <w:rsid w:val="000B1870"/>
    <w:rsid w:val="000B18A3"/>
    <w:rsid w:val="000B1B61"/>
    <w:rsid w:val="000B1C1F"/>
    <w:rsid w:val="000B1E76"/>
    <w:rsid w:val="000B2288"/>
    <w:rsid w:val="000B22B5"/>
    <w:rsid w:val="000B24FE"/>
    <w:rsid w:val="000B2B9C"/>
    <w:rsid w:val="000B32F4"/>
    <w:rsid w:val="000B3368"/>
    <w:rsid w:val="000B33F2"/>
    <w:rsid w:val="000B34B5"/>
    <w:rsid w:val="000B3666"/>
    <w:rsid w:val="000B3CC7"/>
    <w:rsid w:val="000B3ED8"/>
    <w:rsid w:val="000B401A"/>
    <w:rsid w:val="000B4377"/>
    <w:rsid w:val="000B43C9"/>
    <w:rsid w:val="000B463D"/>
    <w:rsid w:val="000B4A87"/>
    <w:rsid w:val="000B4BDB"/>
    <w:rsid w:val="000B4EB0"/>
    <w:rsid w:val="000B5200"/>
    <w:rsid w:val="000B55A0"/>
    <w:rsid w:val="000B5DD0"/>
    <w:rsid w:val="000B619B"/>
    <w:rsid w:val="000B637D"/>
    <w:rsid w:val="000B6EED"/>
    <w:rsid w:val="000B6F3D"/>
    <w:rsid w:val="000B71D1"/>
    <w:rsid w:val="000B799C"/>
    <w:rsid w:val="000B7C01"/>
    <w:rsid w:val="000B7F42"/>
    <w:rsid w:val="000C07CD"/>
    <w:rsid w:val="000C0A12"/>
    <w:rsid w:val="000C0ADD"/>
    <w:rsid w:val="000C0BD2"/>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D55"/>
    <w:rsid w:val="000C3F83"/>
    <w:rsid w:val="000C41E8"/>
    <w:rsid w:val="000C41EB"/>
    <w:rsid w:val="000C4266"/>
    <w:rsid w:val="000C45B5"/>
    <w:rsid w:val="000C485B"/>
    <w:rsid w:val="000C4CD1"/>
    <w:rsid w:val="000C4D97"/>
    <w:rsid w:val="000C51DE"/>
    <w:rsid w:val="000C5260"/>
    <w:rsid w:val="000C5541"/>
    <w:rsid w:val="000C55B1"/>
    <w:rsid w:val="000C584F"/>
    <w:rsid w:val="000C5DC8"/>
    <w:rsid w:val="000C5F3E"/>
    <w:rsid w:val="000C6006"/>
    <w:rsid w:val="000C61FB"/>
    <w:rsid w:val="000C621D"/>
    <w:rsid w:val="000C6313"/>
    <w:rsid w:val="000C63B1"/>
    <w:rsid w:val="000C65E7"/>
    <w:rsid w:val="000C6A67"/>
    <w:rsid w:val="000C6C98"/>
    <w:rsid w:val="000C6CFC"/>
    <w:rsid w:val="000C71C2"/>
    <w:rsid w:val="000C77B6"/>
    <w:rsid w:val="000C799D"/>
    <w:rsid w:val="000C7E72"/>
    <w:rsid w:val="000D01CA"/>
    <w:rsid w:val="000D02C1"/>
    <w:rsid w:val="000D0474"/>
    <w:rsid w:val="000D0601"/>
    <w:rsid w:val="000D073D"/>
    <w:rsid w:val="000D0794"/>
    <w:rsid w:val="000D08DA"/>
    <w:rsid w:val="000D0C2C"/>
    <w:rsid w:val="000D1593"/>
    <w:rsid w:val="000D16BB"/>
    <w:rsid w:val="000D18E7"/>
    <w:rsid w:val="000D19F4"/>
    <w:rsid w:val="000D1C2D"/>
    <w:rsid w:val="000D215A"/>
    <w:rsid w:val="000D261B"/>
    <w:rsid w:val="000D2E4D"/>
    <w:rsid w:val="000D2E5F"/>
    <w:rsid w:val="000D2F70"/>
    <w:rsid w:val="000D30E1"/>
    <w:rsid w:val="000D3451"/>
    <w:rsid w:val="000D3493"/>
    <w:rsid w:val="000D3716"/>
    <w:rsid w:val="000D3877"/>
    <w:rsid w:val="000D3886"/>
    <w:rsid w:val="000D38DA"/>
    <w:rsid w:val="000D3E51"/>
    <w:rsid w:val="000D3FF1"/>
    <w:rsid w:val="000D402F"/>
    <w:rsid w:val="000D42C8"/>
    <w:rsid w:val="000D470D"/>
    <w:rsid w:val="000D49C9"/>
    <w:rsid w:val="000D503E"/>
    <w:rsid w:val="000D504F"/>
    <w:rsid w:val="000D5074"/>
    <w:rsid w:val="000D5539"/>
    <w:rsid w:val="000D5BC1"/>
    <w:rsid w:val="000D5CB7"/>
    <w:rsid w:val="000D5CC8"/>
    <w:rsid w:val="000D5E7A"/>
    <w:rsid w:val="000D5ECD"/>
    <w:rsid w:val="000D60FC"/>
    <w:rsid w:val="000D6144"/>
    <w:rsid w:val="000D6181"/>
    <w:rsid w:val="000D626F"/>
    <w:rsid w:val="000D691A"/>
    <w:rsid w:val="000D69E4"/>
    <w:rsid w:val="000D763F"/>
    <w:rsid w:val="000D7BCB"/>
    <w:rsid w:val="000D7C24"/>
    <w:rsid w:val="000D7FC7"/>
    <w:rsid w:val="000E001A"/>
    <w:rsid w:val="000E007E"/>
    <w:rsid w:val="000E0AAC"/>
    <w:rsid w:val="000E0B3C"/>
    <w:rsid w:val="000E0B78"/>
    <w:rsid w:val="000E0CB2"/>
    <w:rsid w:val="000E0E99"/>
    <w:rsid w:val="000E0F23"/>
    <w:rsid w:val="000E1180"/>
    <w:rsid w:val="000E1296"/>
    <w:rsid w:val="000E1307"/>
    <w:rsid w:val="000E137A"/>
    <w:rsid w:val="000E15DF"/>
    <w:rsid w:val="000E1873"/>
    <w:rsid w:val="000E19F4"/>
    <w:rsid w:val="000E1EC9"/>
    <w:rsid w:val="000E22E0"/>
    <w:rsid w:val="000E247D"/>
    <w:rsid w:val="000E2BC8"/>
    <w:rsid w:val="000E308C"/>
    <w:rsid w:val="000E3096"/>
    <w:rsid w:val="000E33AC"/>
    <w:rsid w:val="000E3445"/>
    <w:rsid w:val="000E3710"/>
    <w:rsid w:val="000E378C"/>
    <w:rsid w:val="000E392F"/>
    <w:rsid w:val="000E3AFE"/>
    <w:rsid w:val="000E3E22"/>
    <w:rsid w:val="000E3EA4"/>
    <w:rsid w:val="000E4431"/>
    <w:rsid w:val="000E44C9"/>
    <w:rsid w:val="000E453D"/>
    <w:rsid w:val="000E4767"/>
    <w:rsid w:val="000E4CF3"/>
    <w:rsid w:val="000E4FA8"/>
    <w:rsid w:val="000E51FB"/>
    <w:rsid w:val="000E539A"/>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8BA"/>
    <w:rsid w:val="000E7EC2"/>
    <w:rsid w:val="000E7EFE"/>
    <w:rsid w:val="000E7FCB"/>
    <w:rsid w:val="000F012B"/>
    <w:rsid w:val="000F0200"/>
    <w:rsid w:val="000F025C"/>
    <w:rsid w:val="000F0702"/>
    <w:rsid w:val="000F07A4"/>
    <w:rsid w:val="000F07ED"/>
    <w:rsid w:val="000F080E"/>
    <w:rsid w:val="000F083F"/>
    <w:rsid w:val="000F0B4A"/>
    <w:rsid w:val="000F0CB9"/>
    <w:rsid w:val="000F0DCD"/>
    <w:rsid w:val="000F121D"/>
    <w:rsid w:val="000F12D1"/>
    <w:rsid w:val="000F13B2"/>
    <w:rsid w:val="000F1519"/>
    <w:rsid w:val="000F1A1F"/>
    <w:rsid w:val="000F238D"/>
    <w:rsid w:val="000F23A1"/>
    <w:rsid w:val="000F2421"/>
    <w:rsid w:val="000F2517"/>
    <w:rsid w:val="000F28A7"/>
    <w:rsid w:val="000F2982"/>
    <w:rsid w:val="000F2985"/>
    <w:rsid w:val="000F2BF2"/>
    <w:rsid w:val="000F2EDD"/>
    <w:rsid w:val="000F30A9"/>
    <w:rsid w:val="000F31E5"/>
    <w:rsid w:val="000F36B2"/>
    <w:rsid w:val="000F3A26"/>
    <w:rsid w:val="000F3BF0"/>
    <w:rsid w:val="000F3CD5"/>
    <w:rsid w:val="000F3E47"/>
    <w:rsid w:val="000F3E68"/>
    <w:rsid w:val="000F3ED9"/>
    <w:rsid w:val="000F43E3"/>
    <w:rsid w:val="000F4506"/>
    <w:rsid w:val="000F46AF"/>
    <w:rsid w:val="000F564C"/>
    <w:rsid w:val="000F5927"/>
    <w:rsid w:val="000F5AFE"/>
    <w:rsid w:val="000F5B42"/>
    <w:rsid w:val="000F5B9C"/>
    <w:rsid w:val="000F5C68"/>
    <w:rsid w:val="000F5D40"/>
    <w:rsid w:val="000F6142"/>
    <w:rsid w:val="000F62A4"/>
    <w:rsid w:val="000F62E7"/>
    <w:rsid w:val="000F639A"/>
    <w:rsid w:val="000F66AE"/>
    <w:rsid w:val="000F6703"/>
    <w:rsid w:val="000F6820"/>
    <w:rsid w:val="000F6BBE"/>
    <w:rsid w:val="000F6CA1"/>
    <w:rsid w:val="000F6D24"/>
    <w:rsid w:val="000F6E24"/>
    <w:rsid w:val="000F6E5D"/>
    <w:rsid w:val="000F6EDA"/>
    <w:rsid w:val="000F7157"/>
    <w:rsid w:val="000F7163"/>
    <w:rsid w:val="000F7820"/>
    <w:rsid w:val="000F7D6D"/>
    <w:rsid w:val="000F7FFE"/>
    <w:rsid w:val="001003E6"/>
    <w:rsid w:val="00100AB5"/>
    <w:rsid w:val="00100C98"/>
    <w:rsid w:val="00100D1D"/>
    <w:rsid w:val="00100E7C"/>
    <w:rsid w:val="0010108F"/>
    <w:rsid w:val="0010134F"/>
    <w:rsid w:val="001014DF"/>
    <w:rsid w:val="00101523"/>
    <w:rsid w:val="001017D8"/>
    <w:rsid w:val="00101DC7"/>
    <w:rsid w:val="0010210F"/>
    <w:rsid w:val="00102215"/>
    <w:rsid w:val="001022CF"/>
    <w:rsid w:val="001023BE"/>
    <w:rsid w:val="00102613"/>
    <w:rsid w:val="00102D30"/>
    <w:rsid w:val="00102D86"/>
    <w:rsid w:val="00102E37"/>
    <w:rsid w:val="00103325"/>
    <w:rsid w:val="001033FE"/>
    <w:rsid w:val="001037BF"/>
    <w:rsid w:val="00103AB6"/>
    <w:rsid w:val="00103B49"/>
    <w:rsid w:val="00104598"/>
    <w:rsid w:val="001046FB"/>
    <w:rsid w:val="00104E63"/>
    <w:rsid w:val="0010526F"/>
    <w:rsid w:val="0010536E"/>
    <w:rsid w:val="001054F5"/>
    <w:rsid w:val="0010561A"/>
    <w:rsid w:val="00105856"/>
    <w:rsid w:val="001059C5"/>
    <w:rsid w:val="00105D40"/>
    <w:rsid w:val="00105E22"/>
    <w:rsid w:val="00106029"/>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243A"/>
    <w:rsid w:val="00112498"/>
    <w:rsid w:val="001125FF"/>
    <w:rsid w:val="0011277F"/>
    <w:rsid w:val="0011297F"/>
    <w:rsid w:val="00112B24"/>
    <w:rsid w:val="00112F47"/>
    <w:rsid w:val="00112F7C"/>
    <w:rsid w:val="00113332"/>
    <w:rsid w:val="00113364"/>
    <w:rsid w:val="0011442F"/>
    <w:rsid w:val="0011467B"/>
    <w:rsid w:val="0011479D"/>
    <w:rsid w:val="00114B92"/>
    <w:rsid w:val="00114DDB"/>
    <w:rsid w:val="00114DDF"/>
    <w:rsid w:val="0011528F"/>
    <w:rsid w:val="001152DF"/>
    <w:rsid w:val="00115643"/>
    <w:rsid w:val="0011596B"/>
    <w:rsid w:val="00115C8B"/>
    <w:rsid w:val="00115D58"/>
    <w:rsid w:val="00115FF7"/>
    <w:rsid w:val="0011618F"/>
    <w:rsid w:val="001162D6"/>
    <w:rsid w:val="0011638C"/>
    <w:rsid w:val="0011649A"/>
    <w:rsid w:val="00116E57"/>
    <w:rsid w:val="00117014"/>
    <w:rsid w:val="001172E5"/>
    <w:rsid w:val="0011748D"/>
    <w:rsid w:val="00117834"/>
    <w:rsid w:val="00117953"/>
    <w:rsid w:val="00117991"/>
    <w:rsid w:val="001179B7"/>
    <w:rsid w:val="00117AD1"/>
    <w:rsid w:val="00117CFF"/>
    <w:rsid w:val="00117E15"/>
    <w:rsid w:val="00117EDF"/>
    <w:rsid w:val="00117FDA"/>
    <w:rsid w:val="00120A9F"/>
    <w:rsid w:val="00120AC2"/>
    <w:rsid w:val="00120E89"/>
    <w:rsid w:val="0012101D"/>
    <w:rsid w:val="001211A2"/>
    <w:rsid w:val="001211E5"/>
    <w:rsid w:val="001216E8"/>
    <w:rsid w:val="001217A1"/>
    <w:rsid w:val="0012188D"/>
    <w:rsid w:val="00121C98"/>
    <w:rsid w:val="00121D2A"/>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3F3B"/>
    <w:rsid w:val="001243AB"/>
    <w:rsid w:val="00124492"/>
    <w:rsid w:val="00124713"/>
    <w:rsid w:val="00124C5D"/>
    <w:rsid w:val="00124F28"/>
    <w:rsid w:val="00125055"/>
    <w:rsid w:val="00125A40"/>
    <w:rsid w:val="00125CBC"/>
    <w:rsid w:val="00125DB0"/>
    <w:rsid w:val="001266B3"/>
    <w:rsid w:val="001268BA"/>
    <w:rsid w:val="00126C96"/>
    <w:rsid w:val="00126CAE"/>
    <w:rsid w:val="00127444"/>
    <w:rsid w:val="00127D5B"/>
    <w:rsid w:val="00127F20"/>
    <w:rsid w:val="001300B4"/>
    <w:rsid w:val="001302BF"/>
    <w:rsid w:val="00130757"/>
    <w:rsid w:val="00130FAB"/>
    <w:rsid w:val="001314E3"/>
    <w:rsid w:val="00131566"/>
    <w:rsid w:val="0013163A"/>
    <w:rsid w:val="001316EB"/>
    <w:rsid w:val="0013176B"/>
    <w:rsid w:val="001317CD"/>
    <w:rsid w:val="0013239D"/>
    <w:rsid w:val="001326FA"/>
    <w:rsid w:val="00132CEA"/>
    <w:rsid w:val="0013301C"/>
    <w:rsid w:val="001330C8"/>
    <w:rsid w:val="001333C5"/>
    <w:rsid w:val="00133722"/>
    <w:rsid w:val="00133975"/>
    <w:rsid w:val="001339D3"/>
    <w:rsid w:val="00133D56"/>
    <w:rsid w:val="00133EEF"/>
    <w:rsid w:val="00133F0C"/>
    <w:rsid w:val="00134160"/>
    <w:rsid w:val="001341DE"/>
    <w:rsid w:val="00134228"/>
    <w:rsid w:val="00134431"/>
    <w:rsid w:val="0013468C"/>
    <w:rsid w:val="00134701"/>
    <w:rsid w:val="00134912"/>
    <w:rsid w:val="00134C91"/>
    <w:rsid w:val="00134EA5"/>
    <w:rsid w:val="0013500A"/>
    <w:rsid w:val="00135541"/>
    <w:rsid w:val="001358BA"/>
    <w:rsid w:val="00135A7C"/>
    <w:rsid w:val="00135AA0"/>
    <w:rsid w:val="00135C7A"/>
    <w:rsid w:val="001366BF"/>
    <w:rsid w:val="00136A1A"/>
    <w:rsid w:val="00136B68"/>
    <w:rsid w:val="001372E6"/>
    <w:rsid w:val="00137396"/>
    <w:rsid w:val="001374D8"/>
    <w:rsid w:val="00137A6A"/>
    <w:rsid w:val="00137E2B"/>
    <w:rsid w:val="00137E9C"/>
    <w:rsid w:val="00137F57"/>
    <w:rsid w:val="00140242"/>
    <w:rsid w:val="00140448"/>
    <w:rsid w:val="0014060E"/>
    <w:rsid w:val="001409A8"/>
    <w:rsid w:val="001409B0"/>
    <w:rsid w:val="00140AF5"/>
    <w:rsid w:val="00141103"/>
    <w:rsid w:val="0014156D"/>
    <w:rsid w:val="001415D7"/>
    <w:rsid w:val="001416D9"/>
    <w:rsid w:val="001417F9"/>
    <w:rsid w:val="00141844"/>
    <w:rsid w:val="00141D6F"/>
    <w:rsid w:val="00141E69"/>
    <w:rsid w:val="00141EA5"/>
    <w:rsid w:val="0014200E"/>
    <w:rsid w:val="0014225B"/>
    <w:rsid w:val="00142DCE"/>
    <w:rsid w:val="00142F01"/>
    <w:rsid w:val="00143776"/>
    <w:rsid w:val="00143882"/>
    <w:rsid w:val="00143A98"/>
    <w:rsid w:val="00143AA5"/>
    <w:rsid w:val="00143E92"/>
    <w:rsid w:val="00143FA6"/>
    <w:rsid w:val="001441AB"/>
    <w:rsid w:val="00144202"/>
    <w:rsid w:val="001446D6"/>
    <w:rsid w:val="0014478A"/>
    <w:rsid w:val="00144A81"/>
    <w:rsid w:val="00144CE6"/>
    <w:rsid w:val="00144F54"/>
    <w:rsid w:val="00145093"/>
    <w:rsid w:val="001451D6"/>
    <w:rsid w:val="001453E4"/>
    <w:rsid w:val="001458EC"/>
    <w:rsid w:val="001459DF"/>
    <w:rsid w:val="00145A2C"/>
    <w:rsid w:val="00145BD1"/>
    <w:rsid w:val="00145E23"/>
    <w:rsid w:val="0014611F"/>
    <w:rsid w:val="0014625A"/>
    <w:rsid w:val="001463E1"/>
    <w:rsid w:val="00146827"/>
    <w:rsid w:val="00146D0E"/>
    <w:rsid w:val="00146DA7"/>
    <w:rsid w:val="00146DE7"/>
    <w:rsid w:val="00146E9A"/>
    <w:rsid w:val="0014705C"/>
    <w:rsid w:val="00147134"/>
    <w:rsid w:val="00147359"/>
    <w:rsid w:val="00147A0B"/>
    <w:rsid w:val="00147C00"/>
    <w:rsid w:val="0015024C"/>
    <w:rsid w:val="00150407"/>
    <w:rsid w:val="00150D0D"/>
    <w:rsid w:val="00151190"/>
    <w:rsid w:val="00151549"/>
    <w:rsid w:val="001517FC"/>
    <w:rsid w:val="00151BC4"/>
    <w:rsid w:val="00151ECD"/>
    <w:rsid w:val="001520CB"/>
    <w:rsid w:val="0015212B"/>
    <w:rsid w:val="0015232E"/>
    <w:rsid w:val="0015240A"/>
    <w:rsid w:val="00152BCF"/>
    <w:rsid w:val="00152DB1"/>
    <w:rsid w:val="00152E93"/>
    <w:rsid w:val="00152E96"/>
    <w:rsid w:val="00152EAE"/>
    <w:rsid w:val="00152EE8"/>
    <w:rsid w:val="0015324B"/>
    <w:rsid w:val="0015352F"/>
    <w:rsid w:val="00153893"/>
    <w:rsid w:val="001539A0"/>
    <w:rsid w:val="00153AFC"/>
    <w:rsid w:val="00153EE7"/>
    <w:rsid w:val="00154219"/>
    <w:rsid w:val="0015448B"/>
    <w:rsid w:val="00154724"/>
    <w:rsid w:val="0015485C"/>
    <w:rsid w:val="001549D4"/>
    <w:rsid w:val="00154FEC"/>
    <w:rsid w:val="00155055"/>
    <w:rsid w:val="00155115"/>
    <w:rsid w:val="00155F0A"/>
    <w:rsid w:val="00156498"/>
    <w:rsid w:val="00156645"/>
    <w:rsid w:val="001567AA"/>
    <w:rsid w:val="001568DF"/>
    <w:rsid w:val="00156DED"/>
    <w:rsid w:val="001573A8"/>
    <w:rsid w:val="0015776A"/>
    <w:rsid w:val="0015784B"/>
    <w:rsid w:val="00157AA9"/>
    <w:rsid w:val="00157C24"/>
    <w:rsid w:val="00160281"/>
    <w:rsid w:val="001602FE"/>
    <w:rsid w:val="00160C40"/>
    <w:rsid w:val="00160EEA"/>
    <w:rsid w:val="0016151A"/>
    <w:rsid w:val="00161872"/>
    <w:rsid w:val="00161A77"/>
    <w:rsid w:val="00161A78"/>
    <w:rsid w:val="00161C2F"/>
    <w:rsid w:val="00161E6F"/>
    <w:rsid w:val="001621D1"/>
    <w:rsid w:val="001623F3"/>
    <w:rsid w:val="00162425"/>
    <w:rsid w:val="00162C70"/>
    <w:rsid w:val="00162E74"/>
    <w:rsid w:val="00163157"/>
    <w:rsid w:val="00163171"/>
    <w:rsid w:val="001633CB"/>
    <w:rsid w:val="00163519"/>
    <w:rsid w:val="00163707"/>
    <w:rsid w:val="00163713"/>
    <w:rsid w:val="00163A4B"/>
    <w:rsid w:val="00163E1E"/>
    <w:rsid w:val="00164704"/>
    <w:rsid w:val="0016473C"/>
    <w:rsid w:val="00164B85"/>
    <w:rsid w:val="00164C2A"/>
    <w:rsid w:val="00164EF4"/>
    <w:rsid w:val="00165234"/>
    <w:rsid w:val="001653BC"/>
    <w:rsid w:val="00165495"/>
    <w:rsid w:val="0016585A"/>
    <w:rsid w:val="001659A5"/>
    <w:rsid w:val="00165BB7"/>
    <w:rsid w:val="001660E4"/>
    <w:rsid w:val="00166276"/>
    <w:rsid w:val="0016637E"/>
    <w:rsid w:val="00166802"/>
    <w:rsid w:val="00166DD8"/>
    <w:rsid w:val="00166E1E"/>
    <w:rsid w:val="00166E68"/>
    <w:rsid w:val="00167110"/>
    <w:rsid w:val="00167417"/>
    <w:rsid w:val="001679D5"/>
    <w:rsid w:val="00167A12"/>
    <w:rsid w:val="00170689"/>
    <w:rsid w:val="0017076A"/>
    <w:rsid w:val="0017079C"/>
    <w:rsid w:val="00170850"/>
    <w:rsid w:val="00170997"/>
    <w:rsid w:val="00170CBD"/>
    <w:rsid w:val="00170F33"/>
    <w:rsid w:val="00171123"/>
    <w:rsid w:val="001711D9"/>
    <w:rsid w:val="001719B6"/>
    <w:rsid w:val="00171C3F"/>
    <w:rsid w:val="00171E63"/>
    <w:rsid w:val="00171E7D"/>
    <w:rsid w:val="001727EC"/>
    <w:rsid w:val="00173209"/>
    <w:rsid w:val="00173994"/>
    <w:rsid w:val="00173A01"/>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BA2"/>
    <w:rsid w:val="00176C87"/>
    <w:rsid w:val="00176F13"/>
    <w:rsid w:val="001771F1"/>
    <w:rsid w:val="0017724D"/>
    <w:rsid w:val="00177252"/>
    <w:rsid w:val="0017745D"/>
    <w:rsid w:val="001777A1"/>
    <w:rsid w:val="001777AA"/>
    <w:rsid w:val="0017785E"/>
    <w:rsid w:val="00177D68"/>
    <w:rsid w:val="00177EC3"/>
    <w:rsid w:val="001801DC"/>
    <w:rsid w:val="0018081E"/>
    <w:rsid w:val="00180839"/>
    <w:rsid w:val="00180CC3"/>
    <w:rsid w:val="00180D36"/>
    <w:rsid w:val="00180D63"/>
    <w:rsid w:val="00180E78"/>
    <w:rsid w:val="00180F0F"/>
    <w:rsid w:val="00180F75"/>
    <w:rsid w:val="00181293"/>
    <w:rsid w:val="00181412"/>
    <w:rsid w:val="00181669"/>
    <w:rsid w:val="00181979"/>
    <w:rsid w:val="00181F61"/>
    <w:rsid w:val="00181FF1"/>
    <w:rsid w:val="00182507"/>
    <w:rsid w:val="00182731"/>
    <w:rsid w:val="00182879"/>
    <w:rsid w:val="00182EF0"/>
    <w:rsid w:val="00183029"/>
    <w:rsid w:val="00183BDD"/>
    <w:rsid w:val="00183D53"/>
    <w:rsid w:val="00183D99"/>
    <w:rsid w:val="00184BED"/>
    <w:rsid w:val="00184D13"/>
    <w:rsid w:val="00184E30"/>
    <w:rsid w:val="00184F84"/>
    <w:rsid w:val="001853D0"/>
    <w:rsid w:val="00185C61"/>
    <w:rsid w:val="00186535"/>
    <w:rsid w:val="00186C7F"/>
    <w:rsid w:val="00186F19"/>
    <w:rsid w:val="001872E2"/>
    <w:rsid w:val="001877D3"/>
    <w:rsid w:val="00187DC4"/>
    <w:rsid w:val="00187F07"/>
    <w:rsid w:val="00190590"/>
    <w:rsid w:val="001917E9"/>
    <w:rsid w:val="00191C6A"/>
    <w:rsid w:val="00191DD9"/>
    <w:rsid w:val="0019204F"/>
    <w:rsid w:val="00192421"/>
    <w:rsid w:val="001926E8"/>
    <w:rsid w:val="001927C2"/>
    <w:rsid w:val="00192AFC"/>
    <w:rsid w:val="00192DD6"/>
    <w:rsid w:val="00193079"/>
    <w:rsid w:val="00193186"/>
    <w:rsid w:val="001931A8"/>
    <w:rsid w:val="0019327D"/>
    <w:rsid w:val="00193AE6"/>
    <w:rsid w:val="00193D4C"/>
    <w:rsid w:val="00193D7C"/>
    <w:rsid w:val="00193F96"/>
    <w:rsid w:val="001944CA"/>
    <w:rsid w:val="001947E1"/>
    <w:rsid w:val="00194CEA"/>
    <w:rsid w:val="00194F8A"/>
    <w:rsid w:val="00195153"/>
    <w:rsid w:val="001952E9"/>
    <w:rsid w:val="00195805"/>
    <w:rsid w:val="00195E91"/>
    <w:rsid w:val="001961EC"/>
    <w:rsid w:val="001962AA"/>
    <w:rsid w:val="001963EF"/>
    <w:rsid w:val="00196655"/>
    <w:rsid w:val="0019689B"/>
    <w:rsid w:val="00196FA3"/>
    <w:rsid w:val="00197009"/>
    <w:rsid w:val="0019713C"/>
    <w:rsid w:val="001972D1"/>
    <w:rsid w:val="0019766A"/>
    <w:rsid w:val="001978F5"/>
    <w:rsid w:val="00197D55"/>
    <w:rsid w:val="001A0254"/>
    <w:rsid w:val="001A02F4"/>
    <w:rsid w:val="001A0E06"/>
    <w:rsid w:val="001A1822"/>
    <w:rsid w:val="001A190B"/>
    <w:rsid w:val="001A1AB7"/>
    <w:rsid w:val="001A1BCC"/>
    <w:rsid w:val="001A1E9B"/>
    <w:rsid w:val="001A1EBA"/>
    <w:rsid w:val="001A1FD8"/>
    <w:rsid w:val="001A2265"/>
    <w:rsid w:val="001A2892"/>
    <w:rsid w:val="001A290B"/>
    <w:rsid w:val="001A2DB1"/>
    <w:rsid w:val="001A2E33"/>
    <w:rsid w:val="001A2E57"/>
    <w:rsid w:val="001A2F6C"/>
    <w:rsid w:val="001A3196"/>
    <w:rsid w:val="001A3BA3"/>
    <w:rsid w:val="001A4483"/>
    <w:rsid w:val="001A471F"/>
    <w:rsid w:val="001A48D6"/>
    <w:rsid w:val="001A4CB4"/>
    <w:rsid w:val="001A52DB"/>
    <w:rsid w:val="001A53AE"/>
    <w:rsid w:val="001A55D5"/>
    <w:rsid w:val="001A579A"/>
    <w:rsid w:val="001A584E"/>
    <w:rsid w:val="001A59B3"/>
    <w:rsid w:val="001A5B1F"/>
    <w:rsid w:val="001A5FEC"/>
    <w:rsid w:val="001A605F"/>
    <w:rsid w:val="001A61D6"/>
    <w:rsid w:val="001A6623"/>
    <w:rsid w:val="001A67CE"/>
    <w:rsid w:val="001A6831"/>
    <w:rsid w:val="001A68C4"/>
    <w:rsid w:val="001A6C26"/>
    <w:rsid w:val="001A6E9B"/>
    <w:rsid w:val="001A7040"/>
    <w:rsid w:val="001A71F0"/>
    <w:rsid w:val="001A7508"/>
    <w:rsid w:val="001A7957"/>
    <w:rsid w:val="001A7CD0"/>
    <w:rsid w:val="001A7CF1"/>
    <w:rsid w:val="001A7E3F"/>
    <w:rsid w:val="001B006B"/>
    <w:rsid w:val="001B0847"/>
    <w:rsid w:val="001B0A55"/>
    <w:rsid w:val="001B0A5C"/>
    <w:rsid w:val="001B0ADA"/>
    <w:rsid w:val="001B0CAC"/>
    <w:rsid w:val="001B117D"/>
    <w:rsid w:val="001B1C89"/>
    <w:rsid w:val="001B1CFB"/>
    <w:rsid w:val="001B1D57"/>
    <w:rsid w:val="001B1F29"/>
    <w:rsid w:val="001B1FC4"/>
    <w:rsid w:val="001B2246"/>
    <w:rsid w:val="001B2366"/>
    <w:rsid w:val="001B25E9"/>
    <w:rsid w:val="001B2708"/>
    <w:rsid w:val="001B2859"/>
    <w:rsid w:val="001B29C2"/>
    <w:rsid w:val="001B29EC"/>
    <w:rsid w:val="001B2A24"/>
    <w:rsid w:val="001B326E"/>
    <w:rsid w:val="001B353D"/>
    <w:rsid w:val="001B3693"/>
    <w:rsid w:val="001B3B22"/>
    <w:rsid w:val="001B3B61"/>
    <w:rsid w:val="001B3F0A"/>
    <w:rsid w:val="001B4BA0"/>
    <w:rsid w:val="001B4CEC"/>
    <w:rsid w:val="001B4F71"/>
    <w:rsid w:val="001B5276"/>
    <w:rsid w:val="001B56A0"/>
    <w:rsid w:val="001B57BF"/>
    <w:rsid w:val="001B5E8A"/>
    <w:rsid w:val="001B606C"/>
    <w:rsid w:val="001B6229"/>
    <w:rsid w:val="001B63F0"/>
    <w:rsid w:val="001B6435"/>
    <w:rsid w:val="001B69D6"/>
    <w:rsid w:val="001B6BFC"/>
    <w:rsid w:val="001B6C0D"/>
    <w:rsid w:val="001B6C6D"/>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3727"/>
    <w:rsid w:val="001C39E1"/>
    <w:rsid w:val="001C3A70"/>
    <w:rsid w:val="001C3D35"/>
    <w:rsid w:val="001C3E02"/>
    <w:rsid w:val="001C45D3"/>
    <w:rsid w:val="001C475B"/>
    <w:rsid w:val="001C48A6"/>
    <w:rsid w:val="001C4F95"/>
    <w:rsid w:val="001C5196"/>
    <w:rsid w:val="001C52BE"/>
    <w:rsid w:val="001C57BE"/>
    <w:rsid w:val="001C57C7"/>
    <w:rsid w:val="001C5D38"/>
    <w:rsid w:val="001C5DE1"/>
    <w:rsid w:val="001C5E4E"/>
    <w:rsid w:val="001C6296"/>
    <w:rsid w:val="001C630F"/>
    <w:rsid w:val="001C69C7"/>
    <w:rsid w:val="001C6A5D"/>
    <w:rsid w:val="001C6ED9"/>
    <w:rsid w:val="001C6EDD"/>
    <w:rsid w:val="001C6EDF"/>
    <w:rsid w:val="001C6EF8"/>
    <w:rsid w:val="001C7AF8"/>
    <w:rsid w:val="001C7EE0"/>
    <w:rsid w:val="001D049B"/>
    <w:rsid w:val="001D08D5"/>
    <w:rsid w:val="001D098A"/>
    <w:rsid w:val="001D0996"/>
    <w:rsid w:val="001D0CD1"/>
    <w:rsid w:val="001D0D21"/>
    <w:rsid w:val="001D1086"/>
    <w:rsid w:val="001D122D"/>
    <w:rsid w:val="001D1653"/>
    <w:rsid w:val="001D28E3"/>
    <w:rsid w:val="001D2AB1"/>
    <w:rsid w:val="001D2D72"/>
    <w:rsid w:val="001D2DB5"/>
    <w:rsid w:val="001D2FB8"/>
    <w:rsid w:val="001D32AB"/>
    <w:rsid w:val="001D35AD"/>
    <w:rsid w:val="001D3678"/>
    <w:rsid w:val="001D3848"/>
    <w:rsid w:val="001D3BDB"/>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2E8"/>
    <w:rsid w:val="001D7434"/>
    <w:rsid w:val="001D77CC"/>
    <w:rsid w:val="001D7B64"/>
    <w:rsid w:val="001D7D3A"/>
    <w:rsid w:val="001D7D46"/>
    <w:rsid w:val="001D7E7C"/>
    <w:rsid w:val="001E001D"/>
    <w:rsid w:val="001E06A4"/>
    <w:rsid w:val="001E08B1"/>
    <w:rsid w:val="001E09BA"/>
    <w:rsid w:val="001E09FC"/>
    <w:rsid w:val="001E0E1B"/>
    <w:rsid w:val="001E1FDE"/>
    <w:rsid w:val="001E230B"/>
    <w:rsid w:val="001E239D"/>
    <w:rsid w:val="001E23F4"/>
    <w:rsid w:val="001E2640"/>
    <w:rsid w:val="001E2C7A"/>
    <w:rsid w:val="001E3086"/>
    <w:rsid w:val="001E3135"/>
    <w:rsid w:val="001E3367"/>
    <w:rsid w:val="001E343E"/>
    <w:rsid w:val="001E3605"/>
    <w:rsid w:val="001E36F9"/>
    <w:rsid w:val="001E3808"/>
    <w:rsid w:val="001E3A86"/>
    <w:rsid w:val="001E3F40"/>
    <w:rsid w:val="001E420D"/>
    <w:rsid w:val="001E427F"/>
    <w:rsid w:val="001E43A2"/>
    <w:rsid w:val="001E4449"/>
    <w:rsid w:val="001E46D3"/>
    <w:rsid w:val="001E4840"/>
    <w:rsid w:val="001E4D8E"/>
    <w:rsid w:val="001E5393"/>
    <w:rsid w:val="001E5720"/>
    <w:rsid w:val="001E57A2"/>
    <w:rsid w:val="001E58E0"/>
    <w:rsid w:val="001E5BD8"/>
    <w:rsid w:val="001E5D0D"/>
    <w:rsid w:val="001E626C"/>
    <w:rsid w:val="001E6703"/>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9B1"/>
    <w:rsid w:val="001F15D5"/>
    <w:rsid w:val="001F1AA8"/>
    <w:rsid w:val="001F1AF1"/>
    <w:rsid w:val="001F1FAB"/>
    <w:rsid w:val="001F2677"/>
    <w:rsid w:val="001F2DC5"/>
    <w:rsid w:val="001F2E57"/>
    <w:rsid w:val="001F3753"/>
    <w:rsid w:val="001F3972"/>
    <w:rsid w:val="001F3ACC"/>
    <w:rsid w:val="001F3C64"/>
    <w:rsid w:val="001F3D96"/>
    <w:rsid w:val="001F3F1D"/>
    <w:rsid w:val="001F4627"/>
    <w:rsid w:val="001F46C4"/>
    <w:rsid w:val="001F4982"/>
    <w:rsid w:val="001F4CD2"/>
    <w:rsid w:val="001F4FD6"/>
    <w:rsid w:val="001F51E5"/>
    <w:rsid w:val="001F53E1"/>
    <w:rsid w:val="001F544D"/>
    <w:rsid w:val="001F56F6"/>
    <w:rsid w:val="001F5A05"/>
    <w:rsid w:val="001F5A1B"/>
    <w:rsid w:val="001F5BCC"/>
    <w:rsid w:val="001F5D75"/>
    <w:rsid w:val="001F5E62"/>
    <w:rsid w:val="001F62EC"/>
    <w:rsid w:val="001F64A9"/>
    <w:rsid w:val="001F6725"/>
    <w:rsid w:val="001F67A0"/>
    <w:rsid w:val="001F6B7F"/>
    <w:rsid w:val="001F6BB8"/>
    <w:rsid w:val="001F6D1C"/>
    <w:rsid w:val="001F6D46"/>
    <w:rsid w:val="001F7009"/>
    <w:rsid w:val="001F7087"/>
    <w:rsid w:val="001F71F2"/>
    <w:rsid w:val="001F7257"/>
    <w:rsid w:val="001F72EB"/>
    <w:rsid w:val="001F741D"/>
    <w:rsid w:val="001F7580"/>
    <w:rsid w:val="001F771B"/>
    <w:rsid w:val="001F7B24"/>
    <w:rsid w:val="001F7B2F"/>
    <w:rsid w:val="00200217"/>
    <w:rsid w:val="002005DB"/>
    <w:rsid w:val="00200679"/>
    <w:rsid w:val="002007B3"/>
    <w:rsid w:val="00200975"/>
    <w:rsid w:val="00200B76"/>
    <w:rsid w:val="00200EEA"/>
    <w:rsid w:val="00200F8F"/>
    <w:rsid w:val="00201000"/>
    <w:rsid w:val="002010DC"/>
    <w:rsid w:val="002016CB"/>
    <w:rsid w:val="002016D7"/>
    <w:rsid w:val="002018A9"/>
    <w:rsid w:val="002018B8"/>
    <w:rsid w:val="002018E5"/>
    <w:rsid w:val="00201A76"/>
    <w:rsid w:val="00201B47"/>
    <w:rsid w:val="00201D76"/>
    <w:rsid w:val="00202582"/>
    <w:rsid w:val="00202595"/>
    <w:rsid w:val="00202946"/>
    <w:rsid w:val="00202B61"/>
    <w:rsid w:val="00202F49"/>
    <w:rsid w:val="00203100"/>
    <w:rsid w:val="00203443"/>
    <w:rsid w:val="00203B3D"/>
    <w:rsid w:val="00204129"/>
    <w:rsid w:val="002041E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A7A"/>
    <w:rsid w:val="00206DCD"/>
    <w:rsid w:val="00206E0A"/>
    <w:rsid w:val="00206F9F"/>
    <w:rsid w:val="0020747E"/>
    <w:rsid w:val="00207532"/>
    <w:rsid w:val="0020781D"/>
    <w:rsid w:val="00207BB5"/>
    <w:rsid w:val="00207BFE"/>
    <w:rsid w:val="002100A5"/>
    <w:rsid w:val="00210213"/>
    <w:rsid w:val="00210833"/>
    <w:rsid w:val="002109C6"/>
    <w:rsid w:val="00210D09"/>
    <w:rsid w:val="00210F50"/>
    <w:rsid w:val="0021104F"/>
    <w:rsid w:val="002111AA"/>
    <w:rsid w:val="00211571"/>
    <w:rsid w:val="00211627"/>
    <w:rsid w:val="00211A16"/>
    <w:rsid w:val="00211B66"/>
    <w:rsid w:val="00211CB4"/>
    <w:rsid w:val="00211D62"/>
    <w:rsid w:val="00211DAC"/>
    <w:rsid w:val="00211E1B"/>
    <w:rsid w:val="00211E47"/>
    <w:rsid w:val="00211EC8"/>
    <w:rsid w:val="00212585"/>
    <w:rsid w:val="00212739"/>
    <w:rsid w:val="00212749"/>
    <w:rsid w:val="00212750"/>
    <w:rsid w:val="00212965"/>
    <w:rsid w:val="00213857"/>
    <w:rsid w:val="00213BBB"/>
    <w:rsid w:val="00213C1A"/>
    <w:rsid w:val="00213FE6"/>
    <w:rsid w:val="002141A9"/>
    <w:rsid w:val="0021425A"/>
    <w:rsid w:val="002144EC"/>
    <w:rsid w:val="002147F3"/>
    <w:rsid w:val="0021494A"/>
    <w:rsid w:val="002150CA"/>
    <w:rsid w:val="00215153"/>
    <w:rsid w:val="0021525D"/>
    <w:rsid w:val="00215CF8"/>
    <w:rsid w:val="00215DF8"/>
    <w:rsid w:val="0021600D"/>
    <w:rsid w:val="00216170"/>
    <w:rsid w:val="00216210"/>
    <w:rsid w:val="0021665A"/>
    <w:rsid w:val="00216746"/>
    <w:rsid w:val="002168B9"/>
    <w:rsid w:val="00216F99"/>
    <w:rsid w:val="002171AE"/>
    <w:rsid w:val="00217671"/>
    <w:rsid w:val="0021789D"/>
    <w:rsid w:val="002179F8"/>
    <w:rsid w:val="00217B5F"/>
    <w:rsid w:val="00217C42"/>
    <w:rsid w:val="00217EA8"/>
    <w:rsid w:val="00220026"/>
    <w:rsid w:val="00220336"/>
    <w:rsid w:val="0022047F"/>
    <w:rsid w:val="0022077C"/>
    <w:rsid w:val="002207F6"/>
    <w:rsid w:val="00220D0A"/>
    <w:rsid w:val="0022100D"/>
    <w:rsid w:val="002211A6"/>
    <w:rsid w:val="002212B8"/>
    <w:rsid w:val="002217EE"/>
    <w:rsid w:val="00221820"/>
    <w:rsid w:val="00221D48"/>
    <w:rsid w:val="00222102"/>
    <w:rsid w:val="002228F1"/>
    <w:rsid w:val="00222A70"/>
    <w:rsid w:val="00223084"/>
    <w:rsid w:val="0022313C"/>
    <w:rsid w:val="002234A7"/>
    <w:rsid w:val="002237AB"/>
    <w:rsid w:val="002237E6"/>
    <w:rsid w:val="002238A7"/>
    <w:rsid w:val="00223990"/>
    <w:rsid w:val="00223E3E"/>
    <w:rsid w:val="00224209"/>
    <w:rsid w:val="0022426A"/>
    <w:rsid w:val="002245B3"/>
    <w:rsid w:val="00224E1F"/>
    <w:rsid w:val="00224E62"/>
    <w:rsid w:val="0022507A"/>
    <w:rsid w:val="00226186"/>
    <w:rsid w:val="002263A1"/>
    <w:rsid w:val="002263CA"/>
    <w:rsid w:val="00226593"/>
    <w:rsid w:val="0022674C"/>
    <w:rsid w:val="00226DE2"/>
    <w:rsid w:val="00226E37"/>
    <w:rsid w:val="00226EFD"/>
    <w:rsid w:val="00227668"/>
    <w:rsid w:val="0022769E"/>
    <w:rsid w:val="002277B6"/>
    <w:rsid w:val="00227A16"/>
    <w:rsid w:val="00227A30"/>
    <w:rsid w:val="00227E1D"/>
    <w:rsid w:val="00227FC4"/>
    <w:rsid w:val="00230496"/>
    <w:rsid w:val="00230667"/>
    <w:rsid w:val="00230744"/>
    <w:rsid w:val="002308AB"/>
    <w:rsid w:val="002309A7"/>
    <w:rsid w:val="00230B13"/>
    <w:rsid w:val="002311BD"/>
    <w:rsid w:val="00231D60"/>
    <w:rsid w:val="00232401"/>
    <w:rsid w:val="002326EC"/>
    <w:rsid w:val="00232853"/>
    <w:rsid w:val="002330EC"/>
    <w:rsid w:val="00233224"/>
    <w:rsid w:val="002335A2"/>
    <w:rsid w:val="0023365D"/>
    <w:rsid w:val="002336C0"/>
    <w:rsid w:val="002337BF"/>
    <w:rsid w:val="00233BCF"/>
    <w:rsid w:val="00233C9D"/>
    <w:rsid w:val="00233DFE"/>
    <w:rsid w:val="002343F7"/>
    <w:rsid w:val="002347E5"/>
    <w:rsid w:val="002349FE"/>
    <w:rsid w:val="00234C64"/>
    <w:rsid w:val="00234EB8"/>
    <w:rsid w:val="0023508B"/>
    <w:rsid w:val="00235251"/>
    <w:rsid w:val="0023533A"/>
    <w:rsid w:val="002353EF"/>
    <w:rsid w:val="00235F73"/>
    <w:rsid w:val="0023622D"/>
    <w:rsid w:val="0023640F"/>
    <w:rsid w:val="00236533"/>
    <w:rsid w:val="0023658A"/>
    <w:rsid w:val="00236688"/>
    <w:rsid w:val="00236939"/>
    <w:rsid w:val="00236A1E"/>
    <w:rsid w:val="00236C00"/>
    <w:rsid w:val="00236C03"/>
    <w:rsid w:val="00236C86"/>
    <w:rsid w:val="002370B2"/>
    <w:rsid w:val="002372C7"/>
    <w:rsid w:val="0023732E"/>
    <w:rsid w:val="0023767C"/>
    <w:rsid w:val="00237CD7"/>
    <w:rsid w:val="00237E82"/>
    <w:rsid w:val="00240004"/>
    <w:rsid w:val="00240020"/>
    <w:rsid w:val="00240779"/>
    <w:rsid w:val="00240921"/>
    <w:rsid w:val="002409A2"/>
    <w:rsid w:val="00240A24"/>
    <w:rsid w:val="00240B4A"/>
    <w:rsid w:val="00240D52"/>
    <w:rsid w:val="00240EDB"/>
    <w:rsid w:val="00241567"/>
    <w:rsid w:val="002418D4"/>
    <w:rsid w:val="0024192D"/>
    <w:rsid w:val="002419C4"/>
    <w:rsid w:val="00241A46"/>
    <w:rsid w:val="00241CB7"/>
    <w:rsid w:val="00241EFC"/>
    <w:rsid w:val="00242737"/>
    <w:rsid w:val="00242980"/>
    <w:rsid w:val="00242990"/>
    <w:rsid w:val="00242A77"/>
    <w:rsid w:val="00242DE8"/>
    <w:rsid w:val="00243397"/>
    <w:rsid w:val="0024346E"/>
    <w:rsid w:val="0024353D"/>
    <w:rsid w:val="00244117"/>
    <w:rsid w:val="00244677"/>
    <w:rsid w:val="00244CC7"/>
    <w:rsid w:val="00244CCB"/>
    <w:rsid w:val="00244F1E"/>
    <w:rsid w:val="002450C2"/>
    <w:rsid w:val="0024524B"/>
    <w:rsid w:val="002452A1"/>
    <w:rsid w:val="00245504"/>
    <w:rsid w:val="002455A4"/>
    <w:rsid w:val="002455AF"/>
    <w:rsid w:val="002456F2"/>
    <w:rsid w:val="00245908"/>
    <w:rsid w:val="00245CD4"/>
    <w:rsid w:val="00245D11"/>
    <w:rsid w:val="00245E6B"/>
    <w:rsid w:val="00245F31"/>
    <w:rsid w:val="00246191"/>
    <w:rsid w:val="0024620D"/>
    <w:rsid w:val="0024662A"/>
    <w:rsid w:val="0024662D"/>
    <w:rsid w:val="0024691E"/>
    <w:rsid w:val="00246C95"/>
    <w:rsid w:val="002470AB"/>
    <w:rsid w:val="0024796F"/>
    <w:rsid w:val="00247D5B"/>
    <w:rsid w:val="00247D97"/>
    <w:rsid w:val="00247FDA"/>
    <w:rsid w:val="00247FDC"/>
    <w:rsid w:val="00250392"/>
    <w:rsid w:val="00250605"/>
    <w:rsid w:val="0025066F"/>
    <w:rsid w:val="00250B02"/>
    <w:rsid w:val="00250D5C"/>
    <w:rsid w:val="00250E38"/>
    <w:rsid w:val="0025119F"/>
    <w:rsid w:val="002511D3"/>
    <w:rsid w:val="002511D6"/>
    <w:rsid w:val="0025128B"/>
    <w:rsid w:val="00251834"/>
    <w:rsid w:val="0025184B"/>
    <w:rsid w:val="002518AC"/>
    <w:rsid w:val="00251903"/>
    <w:rsid w:val="00251BD1"/>
    <w:rsid w:val="00251D63"/>
    <w:rsid w:val="00251FC9"/>
    <w:rsid w:val="002523B7"/>
    <w:rsid w:val="002526AE"/>
    <w:rsid w:val="002531B5"/>
    <w:rsid w:val="0025325E"/>
    <w:rsid w:val="0025370A"/>
    <w:rsid w:val="0025372A"/>
    <w:rsid w:val="00253B74"/>
    <w:rsid w:val="00254A54"/>
    <w:rsid w:val="00254CA7"/>
    <w:rsid w:val="00254DAC"/>
    <w:rsid w:val="00254DC8"/>
    <w:rsid w:val="00254E8D"/>
    <w:rsid w:val="002550E9"/>
    <w:rsid w:val="002555EA"/>
    <w:rsid w:val="00255639"/>
    <w:rsid w:val="002557BA"/>
    <w:rsid w:val="00255856"/>
    <w:rsid w:val="0025592D"/>
    <w:rsid w:val="00255A6C"/>
    <w:rsid w:val="00256222"/>
    <w:rsid w:val="00256325"/>
    <w:rsid w:val="002564B5"/>
    <w:rsid w:val="0025655B"/>
    <w:rsid w:val="002566D0"/>
    <w:rsid w:val="002567D7"/>
    <w:rsid w:val="00256B8C"/>
    <w:rsid w:val="00256D45"/>
    <w:rsid w:val="00256EF6"/>
    <w:rsid w:val="0025700A"/>
    <w:rsid w:val="002570CB"/>
    <w:rsid w:val="002571C4"/>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1774"/>
    <w:rsid w:val="00261AC1"/>
    <w:rsid w:val="0026208A"/>
    <w:rsid w:val="002622C7"/>
    <w:rsid w:val="0026234E"/>
    <w:rsid w:val="0026239F"/>
    <w:rsid w:val="002624C0"/>
    <w:rsid w:val="002625E3"/>
    <w:rsid w:val="0026265A"/>
    <w:rsid w:val="0026272A"/>
    <w:rsid w:val="0026293B"/>
    <w:rsid w:val="00262BBC"/>
    <w:rsid w:val="00262D03"/>
    <w:rsid w:val="0026308E"/>
    <w:rsid w:val="002636B5"/>
    <w:rsid w:val="0026378F"/>
    <w:rsid w:val="00263A58"/>
    <w:rsid w:val="00263DFD"/>
    <w:rsid w:val="00264094"/>
    <w:rsid w:val="00264E79"/>
    <w:rsid w:val="002651A4"/>
    <w:rsid w:val="00265213"/>
    <w:rsid w:val="00265259"/>
    <w:rsid w:val="0026554B"/>
    <w:rsid w:val="002656C0"/>
    <w:rsid w:val="00265B9E"/>
    <w:rsid w:val="00265E08"/>
    <w:rsid w:val="00265F35"/>
    <w:rsid w:val="0026628E"/>
    <w:rsid w:val="0026653B"/>
    <w:rsid w:val="002668DC"/>
    <w:rsid w:val="00267228"/>
    <w:rsid w:val="002672FB"/>
    <w:rsid w:val="00267575"/>
    <w:rsid w:val="00267775"/>
    <w:rsid w:val="00267903"/>
    <w:rsid w:val="00267A7D"/>
    <w:rsid w:val="00267AC1"/>
    <w:rsid w:val="00270174"/>
    <w:rsid w:val="002703CA"/>
    <w:rsid w:val="002703CD"/>
    <w:rsid w:val="00270615"/>
    <w:rsid w:val="00270D91"/>
    <w:rsid w:val="00270F64"/>
    <w:rsid w:val="00271315"/>
    <w:rsid w:val="0027160D"/>
    <w:rsid w:val="00271F5A"/>
    <w:rsid w:val="002723F1"/>
    <w:rsid w:val="00272658"/>
    <w:rsid w:val="0027289E"/>
    <w:rsid w:val="00272C16"/>
    <w:rsid w:val="00273359"/>
    <w:rsid w:val="0027336B"/>
    <w:rsid w:val="00273417"/>
    <w:rsid w:val="00273445"/>
    <w:rsid w:val="002734D3"/>
    <w:rsid w:val="002735DC"/>
    <w:rsid w:val="0027375A"/>
    <w:rsid w:val="00273F56"/>
    <w:rsid w:val="0027406D"/>
    <w:rsid w:val="002740B8"/>
    <w:rsid w:val="00274279"/>
    <w:rsid w:val="00274307"/>
    <w:rsid w:val="0027447D"/>
    <w:rsid w:val="00274490"/>
    <w:rsid w:val="00274972"/>
    <w:rsid w:val="002749E5"/>
    <w:rsid w:val="00275146"/>
    <w:rsid w:val="0027523D"/>
    <w:rsid w:val="00275943"/>
    <w:rsid w:val="002759B0"/>
    <w:rsid w:val="00276140"/>
    <w:rsid w:val="00276143"/>
    <w:rsid w:val="00276424"/>
    <w:rsid w:val="00276721"/>
    <w:rsid w:val="00276790"/>
    <w:rsid w:val="002767A4"/>
    <w:rsid w:val="00276F13"/>
    <w:rsid w:val="00276F32"/>
    <w:rsid w:val="002774DE"/>
    <w:rsid w:val="00277571"/>
    <w:rsid w:val="00277763"/>
    <w:rsid w:val="002779E7"/>
    <w:rsid w:val="00277AB2"/>
    <w:rsid w:val="00277AC5"/>
    <w:rsid w:val="00277DF0"/>
    <w:rsid w:val="00277ED4"/>
    <w:rsid w:val="0028008B"/>
    <w:rsid w:val="002802A8"/>
    <w:rsid w:val="002806C2"/>
    <w:rsid w:val="00280997"/>
    <w:rsid w:val="00281530"/>
    <w:rsid w:val="002815BC"/>
    <w:rsid w:val="002815C9"/>
    <w:rsid w:val="002818D3"/>
    <w:rsid w:val="0028190F"/>
    <w:rsid w:val="00281CEB"/>
    <w:rsid w:val="00281D78"/>
    <w:rsid w:val="00281E05"/>
    <w:rsid w:val="00281E9C"/>
    <w:rsid w:val="00282560"/>
    <w:rsid w:val="002828B8"/>
    <w:rsid w:val="002829B4"/>
    <w:rsid w:val="00282CC4"/>
    <w:rsid w:val="00282DEC"/>
    <w:rsid w:val="0028307A"/>
    <w:rsid w:val="0028328C"/>
    <w:rsid w:val="002836A2"/>
    <w:rsid w:val="00283921"/>
    <w:rsid w:val="0028398E"/>
    <w:rsid w:val="00283A5A"/>
    <w:rsid w:val="00283CE6"/>
    <w:rsid w:val="00283F68"/>
    <w:rsid w:val="00284308"/>
    <w:rsid w:val="002846F8"/>
    <w:rsid w:val="00284A3C"/>
    <w:rsid w:val="00284D0A"/>
    <w:rsid w:val="00285354"/>
    <w:rsid w:val="002854CD"/>
    <w:rsid w:val="002855D7"/>
    <w:rsid w:val="00285768"/>
    <w:rsid w:val="002857BA"/>
    <w:rsid w:val="00285CAF"/>
    <w:rsid w:val="00285D81"/>
    <w:rsid w:val="002862C5"/>
    <w:rsid w:val="002867BE"/>
    <w:rsid w:val="0028686F"/>
    <w:rsid w:val="00286ED1"/>
    <w:rsid w:val="0028713D"/>
    <w:rsid w:val="00287462"/>
    <w:rsid w:val="00287883"/>
    <w:rsid w:val="00287B0D"/>
    <w:rsid w:val="00287B25"/>
    <w:rsid w:val="00287CC3"/>
    <w:rsid w:val="0029028C"/>
    <w:rsid w:val="0029043A"/>
    <w:rsid w:val="00290C27"/>
    <w:rsid w:val="0029116A"/>
    <w:rsid w:val="00291246"/>
    <w:rsid w:val="002912A4"/>
    <w:rsid w:val="00291565"/>
    <w:rsid w:val="00291A8E"/>
    <w:rsid w:val="00291B82"/>
    <w:rsid w:val="00291E80"/>
    <w:rsid w:val="0029206E"/>
    <w:rsid w:val="00292127"/>
    <w:rsid w:val="00293499"/>
    <w:rsid w:val="00293CBA"/>
    <w:rsid w:val="0029405B"/>
    <w:rsid w:val="002940C6"/>
    <w:rsid w:val="002940DE"/>
    <w:rsid w:val="002941D2"/>
    <w:rsid w:val="0029440C"/>
    <w:rsid w:val="00294EC7"/>
    <w:rsid w:val="00294F5D"/>
    <w:rsid w:val="00295114"/>
    <w:rsid w:val="002952A0"/>
    <w:rsid w:val="0029543F"/>
    <w:rsid w:val="00295687"/>
    <w:rsid w:val="00295A97"/>
    <w:rsid w:val="00295D7F"/>
    <w:rsid w:val="00295E1C"/>
    <w:rsid w:val="00296157"/>
    <w:rsid w:val="00296240"/>
    <w:rsid w:val="0029645B"/>
    <w:rsid w:val="0029645F"/>
    <w:rsid w:val="002965A5"/>
    <w:rsid w:val="00296666"/>
    <w:rsid w:val="0029691A"/>
    <w:rsid w:val="002971A9"/>
    <w:rsid w:val="002971B9"/>
    <w:rsid w:val="00297513"/>
    <w:rsid w:val="00297810"/>
    <w:rsid w:val="002979B4"/>
    <w:rsid w:val="00297ACD"/>
    <w:rsid w:val="00297FE7"/>
    <w:rsid w:val="002A0143"/>
    <w:rsid w:val="002A0384"/>
    <w:rsid w:val="002A094B"/>
    <w:rsid w:val="002A0ACD"/>
    <w:rsid w:val="002A0E07"/>
    <w:rsid w:val="002A1463"/>
    <w:rsid w:val="002A14D6"/>
    <w:rsid w:val="002A1522"/>
    <w:rsid w:val="002A15D3"/>
    <w:rsid w:val="002A179B"/>
    <w:rsid w:val="002A17FD"/>
    <w:rsid w:val="002A1C27"/>
    <w:rsid w:val="002A21B4"/>
    <w:rsid w:val="002A231B"/>
    <w:rsid w:val="002A24DF"/>
    <w:rsid w:val="002A288F"/>
    <w:rsid w:val="002A2F6D"/>
    <w:rsid w:val="002A31AD"/>
    <w:rsid w:val="002A31C0"/>
    <w:rsid w:val="002A38EC"/>
    <w:rsid w:val="002A39C5"/>
    <w:rsid w:val="002A3CAB"/>
    <w:rsid w:val="002A3ED6"/>
    <w:rsid w:val="002A4151"/>
    <w:rsid w:val="002A4283"/>
    <w:rsid w:val="002A428D"/>
    <w:rsid w:val="002A47E9"/>
    <w:rsid w:val="002A48F3"/>
    <w:rsid w:val="002A4D2B"/>
    <w:rsid w:val="002A4F5E"/>
    <w:rsid w:val="002A5222"/>
    <w:rsid w:val="002A52D8"/>
    <w:rsid w:val="002A5361"/>
    <w:rsid w:val="002A5D6A"/>
    <w:rsid w:val="002A5E41"/>
    <w:rsid w:val="002A5EFF"/>
    <w:rsid w:val="002A6271"/>
    <w:rsid w:val="002A670B"/>
    <w:rsid w:val="002A67C5"/>
    <w:rsid w:val="002A6813"/>
    <w:rsid w:val="002A68F5"/>
    <w:rsid w:val="002A6933"/>
    <w:rsid w:val="002A6B4D"/>
    <w:rsid w:val="002A6D7E"/>
    <w:rsid w:val="002A6E15"/>
    <w:rsid w:val="002A718F"/>
    <w:rsid w:val="002A73F9"/>
    <w:rsid w:val="002A7903"/>
    <w:rsid w:val="002A7A8B"/>
    <w:rsid w:val="002B003A"/>
    <w:rsid w:val="002B04E4"/>
    <w:rsid w:val="002B0767"/>
    <w:rsid w:val="002B0D6C"/>
    <w:rsid w:val="002B13FA"/>
    <w:rsid w:val="002B1AD9"/>
    <w:rsid w:val="002B1BD6"/>
    <w:rsid w:val="002B1C7C"/>
    <w:rsid w:val="002B1CB4"/>
    <w:rsid w:val="002B2263"/>
    <w:rsid w:val="002B22B7"/>
    <w:rsid w:val="002B254D"/>
    <w:rsid w:val="002B286B"/>
    <w:rsid w:val="002B2A87"/>
    <w:rsid w:val="002B2AC0"/>
    <w:rsid w:val="002B308B"/>
    <w:rsid w:val="002B3212"/>
    <w:rsid w:val="002B32F4"/>
    <w:rsid w:val="002B337F"/>
    <w:rsid w:val="002B34A8"/>
    <w:rsid w:val="002B39B4"/>
    <w:rsid w:val="002B4080"/>
    <w:rsid w:val="002B41F8"/>
    <w:rsid w:val="002B4397"/>
    <w:rsid w:val="002B456D"/>
    <w:rsid w:val="002B4A5C"/>
    <w:rsid w:val="002B4B37"/>
    <w:rsid w:val="002B4D53"/>
    <w:rsid w:val="002B52C9"/>
    <w:rsid w:val="002B55C5"/>
    <w:rsid w:val="002B5711"/>
    <w:rsid w:val="002B5780"/>
    <w:rsid w:val="002B5CDC"/>
    <w:rsid w:val="002B5E75"/>
    <w:rsid w:val="002B5EAB"/>
    <w:rsid w:val="002B5EF1"/>
    <w:rsid w:val="002B5FAD"/>
    <w:rsid w:val="002B62AD"/>
    <w:rsid w:val="002B6308"/>
    <w:rsid w:val="002B647B"/>
    <w:rsid w:val="002B67D8"/>
    <w:rsid w:val="002B7090"/>
    <w:rsid w:val="002B709A"/>
    <w:rsid w:val="002B7103"/>
    <w:rsid w:val="002B781B"/>
    <w:rsid w:val="002B7980"/>
    <w:rsid w:val="002B7A86"/>
    <w:rsid w:val="002B7CB9"/>
    <w:rsid w:val="002C0562"/>
    <w:rsid w:val="002C0683"/>
    <w:rsid w:val="002C077A"/>
    <w:rsid w:val="002C0BCC"/>
    <w:rsid w:val="002C0D4D"/>
    <w:rsid w:val="002C0FF0"/>
    <w:rsid w:val="002C15C2"/>
    <w:rsid w:val="002C1683"/>
    <w:rsid w:val="002C16EE"/>
    <w:rsid w:val="002C1BB6"/>
    <w:rsid w:val="002C1DDE"/>
    <w:rsid w:val="002C272F"/>
    <w:rsid w:val="002C2961"/>
    <w:rsid w:val="002C2CCF"/>
    <w:rsid w:val="002C2F53"/>
    <w:rsid w:val="002C3093"/>
    <w:rsid w:val="002C34E1"/>
    <w:rsid w:val="002C353F"/>
    <w:rsid w:val="002C3734"/>
    <w:rsid w:val="002C3888"/>
    <w:rsid w:val="002C39F4"/>
    <w:rsid w:val="002C3A65"/>
    <w:rsid w:val="002C3BEF"/>
    <w:rsid w:val="002C3DB0"/>
    <w:rsid w:val="002C3DFB"/>
    <w:rsid w:val="002C3F1A"/>
    <w:rsid w:val="002C413B"/>
    <w:rsid w:val="002C45C6"/>
    <w:rsid w:val="002C48B2"/>
    <w:rsid w:val="002C5494"/>
    <w:rsid w:val="002C5893"/>
    <w:rsid w:val="002C59DA"/>
    <w:rsid w:val="002C5A8F"/>
    <w:rsid w:val="002C5B81"/>
    <w:rsid w:val="002C5BA4"/>
    <w:rsid w:val="002C6566"/>
    <w:rsid w:val="002C66C7"/>
    <w:rsid w:val="002C6CD5"/>
    <w:rsid w:val="002C6D82"/>
    <w:rsid w:val="002C6DC3"/>
    <w:rsid w:val="002C7128"/>
    <w:rsid w:val="002C75A5"/>
    <w:rsid w:val="002C77D0"/>
    <w:rsid w:val="002C7F09"/>
    <w:rsid w:val="002D0179"/>
    <w:rsid w:val="002D0444"/>
    <w:rsid w:val="002D0468"/>
    <w:rsid w:val="002D0489"/>
    <w:rsid w:val="002D04F1"/>
    <w:rsid w:val="002D103F"/>
    <w:rsid w:val="002D10E1"/>
    <w:rsid w:val="002D19C2"/>
    <w:rsid w:val="002D1A03"/>
    <w:rsid w:val="002D1CFB"/>
    <w:rsid w:val="002D1F61"/>
    <w:rsid w:val="002D2053"/>
    <w:rsid w:val="002D20A0"/>
    <w:rsid w:val="002D24AB"/>
    <w:rsid w:val="002D24B9"/>
    <w:rsid w:val="002D270A"/>
    <w:rsid w:val="002D27A1"/>
    <w:rsid w:val="002D27B2"/>
    <w:rsid w:val="002D2CE8"/>
    <w:rsid w:val="002D32DC"/>
    <w:rsid w:val="002D39F9"/>
    <w:rsid w:val="002D3AF0"/>
    <w:rsid w:val="002D3CE5"/>
    <w:rsid w:val="002D44DB"/>
    <w:rsid w:val="002D4A66"/>
    <w:rsid w:val="002D4A89"/>
    <w:rsid w:val="002D4CC1"/>
    <w:rsid w:val="002D5053"/>
    <w:rsid w:val="002D52F5"/>
    <w:rsid w:val="002D55BF"/>
    <w:rsid w:val="002D55CA"/>
    <w:rsid w:val="002D577D"/>
    <w:rsid w:val="002D5787"/>
    <w:rsid w:val="002D60F1"/>
    <w:rsid w:val="002D639F"/>
    <w:rsid w:val="002D6854"/>
    <w:rsid w:val="002D6CB3"/>
    <w:rsid w:val="002D6CC8"/>
    <w:rsid w:val="002D6FEE"/>
    <w:rsid w:val="002D7493"/>
    <w:rsid w:val="002D7698"/>
    <w:rsid w:val="002D7770"/>
    <w:rsid w:val="002E019E"/>
    <w:rsid w:val="002E0621"/>
    <w:rsid w:val="002E0631"/>
    <w:rsid w:val="002E0F36"/>
    <w:rsid w:val="002E0F9A"/>
    <w:rsid w:val="002E12CB"/>
    <w:rsid w:val="002E1C44"/>
    <w:rsid w:val="002E1CD1"/>
    <w:rsid w:val="002E1FF0"/>
    <w:rsid w:val="002E234D"/>
    <w:rsid w:val="002E25CB"/>
    <w:rsid w:val="002E25F2"/>
    <w:rsid w:val="002E2F07"/>
    <w:rsid w:val="002E3339"/>
    <w:rsid w:val="002E343D"/>
    <w:rsid w:val="002E3491"/>
    <w:rsid w:val="002E3499"/>
    <w:rsid w:val="002E38B7"/>
    <w:rsid w:val="002E3BC5"/>
    <w:rsid w:val="002E40A5"/>
    <w:rsid w:val="002E44C6"/>
    <w:rsid w:val="002E4795"/>
    <w:rsid w:val="002E47B2"/>
    <w:rsid w:val="002E523D"/>
    <w:rsid w:val="002E5360"/>
    <w:rsid w:val="002E55AF"/>
    <w:rsid w:val="002E55B7"/>
    <w:rsid w:val="002E5969"/>
    <w:rsid w:val="002E5BDF"/>
    <w:rsid w:val="002E5D2B"/>
    <w:rsid w:val="002E5F18"/>
    <w:rsid w:val="002E62D2"/>
    <w:rsid w:val="002E6500"/>
    <w:rsid w:val="002E6603"/>
    <w:rsid w:val="002E6733"/>
    <w:rsid w:val="002E679E"/>
    <w:rsid w:val="002E690D"/>
    <w:rsid w:val="002E6BA1"/>
    <w:rsid w:val="002E6D80"/>
    <w:rsid w:val="002E7075"/>
    <w:rsid w:val="002E70AB"/>
    <w:rsid w:val="002E75D4"/>
    <w:rsid w:val="002E75ED"/>
    <w:rsid w:val="002E7AEC"/>
    <w:rsid w:val="002F0221"/>
    <w:rsid w:val="002F029D"/>
    <w:rsid w:val="002F02DA"/>
    <w:rsid w:val="002F04AD"/>
    <w:rsid w:val="002F0669"/>
    <w:rsid w:val="002F080A"/>
    <w:rsid w:val="002F09A5"/>
    <w:rsid w:val="002F0D1D"/>
    <w:rsid w:val="002F1040"/>
    <w:rsid w:val="002F17FA"/>
    <w:rsid w:val="002F1989"/>
    <w:rsid w:val="002F1C8D"/>
    <w:rsid w:val="002F1FD3"/>
    <w:rsid w:val="002F2661"/>
    <w:rsid w:val="002F291E"/>
    <w:rsid w:val="002F2B76"/>
    <w:rsid w:val="002F2D3F"/>
    <w:rsid w:val="002F2DE3"/>
    <w:rsid w:val="002F3258"/>
    <w:rsid w:val="002F3829"/>
    <w:rsid w:val="002F3969"/>
    <w:rsid w:val="002F3C7F"/>
    <w:rsid w:val="002F3ECC"/>
    <w:rsid w:val="002F3F37"/>
    <w:rsid w:val="002F4125"/>
    <w:rsid w:val="002F41B6"/>
    <w:rsid w:val="002F42F7"/>
    <w:rsid w:val="002F4BEC"/>
    <w:rsid w:val="002F503B"/>
    <w:rsid w:val="002F51EB"/>
    <w:rsid w:val="002F5C45"/>
    <w:rsid w:val="002F5E8A"/>
    <w:rsid w:val="002F5EC5"/>
    <w:rsid w:val="002F62EF"/>
    <w:rsid w:val="002F642C"/>
    <w:rsid w:val="002F64B9"/>
    <w:rsid w:val="002F66A7"/>
    <w:rsid w:val="002F67BA"/>
    <w:rsid w:val="002F67F9"/>
    <w:rsid w:val="002F6B74"/>
    <w:rsid w:val="002F6CDC"/>
    <w:rsid w:val="002F72D4"/>
    <w:rsid w:val="002F72EF"/>
    <w:rsid w:val="002F7448"/>
    <w:rsid w:val="002F7703"/>
    <w:rsid w:val="002F7709"/>
    <w:rsid w:val="002F7732"/>
    <w:rsid w:val="002F7F81"/>
    <w:rsid w:val="002F7FE1"/>
    <w:rsid w:val="00300005"/>
    <w:rsid w:val="003003F6"/>
    <w:rsid w:val="00300774"/>
    <w:rsid w:val="00300890"/>
    <w:rsid w:val="00300975"/>
    <w:rsid w:val="00300983"/>
    <w:rsid w:val="003009C1"/>
    <w:rsid w:val="00300F2C"/>
    <w:rsid w:val="003013AD"/>
    <w:rsid w:val="00301731"/>
    <w:rsid w:val="00301BE6"/>
    <w:rsid w:val="00301FAF"/>
    <w:rsid w:val="0030207A"/>
    <w:rsid w:val="003022C9"/>
    <w:rsid w:val="00302709"/>
    <w:rsid w:val="003027B9"/>
    <w:rsid w:val="003029E5"/>
    <w:rsid w:val="00302B06"/>
    <w:rsid w:val="00302B52"/>
    <w:rsid w:val="00302D39"/>
    <w:rsid w:val="00302F3D"/>
    <w:rsid w:val="0030300B"/>
    <w:rsid w:val="003038DF"/>
    <w:rsid w:val="0030393F"/>
    <w:rsid w:val="003039E9"/>
    <w:rsid w:val="00303E2E"/>
    <w:rsid w:val="00304040"/>
    <w:rsid w:val="0030418D"/>
    <w:rsid w:val="003042F2"/>
    <w:rsid w:val="00304913"/>
    <w:rsid w:val="00304E31"/>
    <w:rsid w:val="00304FB5"/>
    <w:rsid w:val="0030511C"/>
    <w:rsid w:val="00305177"/>
    <w:rsid w:val="00305397"/>
    <w:rsid w:val="003053EB"/>
    <w:rsid w:val="00305433"/>
    <w:rsid w:val="00305548"/>
    <w:rsid w:val="00305641"/>
    <w:rsid w:val="0030593C"/>
    <w:rsid w:val="00306524"/>
    <w:rsid w:val="00306814"/>
    <w:rsid w:val="00307233"/>
    <w:rsid w:val="003076F3"/>
    <w:rsid w:val="00307AF5"/>
    <w:rsid w:val="00307B08"/>
    <w:rsid w:val="00307BDB"/>
    <w:rsid w:val="00307C42"/>
    <w:rsid w:val="00307D24"/>
    <w:rsid w:val="003104A2"/>
    <w:rsid w:val="00310500"/>
    <w:rsid w:val="003105E6"/>
    <w:rsid w:val="00310686"/>
    <w:rsid w:val="00310944"/>
    <w:rsid w:val="00310EB6"/>
    <w:rsid w:val="00311485"/>
    <w:rsid w:val="00311661"/>
    <w:rsid w:val="0031179B"/>
    <w:rsid w:val="0031191B"/>
    <w:rsid w:val="00311A9D"/>
    <w:rsid w:val="00311AEB"/>
    <w:rsid w:val="00311D9F"/>
    <w:rsid w:val="00312439"/>
    <w:rsid w:val="0031247B"/>
    <w:rsid w:val="0031254E"/>
    <w:rsid w:val="00312E75"/>
    <w:rsid w:val="003132FB"/>
    <w:rsid w:val="003138D8"/>
    <w:rsid w:val="00313BDE"/>
    <w:rsid w:val="00313C43"/>
    <w:rsid w:val="00313D63"/>
    <w:rsid w:val="00313F17"/>
    <w:rsid w:val="00314599"/>
    <w:rsid w:val="0031465D"/>
    <w:rsid w:val="0031495C"/>
    <w:rsid w:val="003149DE"/>
    <w:rsid w:val="00314CEE"/>
    <w:rsid w:val="00315840"/>
    <w:rsid w:val="00315890"/>
    <w:rsid w:val="00315D8B"/>
    <w:rsid w:val="003161AB"/>
    <w:rsid w:val="0031651C"/>
    <w:rsid w:val="00316537"/>
    <w:rsid w:val="0031675F"/>
    <w:rsid w:val="00316C90"/>
    <w:rsid w:val="00316D74"/>
    <w:rsid w:val="003173B8"/>
    <w:rsid w:val="00317429"/>
    <w:rsid w:val="00317535"/>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AE6"/>
    <w:rsid w:val="00321BD0"/>
    <w:rsid w:val="00321C7A"/>
    <w:rsid w:val="003224EA"/>
    <w:rsid w:val="00322647"/>
    <w:rsid w:val="00322D21"/>
    <w:rsid w:val="003233E4"/>
    <w:rsid w:val="00323581"/>
    <w:rsid w:val="003235D8"/>
    <w:rsid w:val="00323AC1"/>
    <w:rsid w:val="00323F04"/>
    <w:rsid w:val="00324172"/>
    <w:rsid w:val="0032440C"/>
    <w:rsid w:val="0032444F"/>
    <w:rsid w:val="00324455"/>
    <w:rsid w:val="0032486B"/>
    <w:rsid w:val="00324DBE"/>
    <w:rsid w:val="00324F04"/>
    <w:rsid w:val="00324FA4"/>
    <w:rsid w:val="00325424"/>
    <w:rsid w:val="00325467"/>
    <w:rsid w:val="00325651"/>
    <w:rsid w:val="00325800"/>
    <w:rsid w:val="003259CF"/>
    <w:rsid w:val="00325D35"/>
    <w:rsid w:val="00326529"/>
    <w:rsid w:val="00326978"/>
    <w:rsid w:val="00327034"/>
    <w:rsid w:val="003271C0"/>
    <w:rsid w:val="0032738C"/>
    <w:rsid w:val="0032750B"/>
    <w:rsid w:val="0032757C"/>
    <w:rsid w:val="0032758F"/>
    <w:rsid w:val="00327761"/>
    <w:rsid w:val="00327CBC"/>
    <w:rsid w:val="00327E39"/>
    <w:rsid w:val="00327E8D"/>
    <w:rsid w:val="00327EA5"/>
    <w:rsid w:val="003300BA"/>
    <w:rsid w:val="003300E9"/>
    <w:rsid w:val="003303AA"/>
    <w:rsid w:val="003303AF"/>
    <w:rsid w:val="00330593"/>
    <w:rsid w:val="0033064A"/>
    <w:rsid w:val="003309D9"/>
    <w:rsid w:val="00330AC2"/>
    <w:rsid w:val="00330C17"/>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38A"/>
    <w:rsid w:val="00333408"/>
    <w:rsid w:val="00333453"/>
    <w:rsid w:val="0033353C"/>
    <w:rsid w:val="003336B3"/>
    <w:rsid w:val="00333B1D"/>
    <w:rsid w:val="00333FC3"/>
    <w:rsid w:val="003344DB"/>
    <w:rsid w:val="003346EF"/>
    <w:rsid w:val="00334841"/>
    <w:rsid w:val="00334B7F"/>
    <w:rsid w:val="00335781"/>
    <w:rsid w:val="0033579C"/>
    <w:rsid w:val="003357EF"/>
    <w:rsid w:val="003357F7"/>
    <w:rsid w:val="003358E8"/>
    <w:rsid w:val="00335A5A"/>
    <w:rsid w:val="00335A69"/>
    <w:rsid w:val="0033625D"/>
    <w:rsid w:val="0033669A"/>
    <w:rsid w:val="003366BC"/>
    <w:rsid w:val="00336AC2"/>
    <w:rsid w:val="00336CCA"/>
    <w:rsid w:val="00336EA2"/>
    <w:rsid w:val="00337229"/>
    <w:rsid w:val="0033775C"/>
    <w:rsid w:val="003379CC"/>
    <w:rsid w:val="00337C73"/>
    <w:rsid w:val="00337CEF"/>
    <w:rsid w:val="00337FD0"/>
    <w:rsid w:val="00340109"/>
    <w:rsid w:val="003401B2"/>
    <w:rsid w:val="00340DB4"/>
    <w:rsid w:val="00340F05"/>
    <w:rsid w:val="00340FA6"/>
    <w:rsid w:val="00341592"/>
    <w:rsid w:val="0034159B"/>
    <w:rsid w:val="00341D78"/>
    <w:rsid w:val="003420B6"/>
    <w:rsid w:val="00342234"/>
    <w:rsid w:val="003423D6"/>
    <w:rsid w:val="00342688"/>
    <w:rsid w:val="003426D9"/>
    <w:rsid w:val="00342751"/>
    <w:rsid w:val="00342CBD"/>
    <w:rsid w:val="00342CDC"/>
    <w:rsid w:val="00342F9B"/>
    <w:rsid w:val="00342FDA"/>
    <w:rsid w:val="00343084"/>
    <w:rsid w:val="00343454"/>
    <w:rsid w:val="003434E8"/>
    <w:rsid w:val="0034366E"/>
    <w:rsid w:val="00343A18"/>
    <w:rsid w:val="00343F9D"/>
    <w:rsid w:val="00344045"/>
    <w:rsid w:val="00344270"/>
    <w:rsid w:val="003444C1"/>
    <w:rsid w:val="003445BF"/>
    <w:rsid w:val="00344831"/>
    <w:rsid w:val="003448DE"/>
    <w:rsid w:val="003448E9"/>
    <w:rsid w:val="0034491F"/>
    <w:rsid w:val="0034498D"/>
    <w:rsid w:val="00344AB1"/>
    <w:rsid w:val="00344D01"/>
    <w:rsid w:val="00344DC5"/>
    <w:rsid w:val="00344FF1"/>
    <w:rsid w:val="00345211"/>
    <w:rsid w:val="003453FD"/>
    <w:rsid w:val="00345409"/>
    <w:rsid w:val="003455DB"/>
    <w:rsid w:val="00345876"/>
    <w:rsid w:val="003458A9"/>
    <w:rsid w:val="0034591B"/>
    <w:rsid w:val="00345975"/>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9E"/>
    <w:rsid w:val="00351808"/>
    <w:rsid w:val="00351B20"/>
    <w:rsid w:val="00351B9F"/>
    <w:rsid w:val="00351D71"/>
    <w:rsid w:val="003526C2"/>
    <w:rsid w:val="003527B3"/>
    <w:rsid w:val="003527E7"/>
    <w:rsid w:val="00352E38"/>
    <w:rsid w:val="00352E8A"/>
    <w:rsid w:val="00352F48"/>
    <w:rsid w:val="00353182"/>
    <w:rsid w:val="003533A1"/>
    <w:rsid w:val="003534D4"/>
    <w:rsid w:val="003539F1"/>
    <w:rsid w:val="00353CB8"/>
    <w:rsid w:val="00353E97"/>
    <w:rsid w:val="00353FE8"/>
    <w:rsid w:val="003540E3"/>
    <w:rsid w:val="00354166"/>
    <w:rsid w:val="00354291"/>
    <w:rsid w:val="00354308"/>
    <w:rsid w:val="0035470C"/>
    <w:rsid w:val="00354BA0"/>
    <w:rsid w:val="003550A2"/>
    <w:rsid w:val="003552A9"/>
    <w:rsid w:val="003555EF"/>
    <w:rsid w:val="003557AC"/>
    <w:rsid w:val="003557D5"/>
    <w:rsid w:val="003559BC"/>
    <w:rsid w:val="00355C00"/>
    <w:rsid w:val="00355E2B"/>
    <w:rsid w:val="00356279"/>
    <w:rsid w:val="00356509"/>
    <w:rsid w:val="003565BA"/>
    <w:rsid w:val="0035668A"/>
    <w:rsid w:val="00356701"/>
    <w:rsid w:val="00356784"/>
    <w:rsid w:val="0035737D"/>
    <w:rsid w:val="003574E8"/>
    <w:rsid w:val="00357502"/>
    <w:rsid w:val="00357F01"/>
    <w:rsid w:val="00360081"/>
    <w:rsid w:val="00360291"/>
    <w:rsid w:val="00360310"/>
    <w:rsid w:val="00360619"/>
    <w:rsid w:val="0036088D"/>
    <w:rsid w:val="0036098A"/>
    <w:rsid w:val="00360AC9"/>
    <w:rsid w:val="00360D81"/>
    <w:rsid w:val="003610DE"/>
    <w:rsid w:val="003610ED"/>
    <w:rsid w:val="00361449"/>
    <w:rsid w:val="00361521"/>
    <w:rsid w:val="003617AC"/>
    <w:rsid w:val="003617D4"/>
    <w:rsid w:val="00361F45"/>
    <w:rsid w:val="003625D8"/>
    <w:rsid w:val="003627AD"/>
    <w:rsid w:val="0036284A"/>
    <w:rsid w:val="0036290E"/>
    <w:rsid w:val="00362DF3"/>
    <w:rsid w:val="00362F2B"/>
    <w:rsid w:val="00362FE9"/>
    <w:rsid w:val="00363104"/>
    <w:rsid w:val="00363631"/>
    <w:rsid w:val="003636FA"/>
    <w:rsid w:val="00363863"/>
    <w:rsid w:val="00363D5A"/>
    <w:rsid w:val="00363FBC"/>
    <w:rsid w:val="00365252"/>
    <w:rsid w:val="00365284"/>
    <w:rsid w:val="003657FE"/>
    <w:rsid w:val="0036580B"/>
    <w:rsid w:val="003663F9"/>
    <w:rsid w:val="00366472"/>
    <w:rsid w:val="00366BAC"/>
    <w:rsid w:val="00366D7A"/>
    <w:rsid w:val="00367143"/>
    <w:rsid w:val="0036727D"/>
    <w:rsid w:val="0036742F"/>
    <w:rsid w:val="003677FB"/>
    <w:rsid w:val="00367943"/>
    <w:rsid w:val="00367B42"/>
    <w:rsid w:val="00367C85"/>
    <w:rsid w:val="00367FF5"/>
    <w:rsid w:val="00370044"/>
    <w:rsid w:val="0037019C"/>
    <w:rsid w:val="003701FA"/>
    <w:rsid w:val="003703D8"/>
    <w:rsid w:val="00370429"/>
    <w:rsid w:val="003704A8"/>
    <w:rsid w:val="00370621"/>
    <w:rsid w:val="00370948"/>
    <w:rsid w:val="00370F6A"/>
    <w:rsid w:val="00371181"/>
    <w:rsid w:val="003711A3"/>
    <w:rsid w:val="003714E6"/>
    <w:rsid w:val="003719D6"/>
    <w:rsid w:val="00371CD2"/>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4A8"/>
    <w:rsid w:val="00374940"/>
    <w:rsid w:val="003753D4"/>
    <w:rsid w:val="0037540B"/>
    <w:rsid w:val="003759AC"/>
    <w:rsid w:val="003763E4"/>
    <w:rsid w:val="003766A3"/>
    <w:rsid w:val="00376887"/>
    <w:rsid w:val="003769E1"/>
    <w:rsid w:val="00376B80"/>
    <w:rsid w:val="00376D04"/>
    <w:rsid w:val="003770FF"/>
    <w:rsid w:val="0037722D"/>
    <w:rsid w:val="00377419"/>
    <w:rsid w:val="003775C1"/>
    <w:rsid w:val="00377634"/>
    <w:rsid w:val="00377CEE"/>
    <w:rsid w:val="00380006"/>
    <w:rsid w:val="0038001A"/>
    <w:rsid w:val="00380061"/>
    <w:rsid w:val="0038072B"/>
    <w:rsid w:val="00380B12"/>
    <w:rsid w:val="00380D75"/>
    <w:rsid w:val="003810E3"/>
    <w:rsid w:val="003812DC"/>
    <w:rsid w:val="0038131D"/>
    <w:rsid w:val="0038150E"/>
    <w:rsid w:val="00381927"/>
    <w:rsid w:val="00381986"/>
    <w:rsid w:val="00381C9D"/>
    <w:rsid w:val="00381DE8"/>
    <w:rsid w:val="00381F30"/>
    <w:rsid w:val="00382213"/>
    <w:rsid w:val="00382306"/>
    <w:rsid w:val="00382457"/>
    <w:rsid w:val="00382597"/>
    <w:rsid w:val="00382704"/>
    <w:rsid w:val="0038290C"/>
    <w:rsid w:val="00382B7E"/>
    <w:rsid w:val="00382C1D"/>
    <w:rsid w:val="00382D6F"/>
    <w:rsid w:val="00382F1C"/>
    <w:rsid w:val="00383451"/>
    <w:rsid w:val="00383540"/>
    <w:rsid w:val="00383A31"/>
    <w:rsid w:val="00383B8B"/>
    <w:rsid w:val="00383D47"/>
    <w:rsid w:val="00384478"/>
    <w:rsid w:val="003844EF"/>
    <w:rsid w:val="00384530"/>
    <w:rsid w:val="003845F6"/>
    <w:rsid w:val="0038474A"/>
    <w:rsid w:val="003849E0"/>
    <w:rsid w:val="00384FA4"/>
    <w:rsid w:val="00385151"/>
    <w:rsid w:val="0038532E"/>
    <w:rsid w:val="00385664"/>
    <w:rsid w:val="003861C6"/>
    <w:rsid w:val="00386289"/>
    <w:rsid w:val="0038697E"/>
    <w:rsid w:val="00386AF5"/>
    <w:rsid w:val="00386C31"/>
    <w:rsid w:val="00386D2C"/>
    <w:rsid w:val="00386E2D"/>
    <w:rsid w:val="00386F24"/>
    <w:rsid w:val="00386F94"/>
    <w:rsid w:val="00387117"/>
    <w:rsid w:val="0038711F"/>
    <w:rsid w:val="00387860"/>
    <w:rsid w:val="00387A72"/>
    <w:rsid w:val="00387DD0"/>
    <w:rsid w:val="00390456"/>
    <w:rsid w:val="003905FB"/>
    <w:rsid w:val="00390917"/>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B41"/>
    <w:rsid w:val="00392B86"/>
    <w:rsid w:val="00392CB8"/>
    <w:rsid w:val="00392F37"/>
    <w:rsid w:val="00393231"/>
    <w:rsid w:val="00393C15"/>
    <w:rsid w:val="00394355"/>
    <w:rsid w:val="003943CA"/>
    <w:rsid w:val="003944E1"/>
    <w:rsid w:val="00394571"/>
    <w:rsid w:val="00394577"/>
    <w:rsid w:val="0039480B"/>
    <w:rsid w:val="00394E10"/>
    <w:rsid w:val="00394F72"/>
    <w:rsid w:val="003953CF"/>
    <w:rsid w:val="003955DC"/>
    <w:rsid w:val="00395618"/>
    <w:rsid w:val="003957A8"/>
    <w:rsid w:val="00395A9C"/>
    <w:rsid w:val="00395AD3"/>
    <w:rsid w:val="00395B85"/>
    <w:rsid w:val="00395DB6"/>
    <w:rsid w:val="003960B6"/>
    <w:rsid w:val="0039630E"/>
    <w:rsid w:val="003963A6"/>
    <w:rsid w:val="00396B7F"/>
    <w:rsid w:val="00396DC9"/>
    <w:rsid w:val="00396F7B"/>
    <w:rsid w:val="003972A0"/>
    <w:rsid w:val="00397349"/>
    <w:rsid w:val="00397373"/>
    <w:rsid w:val="00397459"/>
    <w:rsid w:val="0039762D"/>
    <w:rsid w:val="00397970"/>
    <w:rsid w:val="003A01F9"/>
    <w:rsid w:val="003A0484"/>
    <w:rsid w:val="003A0A20"/>
    <w:rsid w:val="003A0E35"/>
    <w:rsid w:val="003A1169"/>
    <w:rsid w:val="003A11AF"/>
    <w:rsid w:val="003A12C3"/>
    <w:rsid w:val="003A1A45"/>
    <w:rsid w:val="003A1B17"/>
    <w:rsid w:val="003A1B8B"/>
    <w:rsid w:val="003A1DE8"/>
    <w:rsid w:val="003A1F30"/>
    <w:rsid w:val="003A2855"/>
    <w:rsid w:val="003A2B39"/>
    <w:rsid w:val="003A2BF0"/>
    <w:rsid w:val="003A366B"/>
    <w:rsid w:val="003A36AF"/>
    <w:rsid w:val="003A3B8E"/>
    <w:rsid w:val="003A3D9A"/>
    <w:rsid w:val="003A4101"/>
    <w:rsid w:val="003A439C"/>
    <w:rsid w:val="003A48C3"/>
    <w:rsid w:val="003A4D31"/>
    <w:rsid w:val="003A553F"/>
    <w:rsid w:val="003A5D1F"/>
    <w:rsid w:val="003A6552"/>
    <w:rsid w:val="003A6984"/>
    <w:rsid w:val="003A6E08"/>
    <w:rsid w:val="003A6E47"/>
    <w:rsid w:val="003A6E6C"/>
    <w:rsid w:val="003A6E97"/>
    <w:rsid w:val="003A7018"/>
    <w:rsid w:val="003A701B"/>
    <w:rsid w:val="003A7115"/>
    <w:rsid w:val="003A769B"/>
    <w:rsid w:val="003A7FE5"/>
    <w:rsid w:val="003B051A"/>
    <w:rsid w:val="003B087E"/>
    <w:rsid w:val="003B0EFF"/>
    <w:rsid w:val="003B1132"/>
    <w:rsid w:val="003B1D64"/>
    <w:rsid w:val="003B1DBE"/>
    <w:rsid w:val="003B1ED2"/>
    <w:rsid w:val="003B1EF4"/>
    <w:rsid w:val="003B2457"/>
    <w:rsid w:val="003B249B"/>
    <w:rsid w:val="003B2DBF"/>
    <w:rsid w:val="003B2DE7"/>
    <w:rsid w:val="003B3345"/>
    <w:rsid w:val="003B36FE"/>
    <w:rsid w:val="003B3843"/>
    <w:rsid w:val="003B38F8"/>
    <w:rsid w:val="003B39B2"/>
    <w:rsid w:val="003B39DA"/>
    <w:rsid w:val="003B3DAA"/>
    <w:rsid w:val="003B4096"/>
    <w:rsid w:val="003B43ED"/>
    <w:rsid w:val="003B4563"/>
    <w:rsid w:val="003B4A93"/>
    <w:rsid w:val="003B4B55"/>
    <w:rsid w:val="003B502A"/>
    <w:rsid w:val="003B50E8"/>
    <w:rsid w:val="003B50ED"/>
    <w:rsid w:val="003B567B"/>
    <w:rsid w:val="003B5705"/>
    <w:rsid w:val="003B573C"/>
    <w:rsid w:val="003B5A14"/>
    <w:rsid w:val="003B5AB6"/>
    <w:rsid w:val="003B5D09"/>
    <w:rsid w:val="003B6028"/>
    <w:rsid w:val="003B63D0"/>
    <w:rsid w:val="003B673F"/>
    <w:rsid w:val="003B68B3"/>
    <w:rsid w:val="003B6A0B"/>
    <w:rsid w:val="003B6EF9"/>
    <w:rsid w:val="003B7010"/>
    <w:rsid w:val="003B7024"/>
    <w:rsid w:val="003B7113"/>
    <w:rsid w:val="003B715F"/>
    <w:rsid w:val="003B74D3"/>
    <w:rsid w:val="003B789C"/>
    <w:rsid w:val="003B7BBB"/>
    <w:rsid w:val="003C0025"/>
    <w:rsid w:val="003C0107"/>
    <w:rsid w:val="003C012E"/>
    <w:rsid w:val="003C0263"/>
    <w:rsid w:val="003C0504"/>
    <w:rsid w:val="003C0B77"/>
    <w:rsid w:val="003C10C9"/>
    <w:rsid w:val="003C1553"/>
    <w:rsid w:val="003C15A5"/>
    <w:rsid w:val="003C196E"/>
    <w:rsid w:val="003C1AE5"/>
    <w:rsid w:val="003C1D7F"/>
    <w:rsid w:val="003C1D81"/>
    <w:rsid w:val="003C1E59"/>
    <w:rsid w:val="003C1FA1"/>
    <w:rsid w:val="003C2534"/>
    <w:rsid w:val="003C2816"/>
    <w:rsid w:val="003C33E9"/>
    <w:rsid w:val="003C3416"/>
    <w:rsid w:val="003C384E"/>
    <w:rsid w:val="003C3888"/>
    <w:rsid w:val="003C3A00"/>
    <w:rsid w:val="003C3A3C"/>
    <w:rsid w:val="003C3F44"/>
    <w:rsid w:val="003C3F4D"/>
    <w:rsid w:val="003C4441"/>
    <w:rsid w:val="003C4672"/>
    <w:rsid w:val="003C499B"/>
    <w:rsid w:val="003C570F"/>
    <w:rsid w:val="003C5771"/>
    <w:rsid w:val="003C5BBF"/>
    <w:rsid w:val="003C6138"/>
    <w:rsid w:val="003C61D7"/>
    <w:rsid w:val="003C645C"/>
    <w:rsid w:val="003C64C0"/>
    <w:rsid w:val="003C6914"/>
    <w:rsid w:val="003C6AF2"/>
    <w:rsid w:val="003C6D7A"/>
    <w:rsid w:val="003C6DAC"/>
    <w:rsid w:val="003C715C"/>
    <w:rsid w:val="003C7404"/>
    <w:rsid w:val="003C7649"/>
    <w:rsid w:val="003C7BE6"/>
    <w:rsid w:val="003C7CA5"/>
    <w:rsid w:val="003C7CE3"/>
    <w:rsid w:val="003C7E22"/>
    <w:rsid w:val="003C7FFB"/>
    <w:rsid w:val="003D04B8"/>
    <w:rsid w:val="003D0652"/>
    <w:rsid w:val="003D085D"/>
    <w:rsid w:val="003D090F"/>
    <w:rsid w:val="003D091D"/>
    <w:rsid w:val="003D0A13"/>
    <w:rsid w:val="003D0A88"/>
    <w:rsid w:val="003D0AE0"/>
    <w:rsid w:val="003D0E91"/>
    <w:rsid w:val="003D1244"/>
    <w:rsid w:val="003D1392"/>
    <w:rsid w:val="003D17AA"/>
    <w:rsid w:val="003D1F41"/>
    <w:rsid w:val="003D2177"/>
    <w:rsid w:val="003D2187"/>
    <w:rsid w:val="003D23E1"/>
    <w:rsid w:val="003D2439"/>
    <w:rsid w:val="003D255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6EA"/>
    <w:rsid w:val="003E0A8D"/>
    <w:rsid w:val="003E1193"/>
    <w:rsid w:val="003E11DE"/>
    <w:rsid w:val="003E12D8"/>
    <w:rsid w:val="003E166F"/>
    <w:rsid w:val="003E1EFD"/>
    <w:rsid w:val="003E20AC"/>
    <w:rsid w:val="003E252A"/>
    <w:rsid w:val="003E25B6"/>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F88"/>
    <w:rsid w:val="003E530C"/>
    <w:rsid w:val="003E562E"/>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C27"/>
    <w:rsid w:val="003E7E7C"/>
    <w:rsid w:val="003F003A"/>
    <w:rsid w:val="003F0094"/>
    <w:rsid w:val="003F03E3"/>
    <w:rsid w:val="003F1149"/>
    <w:rsid w:val="003F1622"/>
    <w:rsid w:val="003F1811"/>
    <w:rsid w:val="003F1C60"/>
    <w:rsid w:val="003F1C83"/>
    <w:rsid w:val="003F1F17"/>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759"/>
    <w:rsid w:val="003F4A8B"/>
    <w:rsid w:val="003F4CB7"/>
    <w:rsid w:val="003F4EA9"/>
    <w:rsid w:val="003F4F45"/>
    <w:rsid w:val="003F50F7"/>
    <w:rsid w:val="003F5205"/>
    <w:rsid w:val="003F56B7"/>
    <w:rsid w:val="003F5997"/>
    <w:rsid w:val="003F5BA3"/>
    <w:rsid w:val="003F5F1F"/>
    <w:rsid w:val="003F6017"/>
    <w:rsid w:val="003F6055"/>
    <w:rsid w:val="003F6216"/>
    <w:rsid w:val="003F6626"/>
    <w:rsid w:val="003F6770"/>
    <w:rsid w:val="003F68D1"/>
    <w:rsid w:val="003F74EC"/>
    <w:rsid w:val="003F7D2C"/>
    <w:rsid w:val="004000FD"/>
    <w:rsid w:val="00400354"/>
    <w:rsid w:val="00400445"/>
    <w:rsid w:val="0040059D"/>
    <w:rsid w:val="00400607"/>
    <w:rsid w:val="0040075E"/>
    <w:rsid w:val="00400828"/>
    <w:rsid w:val="00400840"/>
    <w:rsid w:val="004008EF"/>
    <w:rsid w:val="00400AB2"/>
    <w:rsid w:val="00400C5D"/>
    <w:rsid w:val="00400E26"/>
    <w:rsid w:val="00400EBD"/>
    <w:rsid w:val="00400F38"/>
    <w:rsid w:val="00400F3F"/>
    <w:rsid w:val="00400F4B"/>
    <w:rsid w:val="00400F6B"/>
    <w:rsid w:val="0040123C"/>
    <w:rsid w:val="004013AE"/>
    <w:rsid w:val="004015A6"/>
    <w:rsid w:val="004017BD"/>
    <w:rsid w:val="00401993"/>
    <w:rsid w:val="00401A43"/>
    <w:rsid w:val="00401BBE"/>
    <w:rsid w:val="00401CA1"/>
    <w:rsid w:val="0040204E"/>
    <w:rsid w:val="00402408"/>
    <w:rsid w:val="00402486"/>
    <w:rsid w:val="004024B1"/>
    <w:rsid w:val="004024E8"/>
    <w:rsid w:val="004025CF"/>
    <w:rsid w:val="00402988"/>
    <w:rsid w:val="004029F1"/>
    <w:rsid w:val="00403177"/>
    <w:rsid w:val="00403184"/>
    <w:rsid w:val="004033AC"/>
    <w:rsid w:val="00403584"/>
    <w:rsid w:val="0040363C"/>
    <w:rsid w:val="00403768"/>
    <w:rsid w:val="00403769"/>
    <w:rsid w:val="00403808"/>
    <w:rsid w:val="00403F18"/>
    <w:rsid w:val="00403F4B"/>
    <w:rsid w:val="00404080"/>
    <w:rsid w:val="00404685"/>
    <w:rsid w:val="00404726"/>
    <w:rsid w:val="0040482B"/>
    <w:rsid w:val="00404B6F"/>
    <w:rsid w:val="00405040"/>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23F"/>
    <w:rsid w:val="0040738B"/>
    <w:rsid w:val="00407433"/>
    <w:rsid w:val="00407BC2"/>
    <w:rsid w:val="00410751"/>
    <w:rsid w:val="00410BDE"/>
    <w:rsid w:val="00410DCD"/>
    <w:rsid w:val="00410F84"/>
    <w:rsid w:val="0041134D"/>
    <w:rsid w:val="00411964"/>
    <w:rsid w:val="00411A32"/>
    <w:rsid w:val="00411D2F"/>
    <w:rsid w:val="00411F1F"/>
    <w:rsid w:val="00411F4C"/>
    <w:rsid w:val="0041220C"/>
    <w:rsid w:val="00412311"/>
    <w:rsid w:val="00412330"/>
    <w:rsid w:val="004123A5"/>
    <w:rsid w:val="004123BD"/>
    <w:rsid w:val="00412483"/>
    <w:rsid w:val="00412A00"/>
    <w:rsid w:val="00412A27"/>
    <w:rsid w:val="00412CAD"/>
    <w:rsid w:val="00412CC9"/>
    <w:rsid w:val="00412F5F"/>
    <w:rsid w:val="0041327A"/>
    <w:rsid w:val="004133AE"/>
    <w:rsid w:val="00413AB5"/>
    <w:rsid w:val="00413BA3"/>
    <w:rsid w:val="00413C50"/>
    <w:rsid w:val="00413D53"/>
    <w:rsid w:val="004145ED"/>
    <w:rsid w:val="004147A9"/>
    <w:rsid w:val="0041484E"/>
    <w:rsid w:val="00414B46"/>
    <w:rsid w:val="00414C49"/>
    <w:rsid w:val="00414D43"/>
    <w:rsid w:val="004150F6"/>
    <w:rsid w:val="004151F8"/>
    <w:rsid w:val="004153CD"/>
    <w:rsid w:val="00415787"/>
    <w:rsid w:val="00415A7A"/>
    <w:rsid w:val="00415C96"/>
    <w:rsid w:val="004160AF"/>
    <w:rsid w:val="0041613B"/>
    <w:rsid w:val="00416389"/>
    <w:rsid w:val="00416430"/>
    <w:rsid w:val="00416436"/>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58"/>
    <w:rsid w:val="00421D86"/>
    <w:rsid w:val="00421EB9"/>
    <w:rsid w:val="00422213"/>
    <w:rsid w:val="004222B1"/>
    <w:rsid w:val="004225F4"/>
    <w:rsid w:val="00422833"/>
    <w:rsid w:val="00422E61"/>
    <w:rsid w:val="004230A0"/>
    <w:rsid w:val="00423604"/>
    <w:rsid w:val="00423D3C"/>
    <w:rsid w:val="00423D57"/>
    <w:rsid w:val="00424227"/>
    <w:rsid w:val="00424295"/>
    <w:rsid w:val="00424309"/>
    <w:rsid w:val="004244AC"/>
    <w:rsid w:val="004246FF"/>
    <w:rsid w:val="00424874"/>
    <w:rsid w:val="00424A99"/>
    <w:rsid w:val="00424F7C"/>
    <w:rsid w:val="004251D4"/>
    <w:rsid w:val="0042583C"/>
    <w:rsid w:val="00425A4F"/>
    <w:rsid w:val="00425AF1"/>
    <w:rsid w:val="00425C22"/>
    <w:rsid w:val="00425C33"/>
    <w:rsid w:val="00425EF3"/>
    <w:rsid w:val="004269BB"/>
    <w:rsid w:val="00426ABC"/>
    <w:rsid w:val="00426B9F"/>
    <w:rsid w:val="00426F92"/>
    <w:rsid w:val="004272DF"/>
    <w:rsid w:val="004273A1"/>
    <w:rsid w:val="004275AA"/>
    <w:rsid w:val="00427932"/>
    <w:rsid w:val="00430DB7"/>
    <w:rsid w:val="0043106C"/>
    <w:rsid w:val="00431409"/>
    <w:rsid w:val="004315F1"/>
    <w:rsid w:val="004316B6"/>
    <w:rsid w:val="0043182F"/>
    <w:rsid w:val="004318C1"/>
    <w:rsid w:val="00432742"/>
    <w:rsid w:val="00432892"/>
    <w:rsid w:val="00432C9D"/>
    <w:rsid w:val="0043306D"/>
    <w:rsid w:val="004332AF"/>
    <w:rsid w:val="004333B0"/>
    <w:rsid w:val="00433435"/>
    <w:rsid w:val="00433941"/>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C7C"/>
    <w:rsid w:val="0043623D"/>
    <w:rsid w:val="00436C96"/>
    <w:rsid w:val="00436D3D"/>
    <w:rsid w:val="00436EE8"/>
    <w:rsid w:val="00437168"/>
    <w:rsid w:val="004377AB"/>
    <w:rsid w:val="0044019C"/>
    <w:rsid w:val="00440254"/>
    <w:rsid w:val="004403A9"/>
    <w:rsid w:val="004403D8"/>
    <w:rsid w:val="004404A4"/>
    <w:rsid w:val="004405E6"/>
    <w:rsid w:val="004406A4"/>
    <w:rsid w:val="00440769"/>
    <w:rsid w:val="00440824"/>
    <w:rsid w:val="00440E97"/>
    <w:rsid w:val="0044151C"/>
    <w:rsid w:val="00441B48"/>
    <w:rsid w:val="00441B69"/>
    <w:rsid w:val="00442A80"/>
    <w:rsid w:val="00442C91"/>
    <w:rsid w:val="004430B4"/>
    <w:rsid w:val="00443C01"/>
    <w:rsid w:val="00443FCA"/>
    <w:rsid w:val="00444307"/>
    <w:rsid w:val="00444495"/>
    <w:rsid w:val="00444594"/>
    <w:rsid w:val="004448AE"/>
    <w:rsid w:val="00444A87"/>
    <w:rsid w:val="00444AC2"/>
    <w:rsid w:val="00444C36"/>
    <w:rsid w:val="00444D16"/>
    <w:rsid w:val="00444D74"/>
    <w:rsid w:val="00444EFA"/>
    <w:rsid w:val="00445183"/>
    <w:rsid w:val="00445360"/>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AFB"/>
    <w:rsid w:val="00447DDA"/>
    <w:rsid w:val="004501B4"/>
    <w:rsid w:val="00450565"/>
    <w:rsid w:val="004506DF"/>
    <w:rsid w:val="00450744"/>
    <w:rsid w:val="004508F5"/>
    <w:rsid w:val="00450CB7"/>
    <w:rsid w:val="00450F48"/>
    <w:rsid w:val="004512BA"/>
    <w:rsid w:val="004515E8"/>
    <w:rsid w:val="004516B0"/>
    <w:rsid w:val="00451832"/>
    <w:rsid w:val="00451B9F"/>
    <w:rsid w:val="00451D5F"/>
    <w:rsid w:val="0045225D"/>
    <w:rsid w:val="0045227C"/>
    <w:rsid w:val="004522FB"/>
    <w:rsid w:val="0045241F"/>
    <w:rsid w:val="004525BB"/>
    <w:rsid w:val="004526D2"/>
    <w:rsid w:val="00452AAA"/>
    <w:rsid w:val="0045322E"/>
    <w:rsid w:val="00453465"/>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5D5"/>
    <w:rsid w:val="00455A38"/>
    <w:rsid w:val="00455CAF"/>
    <w:rsid w:val="0045617A"/>
    <w:rsid w:val="004563FC"/>
    <w:rsid w:val="00456445"/>
    <w:rsid w:val="00456A4D"/>
    <w:rsid w:val="00456BEA"/>
    <w:rsid w:val="00456D85"/>
    <w:rsid w:val="004572CA"/>
    <w:rsid w:val="004573CF"/>
    <w:rsid w:val="004573D0"/>
    <w:rsid w:val="0045740C"/>
    <w:rsid w:val="00457607"/>
    <w:rsid w:val="0045776F"/>
    <w:rsid w:val="004577FB"/>
    <w:rsid w:val="00457814"/>
    <w:rsid w:val="00457AAD"/>
    <w:rsid w:val="00457AF9"/>
    <w:rsid w:val="00457B09"/>
    <w:rsid w:val="00457C74"/>
    <w:rsid w:val="00457D7B"/>
    <w:rsid w:val="00457FE5"/>
    <w:rsid w:val="00460253"/>
    <w:rsid w:val="00460802"/>
    <w:rsid w:val="004608AE"/>
    <w:rsid w:val="00460A3D"/>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4F"/>
    <w:rsid w:val="00464B14"/>
    <w:rsid w:val="00464ECC"/>
    <w:rsid w:val="004650A5"/>
    <w:rsid w:val="0046513A"/>
    <w:rsid w:val="00465658"/>
    <w:rsid w:val="00465AE3"/>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59B"/>
    <w:rsid w:val="004707F1"/>
    <w:rsid w:val="00470977"/>
    <w:rsid w:val="00470DD9"/>
    <w:rsid w:val="00470F04"/>
    <w:rsid w:val="00471057"/>
    <w:rsid w:val="0047115A"/>
    <w:rsid w:val="004713C7"/>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1A"/>
    <w:rsid w:val="00473358"/>
    <w:rsid w:val="004735FA"/>
    <w:rsid w:val="00473822"/>
    <w:rsid w:val="00473B72"/>
    <w:rsid w:val="00473C26"/>
    <w:rsid w:val="00473FDD"/>
    <w:rsid w:val="0047418F"/>
    <w:rsid w:val="004741FA"/>
    <w:rsid w:val="00474360"/>
    <w:rsid w:val="00474429"/>
    <w:rsid w:val="00474509"/>
    <w:rsid w:val="004746D1"/>
    <w:rsid w:val="00474FE2"/>
    <w:rsid w:val="004750E9"/>
    <w:rsid w:val="0047545F"/>
    <w:rsid w:val="00475987"/>
    <w:rsid w:val="00475AEC"/>
    <w:rsid w:val="004761BB"/>
    <w:rsid w:val="0047640B"/>
    <w:rsid w:val="00476653"/>
    <w:rsid w:val="004768FC"/>
    <w:rsid w:val="00476A20"/>
    <w:rsid w:val="00476B9B"/>
    <w:rsid w:val="00476E71"/>
    <w:rsid w:val="00476FB9"/>
    <w:rsid w:val="004772B6"/>
    <w:rsid w:val="004772F5"/>
    <w:rsid w:val="00477429"/>
    <w:rsid w:val="004776C6"/>
    <w:rsid w:val="004777A9"/>
    <w:rsid w:val="00477C40"/>
    <w:rsid w:val="00477D86"/>
    <w:rsid w:val="00477E81"/>
    <w:rsid w:val="00477EC9"/>
    <w:rsid w:val="0048005E"/>
    <w:rsid w:val="0048016A"/>
    <w:rsid w:val="0048049C"/>
    <w:rsid w:val="0048059A"/>
    <w:rsid w:val="00480BC1"/>
    <w:rsid w:val="00481643"/>
    <w:rsid w:val="004818FC"/>
    <w:rsid w:val="00481BF8"/>
    <w:rsid w:val="00481CA9"/>
    <w:rsid w:val="00481DE6"/>
    <w:rsid w:val="0048233C"/>
    <w:rsid w:val="004825A6"/>
    <w:rsid w:val="004825D4"/>
    <w:rsid w:val="00482682"/>
    <w:rsid w:val="00482850"/>
    <w:rsid w:val="004829D5"/>
    <w:rsid w:val="004830DA"/>
    <w:rsid w:val="0048398B"/>
    <w:rsid w:val="004839E7"/>
    <w:rsid w:val="00483A0D"/>
    <w:rsid w:val="00483A3E"/>
    <w:rsid w:val="00483DE4"/>
    <w:rsid w:val="004840FA"/>
    <w:rsid w:val="004843FE"/>
    <w:rsid w:val="00484AF1"/>
    <w:rsid w:val="004852E6"/>
    <w:rsid w:val="00485E0C"/>
    <w:rsid w:val="00485FC4"/>
    <w:rsid w:val="0048613C"/>
    <w:rsid w:val="00486993"/>
    <w:rsid w:val="00486B05"/>
    <w:rsid w:val="00486B3C"/>
    <w:rsid w:val="00486EF2"/>
    <w:rsid w:val="00486F84"/>
    <w:rsid w:val="0048729C"/>
    <w:rsid w:val="004872BB"/>
    <w:rsid w:val="00487350"/>
    <w:rsid w:val="00487432"/>
    <w:rsid w:val="00487884"/>
    <w:rsid w:val="00487E7A"/>
    <w:rsid w:val="00490293"/>
    <w:rsid w:val="0049030A"/>
    <w:rsid w:val="004906F4"/>
    <w:rsid w:val="0049086E"/>
    <w:rsid w:val="004908FA"/>
    <w:rsid w:val="00490A0E"/>
    <w:rsid w:val="00490CB9"/>
    <w:rsid w:val="00491029"/>
    <w:rsid w:val="0049116A"/>
    <w:rsid w:val="00491618"/>
    <w:rsid w:val="00491765"/>
    <w:rsid w:val="004917ED"/>
    <w:rsid w:val="00491BE1"/>
    <w:rsid w:val="00491ECD"/>
    <w:rsid w:val="00491F86"/>
    <w:rsid w:val="0049218E"/>
    <w:rsid w:val="004923E4"/>
    <w:rsid w:val="0049256C"/>
    <w:rsid w:val="0049271B"/>
    <w:rsid w:val="00492938"/>
    <w:rsid w:val="0049316C"/>
    <w:rsid w:val="00493434"/>
    <w:rsid w:val="00493500"/>
    <w:rsid w:val="004938EA"/>
    <w:rsid w:val="00493BC3"/>
    <w:rsid w:val="00493CCD"/>
    <w:rsid w:val="0049403A"/>
    <w:rsid w:val="00494205"/>
    <w:rsid w:val="004943A2"/>
    <w:rsid w:val="0049448A"/>
    <w:rsid w:val="00494546"/>
    <w:rsid w:val="00494AB8"/>
    <w:rsid w:val="00494C46"/>
    <w:rsid w:val="00494DB2"/>
    <w:rsid w:val="00495212"/>
    <w:rsid w:val="00495589"/>
    <w:rsid w:val="0049599E"/>
    <w:rsid w:val="00495A5F"/>
    <w:rsid w:val="00496171"/>
    <w:rsid w:val="00496A07"/>
    <w:rsid w:val="00496C54"/>
    <w:rsid w:val="00496E8A"/>
    <w:rsid w:val="00496ED4"/>
    <w:rsid w:val="004977B0"/>
    <w:rsid w:val="0049782C"/>
    <w:rsid w:val="004979BA"/>
    <w:rsid w:val="00497F45"/>
    <w:rsid w:val="004A04E3"/>
    <w:rsid w:val="004A0D71"/>
    <w:rsid w:val="004A0ECD"/>
    <w:rsid w:val="004A11BC"/>
    <w:rsid w:val="004A12DC"/>
    <w:rsid w:val="004A15FB"/>
    <w:rsid w:val="004A1679"/>
    <w:rsid w:val="004A1BAF"/>
    <w:rsid w:val="004A28B9"/>
    <w:rsid w:val="004A290F"/>
    <w:rsid w:val="004A29B4"/>
    <w:rsid w:val="004A2BC8"/>
    <w:rsid w:val="004A2CBA"/>
    <w:rsid w:val="004A30D0"/>
    <w:rsid w:val="004A31BF"/>
    <w:rsid w:val="004A3261"/>
    <w:rsid w:val="004A3353"/>
    <w:rsid w:val="004A34C7"/>
    <w:rsid w:val="004A3758"/>
    <w:rsid w:val="004A3B0E"/>
    <w:rsid w:val="004A3E39"/>
    <w:rsid w:val="004A408F"/>
    <w:rsid w:val="004A4351"/>
    <w:rsid w:val="004A478B"/>
    <w:rsid w:val="004A48E0"/>
    <w:rsid w:val="004A49AE"/>
    <w:rsid w:val="004A4D89"/>
    <w:rsid w:val="004A52DA"/>
    <w:rsid w:val="004A5735"/>
    <w:rsid w:val="004A5A11"/>
    <w:rsid w:val="004A5B10"/>
    <w:rsid w:val="004A613C"/>
    <w:rsid w:val="004A6230"/>
    <w:rsid w:val="004A66BF"/>
    <w:rsid w:val="004A66C5"/>
    <w:rsid w:val="004A67D0"/>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585"/>
    <w:rsid w:val="004B274F"/>
    <w:rsid w:val="004B2B34"/>
    <w:rsid w:val="004B2B88"/>
    <w:rsid w:val="004B2B91"/>
    <w:rsid w:val="004B2ECB"/>
    <w:rsid w:val="004B3049"/>
    <w:rsid w:val="004B31EF"/>
    <w:rsid w:val="004B3669"/>
    <w:rsid w:val="004B3691"/>
    <w:rsid w:val="004B3F4B"/>
    <w:rsid w:val="004B4A3F"/>
    <w:rsid w:val="004B4A40"/>
    <w:rsid w:val="004B5010"/>
    <w:rsid w:val="004B50D0"/>
    <w:rsid w:val="004B56FF"/>
    <w:rsid w:val="004B5809"/>
    <w:rsid w:val="004B5830"/>
    <w:rsid w:val="004B58F6"/>
    <w:rsid w:val="004B5A17"/>
    <w:rsid w:val="004B5DF1"/>
    <w:rsid w:val="004B5FAD"/>
    <w:rsid w:val="004B5FC3"/>
    <w:rsid w:val="004B64BF"/>
    <w:rsid w:val="004B65F0"/>
    <w:rsid w:val="004B65F9"/>
    <w:rsid w:val="004B6749"/>
    <w:rsid w:val="004B67E2"/>
    <w:rsid w:val="004B6A27"/>
    <w:rsid w:val="004B6BBA"/>
    <w:rsid w:val="004B6CA4"/>
    <w:rsid w:val="004B6D34"/>
    <w:rsid w:val="004B744C"/>
    <w:rsid w:val="004B744D"/>
    <w:rsid w:val="004B7CF7"/>
    <w:rsid w:val="004B7D65"/>
    <w:rsid w:val="004C00A2"/>
    <w:rsid w:val="004C079D"/>
    <w:rsid w:val="004C0876"/>
    <w:rsid w:val="004C0CE0"/>
    <w:rsid w:val="004C0F17"/>
    <w:rsid w:val="004C121D"/>
    <w:rsid w:val="004C12AA"/>
    <w:rsid w:val="004C12AC"/>
    <w:rsid w:val="004C12E5"/>
    <w:rsid w:val="004C1D18"/>
    <w:rsid w:val="004C1ED1"/>
    <w:rsid w:val="004C1ED8"/>
    <w:rsid w:val="004C1F62"/>
    <w:rsid w:val="004C1FD5"/>
    <w:rsid w:val="004C203D"/>
    <w:rsid w:val="004C2263"/>
    <w:rsid w:val="004C2295"/>
    <w:rsid w:val="004C27A9"/>
    <w:rsid w:val="004C2892"/>
    <w:rsid w:val="004C304C"/>
    <w:rsid w:val="004C32A9"/>
    <w:rsid w:val="004C373B"/>
    <w:rsid w:val="004C38A8"/>
    <w:rsid w:val="004C39D8"/>
    <w:rsid w:val="004C3B98"/>
    <w:rsid w:val="004C3E34"/>
    <w:rsid w:val="004C42D9"/>
    <w:rsid w:val="004C45E4"/>
    <w:rsid w:val="004C4CA5"/>
    <w:rsid w:val="004C504A"/>
    <w:rsid w:val="004C5196"/>
    <w:rsid w:val="004C51B4"/>
    <w:rsid w:val="004C51C8"/>
    <w:rsid w:val="004C52FF"/>
    <w:rsid w:val="004C5470"/>
    <w:rsid w:val="004C57EB"/>
    <w:rsid w:val="004C5877"/>
    <w:rsid w:val="004C59CC"/>
    <w:rsid w:val="004C5CD1"/>
    <w:rsid w:val="004C5DC2"/>
    <w:rsid w:val="004C5F0C"/>
    <w:rsid w:val="004C66D9"/>
    <w:rsid w:val="004C67D6"/>
    <w:rsid w:val="004C6E0E"/>
    <w:rsid w:val="004C6E1A"/>
    <w:rsid w:val="004C6FA0"/>
    <w:rsid w:val="004C7214"/>
    <w:rsid w:val="004C74F3"/>
    <w:rsid w:val="004C775A"/>
    <w:rsid w:val="004C77FD"/>
    <w:rsid w:val="004C79C2"/>
    <w:rsid w:val="004C7AB0"/>
    <w:rsid w:val="004C7C3C"/>
    <w:rsid w:val="004C7C84"/>
    <w:rsid w:val="004C7F9A"/>
    <w:rsid w:val="004D0165"/>
    <w:rsid w:val="004D03D5"/>
    <w:rsid w:val="004D08B1"/>
    <w:rsid w:val="004D126E"/>
    <w:rsid w:val="004D1357"/>
    <w:rsid w:val="004D136E"/>
    <w:rsid w:val="004D1683"/>
    <w:rsid w:val="004D1CF4"/>
    <w:rsid w:val="004D247C"/>
    <w:rsid w:val="004D26CA"/>
    <w:rsid w:val="004D2847"/>
    <w:rsid w:val="004D2AFB"/>
    <w:rsid w:val="004D2CBC"/>
    <w:rsid w:val="004D2DE4"/>
    <w:rsid w:val="004D31EC"/>
    <w:rsid w:val="004D3229"/>
    <w:rsid w:val="004D337D"/>
    <w:rsid w:val="004D3440"/>
    <w:rsid w:val="004D3652"/>
    <w:rsid w:val="004D37B8"/>
    <w:rsid w:val="004D3994"/>
    <w:rsid w:val="004D404B"/>
    <w:rsid w:val="004D40BE"/>
    <w:rsid w:val="004D4260"/>
    <w:rsid w:val="004D4545"/>
    <w:rsid w:val="004D45E0"/>
    <w:rsid w:val="004D4B46"/>
    <w:rsid w:val="004D4EC9"/>
    <w:rsid w:val="004D5335"/>
    <w:rsid w:val="004D5AC0"/>
    <w:rsid w:val="004D5E33"/>
    <w:rsid w:val="004D5E67"/>
    <w:rsid w:val="004D5FA5"/>
    <w:rsid w:val="004D6020"/>
    <w:rsid w:val="004D617E"/>
    <w:rsid w:val="004D6363"/>
    <w:rsid w:val="004D64C0"/>
    <w:rsid w:val="004D660D"/>
    <w:rsid w:val="004D6782"/>
    <w:rsid w:val="004D68C6"/>
    <w:rsid w:val="004D7070"/>
    <w:rsid w:val="004D707E"/>
    <w:rsid w:val="004D7300"/>
    <w:rsid w:val="004D7861"/>
    <w:rsid w:val="004D7C96"/>
    <w:rsid w:val="004D7D58"/>
    <w:rsid w:val="004E00A6"/>
    <w:rsid w:val="004E045F"/>
    <w:rsid w:val="004E08D0"/>
    <w:rsid w:val="004E09FC"/>
    <w:rsid w:val="004E0C39"/>
    <w:rsid w:val="004E0E81"/>
    <w:rsid w:val="004E1630"/>
    <w:rsid w:val="004E1919"/>
    <w:rsid w:val="004E1CBF"/>
    <w:rsid w:val="004E1D3D"/>
    <w:rsid w:val="004E1D69"/>
    <w:rsid w:val="004E1E40"/>
    <w:rsid w:val="004E1E66"/>
    <w:rsid w:val="004E1F15"/>
    <w:rsid w:val="004E2199"/>
    <w:rsid w:val="004E247F"/>
    <w:rsid w:val="004E24F5"/>
    <w:rsid w:val="004E25C9"/>
    <w:rsid w:val="004E25E8"/>
    <w:rsid w:val="004E25EB"/>
    <w:rsid w:val="004E36A3"/>
    <w:rsid w:val="004E3E1B"/>
    <w:rsid w:val="004E3EF6"/>
    <w:rsid w:val="004E411E"/>
    <w:rsid w:val="004E42EE"/>
    <w:rsid w:val="004E468D"/>
    <w:rsid w:val="004E48FD"/>
    <w:rsid w:val="004E4CB2"/>
    <w:rsid w:val="004E525F"/>
    <w:rsid w:val="004E5334"/>
    <w:rsid w:val="004E5562"/>
    <w:rsid w:val="004E55B3"/>
    <w:rsid w:val="004E5BD4"/>
    <w:rsid w:val="004E5E85"/>
    <w:rsid w:val="004E5F51"/>
    <w:rsid w:val="004E60D2"/>
    <w:rsid w:val="004E6470"/>
    <w:rsid w:val="004E65CA"/>
    <w:rsid w:val="004E67B8"/>
    <w:rsid w:val="004E67E2"/>
    <w:rsid w:val="004E6D0A"/>
    <w:rsid w:val="004E6E4C"/>
    <w:rsid w:val="004E6E66"/>
    <w:rsid w:val="004E6F23"/>
    <w:rsid w:val="004E751B"/>
    <w:rsid w:val="004E75BE"/>
    <w:rsid w:val="004E785E"/>
    <w:rsid w:val="004E79C5"/>
    <w:rsid w:val="004E7A82"/>
    <w:rsid w:val="004E7B48"/>
    <w:rsid w:val="004E7B98"/>
    <w:rsid w:val="004F072F"/>
    <w:rsid w:val="004F0779"/>
    <w:rsid w:val="004F0874"/>
    <w:rsid w:val="004F08A4"/>
    <w:rsid w:val="004F1352"/>
    <w:rsid w:val="004F16FF"/>
    <w:rsid w:val="004F1752"/>
    <w:rsid w:val="004F1A26"/>
    <w:rsid w:val="004F1DDE"/>
    <w:rsid w:val="004F1DF1"/>
    <w:rsid w:val="004F20A0"/>
    <w:rsid w:val="004F20E1"/>
    <w:rsid w:val="004F2242"/>
    <w:rsid w:val="004F2305"/>
    <w:rsid w:val="004F2691"/>
    <w:rsid w:val="004F2CDD"/>
    <w:rsid w:val="004F2DB3"/>
    <w:rsid w:val="004F2E32"/>
    <w:rsid w:val="004F2FB7"/>
    <w:rsid w:val="004F340A"/>
    <w:rsid w:val="004F38CE"/>
    <w:rsid w:val="004F3BC1"/>
    <w:rsid w:val="004F42E1"/>
    <w:rsid w:val="004F4360"/>
    <w:rsid w:val="004F4DB6"/>
    <w:rsid w:val="004F4EE7"/>
    <w:rsid w:val="004F594D"/>
    <w:rsid w:val="004F6223"/>
    <w:rsid w:val="004F640F"/>
    <w:rsid w:val="004F6C79"/>
    <w:rsid w:val="004F6F23"/>
    <w:rsid w:val="004F714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757"/>
    <w:rsid w:val="00501B35"/>
    <w:rsid w:val="00501E33"/>
    <w:rsid w:val="00501EF5"/>
    <w:rsid w:val="00501F62"/>
    <w:rsid w:val="00501FA1"/>
    <w:rsid w:val="00502183"/>
    <w:rsid w:val="005021E3"/>
    <w:rsid w:val="0050245D"/>
    <w:rsid w:val="0050251C"/>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F"/>
    <w:rsid w:val="00504C2F"/>
    <w:rsid w:val="00504C64"/>
    <w:rsid w:val="00504C80"/>
    <w:rsid w:val="00504D35"/>
    <w:rsid w:val="00504FFF"/>
    <w:rsid w:val="005050C9"/>
    <w:rsid w:val="005053A3"/>
    <w:rsid w:val="005055E2"/>
    <w:rsid w:val="005057DB"/>
    <w:rsid w:val="0050584C"/>
    <w:rsid w:val="0050587B"/>
    <w:rsid w:val="0050597B"/>
    <w:rsid w:val="00505A15"/>
    <w:rsid w:val="00505B79"/>
    <w:rsid w:val="00505BA7"/>
    <w:rsid w:val="00505C4C"/>
    <w:rsid w:val="00506741"/>
    <w:rsid w:val="0050688B"/>
    <w:rsid w:val="00506992"/>
    <w:rsid w:val="005069D7"/>
    <w:rsid w:val="00506A28"/>
    <w:rsid w:val="00506BF1"/>
    <w:rsid w:val="0050711C"/>
    <w:rsid w:val="00507256"/>
    <w:rsid w:val="0050725C"/>
    <w:rsid w:val="005078CF"/>
    <w:rsid w:val="005078DA"/>
    <w:rsid w:val="00507C2D"/>
    <w:rsid w:val="00507E55"/>
    <w:rsid w:val="00507FFC"/>
    <w:rsid w:val="00510287"/>
    <w:rsid w:val="005102EE"/>
    <w:rsid w:val="00510A6D"/>
    <w:rsid w:val="00510B9A"/>
    <w:rsid w:val="00510C6B"/>
    <w:rsid w:val="00511022"/>
    <w:rsid w:val="0051124C"/>
    <w:rsid w:val="005112CE"/>
    <w:rsid w:val="005115D9"/>
    <w:rsid w:val="0051191D"/>
    <w:rsid w:val="00511A6B"/>
    <w:rsid w:val="00511B87"/>
    <w:rsid w:val="00511CB8"/>
    <w:rsid w:val="00512191"/>
    <w:rsid w:val="0051231A"/>
    <w:rsid w:val="0051253E"/>
    <w:rsid w:val="005129C8"/>
    <w:rsid w:val="00512E9D"/>
    <w:rsid w:val="00512F31"/>
    <w:rsid w:val="0051356C"/>
    <w:rsid w:val="0051376D"/>
    <w:rsid w:val="00513987"/>
    <w:rsid w:val="00513CB6"/>
    <w:rsid w:val="00513E3F"/>
    <w:rsid w:val="00513FDB"/>
    <w:rsid w:val="0051481E"/>
    <w:rsid w:val="00514FB1"/>
    <w:rsid w:val="00515F30"/>
    <w:rsid w:val="00516279"/>
    <w:rsid w:val="00516442"/>
    <w:rsid w:val="0051676F"/>
    <w:rsid w:val="00516850"/>
    <w:rsid w:val="00516AA6"/>
    <w:rsid w:val="00516D94"/>
    <w:rsid w:val="00517002"/>
    <w:rsid w:val="00517343"/>
    <w:rsid w:val="005177FF"/>
    <w:rsid w:val="00517911"/>
    <w:rsid w:val="00517C25"/>
    <w:rsid w:val="00520137"/>
    <w:rsid w:val="0052014A"/>
    <w:rsid w:val="005202BB"/>
    <w:rsid w:val="005203D8"/>
    <w:rsid w:val="0052043C"/>
    <w:rsid w:val="0052045A"/>
    <w:rsid w:val="005207C0"/>
    <w:rsid w:val="00520BE5"/>
    <w:rsid w:val="00520EE0"/>
    <w:rsid w:val="005211D9"/>
    <w:rsid w:val="005211F1"/>
    <w:rsid w:val="0052158E"/>
    <w:rsid w:val="005225B5"/>
    <w:rsid w:val="005225C3"/>
    <w:rsid w:val="00522931"/>
    <w:rsid w:val="00522A6D"/>
    <w:rsid w:val="00522C34"/>
    <w:rsid w:val="00522FED"/>
    <w:rsid w:val="00523214"/>
    <w:rsid w:val="00523505"/>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6069"/>
    <w:rsid w:val="005261BC"/>
    <w:rsid w:val="00526323"/>
    <w:rsid w:val="00526711"/>
    <w:rsid w:val="0052698D"/>
    <w:rsid w:val="00526A5A"/>
    <w:rsid w:val="00526C1A"/>
    <w:rsid w:val="00526EAE"/>
    <w:rsid w:val="00527155"/>
    <w:rsid w:val="0052725C"/>
    <w:rsid w:val="0052725D"/>
    <w:rsid w:val="00527373"/>
    <w:rsid w:val="005273AF"/>
    <w:rsid w:val="005274EA"/>
    <w:rsid w:val="005275C9"/>
    <w:rsid w:val="00527AF5"/>
    <w:rsid w:val="00527BDC"/>
    <w:rsid w:val="00527BF5"/>
    <w:rsid w:val="00527D3B"/>
    <w:rsid w:val="00527DB8"/>
    <w:rsid w:val="00530080"/>
    <w:rsid w:val="00530097"/>
    <w:rsid w:val="005300B2"/>
    <w:rsid w:val="005301E2"/>
    <w:rsid w:val="0053025C"/>
    <w:rsid w:val="005302B1"/>
    <w:rsid w:val="00530518"/>
    <w:rsid w:val="0053066B"/>
    <w:rsid w:val="0053085E"/>
    <w:rsid w:val="00530954"/>
    <w:rsid w:val="00530A78"/>
    <w:rsid w:val="00530C38"/>
    <w:rsid w:val="00530CEF"/>
    <w:rsid w:val="00530D23"/>
    <w:rsid w:val="00530F8C"/>
    <w:rsid w:val="00530FF6"/>
    <w:rsid w:val="005310EE"/>
    <w:rsid w:val="00531810"/>
    <w:rsid w:val="00531988"/>
    <w:rsid w:val="00531D74"/>
    <w:rsid w:val="00531E61"/>
    <w:rsid w:val="00531E7B"/>
    <w:rsid w:val="00532090"/>
    <w:rsid w:val="0053230E"/>
    <w:rsid w:val="00532509"/>
    <w:rsid w:val="00532625"/>
    <w:rsid w:val="0053277F"/>
    <w:rsid w:val="005328F0"/>
    <w:rsid w:val="00532D72"/>
    <w:rsid w:val="00532DAC"/>
    <w:rsid w:val="00532F69"/>
    <w:rsid w:val="0053368E"/>
    <w:rsid w:val="005337FD"/>
    <w:rsid w:val="00533801"/>
    <w:rsid w:val="005339F2"/>
    <w:rsid w:val="00533B21"/>
    <w:rsid w:val="00533DA4"/>
    <w:rsid w:val="005343ED"/>
    <w:rsid w:val="005347FB"/>
    <w:rsid w:val="00534AD0"/>
    <w:rsid w:val="00534BD6"/>
    <w:rsid w:val="00534E23"/>
    <w:rsid w:val="0053516D"/>
    <w:rsid w:val="005355A9"/>
    <w:rsid w:val="005357B3"/>
    <w:rsid w:val="0053618A"/>
    <w:rsid w:val="00536233"/>
    <w:rsid w:val="005366F4"/>
    <w:rsid w:val="005367A6"/>
    <w:rsid w:val="00536923"/>
    <w:rsid w:val="00536D2E"/>
    <w:rsid w:val="00536E78"/>
    <w:rsid w:val="005375A2"/>
    <w:rsid w:val="00537A31"/>
    <w:rsid w:val="00537BBF"/>
    <w:rsid w:val="005402B6"/>
    <w:rsid w:val="005402D5"/>
    <w:rsid w:val="0054038C"/>
    <w:rsid w:val="005407A0"/>
    <w:rsid w:val="00540874"/>
    <w:rsid w:val="00540A44"/>
    <w:rsid w:val="00540D4D"/>
    <w:rsid w:val="00540FEE"/>
    <w:rsid w:val="00540FF4"/>
    <w:rsid w:val="0054109F"/>
    <w:rsid w:val="005411F2"/>
    <w:rsid w:val="005413F5"/>
    <w:rsid w:val="005414C1"/>
    <w:rsid w:val="00541504"/>
    <w:rsid w:val="005416CC"/>
    <w:rsid w:val="005421D8"/>
    <w:rsid w:val="00542416"/>
    <w:rsid w:val="0054259B"/>
    <w:rsid w:val="005428DC"/>
    <w:rsid w:val="00542B7E"/>
    <w:rsid w:val="00542C3E"/>
    <w:rsid w:val="00542DE3"/>
    <w:rsid w:val="005432FA"/>
    <w:rsid w:val="00543860"/>
    <w:rsid w:val="00543D40"/>
    <w:rsid w:val="00543D60"/>
    <w:rsid w:val="00543E87"/>
    <w:rsid w:val="005441BA"/>
    <w:rsid w:val="005445C1"/>
    <w:rsid w:val="00544B40"/>
    <w:rsid w:val="0054517D"/>
    <w:rsid w:val="00545239"/>
    <w:rsid w:val="00545707"/>
    <w:rsid w:val="00545867"/>
    <w:rsid w:val="00545ADF"/>
    <w:rsid w:val="00545D32"/>
    <w:rsid w:val="00545D99"/>
    <w:rsid w:val="0054600F"/>
    <w:rsid w:val="005464B3"/>
    <w:rsid w:val="00546665"/>
    <w:rsid w:val="0054670D"/>
    <w:rsid w:val="00546897"/>
    <w:rsid w:val="00546A63"/>
    <w:rsid w:val="00546B31"/>
    <w:rsid w:val="00547123"/>
    <w:rsid w:val="00547198"/>
    <w:rsid w:val="005474C2"/>
    <w:rsid w:val="005475EA"/>
    <w:rsid w:val="0054768C"/>
    <w:rsid w:val="00547898"/>
    <w:rsid w:val="005478A8"/>
    <w:rsid w:val="005478EE"/>
    <w:rsid w:val="005501E9"/>
    <w:rsid w:val="0055032E"/>
    <w:rsid w:val="00550505"/>
    <w:rsid w:val="0055055B"/>
    <w:rsid w:val="00550A27"/>
    <w:rsid w:val="00550BF9"/>
    <w:rsid w:val="00550E5C"/>
    <w:rsid w:val="0055124F"/>
    <w:rsid w:val="005512A5"/>
    <w:rsid w:val="00551407"/>
    <w:rsid w:val="00551A26"/>
    <w:rsid w:val="00551AB7"/>
    <w:rsid w:val="00551E41"/>
    <w:rsid w:val="00552067"/>
    <w:rsid w:val="00552303"/>
    <w:rsid w:val="005524E2"/>
    <w:rsid w:val="0055259F"/>
    <w:rsid w:val="0055266E"/>
    <w:rsid w:val="00553025"/>
    <w:rsid w:val="00553305"/>
    <w:rsid w:val="005534AE"/>
    <w:rsid w:val="0055356A"/>
    <w:rsid w:val="00553656"/>
    <w:rsid w:val="005537BC"/>
    <w:rsid w:val="00553CD0"/>
    <w:rsid w:val="00554071"/>
    <w:rsid w:val="005546B2"/>
    <w:rsid w:val="0055473B"/>
    <w:rsid w:val="005547D3"/>
    <w:rsid w:val="00554B27"/>
    <w:rsid w:val="00554FE4"/>
    <w:rsid w:val="005550FF"/>
    <w:rsid w:val="0055517A"/>
    <w:rsid w:val="0055547C"/>
    <w:rsid w:val="005555AB"/>
    <w:rsid w:val="005557E4"/>
    <w:rsid w:val="005559E5"/>
    <w:rsid w:val="00555A7C"/>
    <w:rsid w:val="00555AAD"/>
    <w:rsid w:val="00556183"/>
    <w:rsid w:val="005562D8"/>
    <w:rsid w:val="0055642E"/>
    <w:rsid w:val="00556B2F"/>
    <w:rsid w:val="00556BCA"/>
    <w:rsid w:val="00556CF9"/>
    <w:rsid w:val="00556D76"/>
    <w:rsid w:val="00556E47"/>
    <w:rsid w:val="00556E9D"/>
    <w:rsid w:val="00556F18"/>
    <w:rsid w:val="0055702A"/>
    <w:rsid w:val="005570B3"/>
    <w:rsid w:val="00557139"/>
    <w:rsid w:val="00557810"/>
    <w:rsid w:val="005578E3"/>
    <w:rsid w:val="005602D4"/>
    <w:rsid w:val="00560558"/>
    <w:rsid w:val="0056066F"/>
    <w:rsid w:val="00560A1B"/>
    <w:rsid w:val="00560C26"/>
    <w:rsid w:val="00560F89"/>
    <w:rsid w:val="0056108A"/>
    <w:rsid w:val="005610FD"/>
    <w:rsid w:val="00561161"/>
    <w:rsid w:val="005613A4"/>
    <w:rsid w:val="005613D2"/>
    <w:rsid w:val="0056156E"/>
    <w:rsid w:val="005615A4"/>
    <w:rsid w:val="00561702"/>
    <w:rsid w:val="00561A37"/>
    <w:rsid w:val="00561A71"/>
    <w:rsid w:val="00561D1E"/>
    <w:rsid w:val="00561DB8"/>
    <w:rsid w:val="0056221A"/>
    <w:rsid w:val="005623AD"/>
    <w:rsid w:val="00562580"/>
    <w:rsid w:val="005625E1"/>
    <w:rsid w:val="00562699"/>
    <w:rsid w:val="00562BBE"/>
    <w:rsid w:val="00563737"/>
    <w:rsid w:val="005639AE"/>
    <w:rsid w:val="00563B56"/>
    <w:rsid w:val="00563DFC"/>
    <w:rsid w:val="0056408E"/>
    <w:rsid w:val="005642C1"/>
    <w:rsid w:val="005642F9"/>
    <w:rsid w:val="00564542"/>
    <w:rsid w:val="00564553"/>
    <w:rsid w:val="0056456E"/>
    <w:rsid w:val="005646C3"/>
    <w:rsid w:val="00564916"/>
    <w:rsid w:val="00564CDF"/>
    <w:rsid w:val="005650DA"/>
    <w:rsid w:val="005650F4"/>
    <w:rsid w:val="005652EE"/>
    <w:rsid w:val="00565310"/>
    <w:rsid w:val="00565447"/>
    <w:rsid w:val="00565684"/>
    <w:rsid w:val="00565984"/>
    <w:rsid w:val="00565BB0"/>
    <w:rsid w:val="00565BB3"/>
    <w:rsid w:val="00565BD9"/>
    <w:rsid w:val="005666EC"/>
    <w:rsid w:val="00566B07"/>
    <w:rsid w:val="00566DF5"/>
    <w:rsid w:val="00566E19"/>
    <w:rsid w:val="00566EFB"/>
    <w:rsid w:val="00567025"/>
    <w:rsid w:val="00567064"/>
    <w:rsid w:val="00567516"/>
    <w:rsid w:val="00567597"/>
    <w:rsid w:val="005676A9"/>
    <w:rsid w:val="0056772F"/>
    <w:rsid w:val="00567852"/>
    <w:rsid w:val="005679C1"/>
    <w:rsid w:val="00567A07"/>
    <w:rsid w:val="00567E71"/>
    <w:rsid w:val="00567E89"/>
    <w:rsid w:val="005701AE"/>
    <w:rsid w:val="00570664"/>
    <w:rsid w:val="0057078B"/>
    <w:rsid w:val="00570C00"/>
    <w:rsid w:val="00571085"/>
    <w:rsid w:val="0057128C"/>
    <w:rsid w:val="005712E4"/>
    <w:rsid w:val="005713D9"/>
    <w:rsid w:val="005717BB"/>
    <w:rsid w:val="0057182C"/>
    <w:rsid w:val="00571B1D"/>
    <w:rsid w:val="00571EC4"/>
    <w:rsid w:val="00571FBE"/>
    <w:rsid w:val="0057209A"/>
    <w:rsid w:val="0057247D"/>
    <w:rsid w:val="00572877"/>
    <w:rsid w:val="00572A22"/>
    <w:rsid w:val="00572FF9"/>
    <w:rsid w:val="005731CB"/>
    <w:rsid w:val="00573690"/>
    <w:rsid w:val="00573B42"/>
    <w:rsid w:val="00573C19"/>
    <w:rsid w:val="00573D0A"/>
    <w:rsid w:val="00573EB7"/>
    <w:rsid w:val="00573FC9"/>
    <w:rsid w:val="0057400A"/>
    <w:rsid w:val="005741E7"/>
    <w:rsid w:val="0057423E"/>
    <w:rsid w:val="0057438A"/>
    <w:rsid w:val="0057453C"/>
    <w:rsid w:val="0057462D"/>
    <w:rsid w:val="005748C9"/>
    <w:rsid w:val="00574E63"/>
    <w:rsid w:val="00575430"/>
    <w:rsid w:val="00575812"/>
    <w:rsid w:val="00575894"/>
    <w:rsid w:val="00575BFC"/>
    <w:rsid w:val="00575D5C"/>
    <w:rsid w:val="00575DE0"/>
    <w:rsid w:val="00575EB3"/>
    <w:rsid w:val="00575FF3"/>
    <w:rsid w:val="00576317"/>
    <w:rsid w:val="0057641B"/>
    <w:rsid w:val="00576B8F"/>
    <w:rsid w:val="00576DBF"/>
    <w:rsid w:val="00576DC6"/>
    <w:rsid w:val="00576FFF"/>
    <w:rsid w:val="00577292"/>
    <w:rsid w:val="00577805"/>
    <w:rsid w:val="005778A6"/>
    <w:rsid w:val="00577905"/>
    <w:rsid w:val="00577932"/>
    <w:rsid w:val="00577B97"/>
    <w:rsid w:val="00577E1C"/>
    <w:rsid w:val="00580364"/>
    <w:rsid w:val="0058046A"/>
    <w:rsid w:val="00580576"/>
    <w:rsid w:val="005805DC"/>
    <w:rsid w:val="00580751"/>
    <w:rsid w:val="00580B97"/>
    <w:rsid w:val="005810BC"/>
    <w:rsid w:val="00581792"/>
    <w:rsid w:val="005817A6"/>
    <w:rsid w:val="00581A74"/>
    <w:rsid w:val="00581BA4"/>
    <w:rsid w:val="00581C79"/>
    <w:rsid w:val="00581E7C"/>
    <w:rsid w:val="00581EC1"/>
    <w:rsid w:val="00582281"/>
    <w:rsid w:val="0058258A"/>
    <w:rsid w:val="005826DB"/>
    <w:rsid w:val="00582863"/>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54CA"/>
    <w:rsid w:val="00585516"/>
    <w:rsid w:val="005855DC"/>
    <w:rsid w:val="00585C62"/>
    <w:rsid w:val="00585CE1"/>
    <w:rsid w:val="00586559"/>
    <w:rsid w:val="005868FC"/>
    <w:rsid w:val="005868FE"/>
    <w:rsid w:val="00586A2D"/>
    <w:rsid w:val="00586C5D"/>
    <w:rsid w:val="00586D9F"/>
    <w:rsid w:val="00586E38"/>
    <w:rsid w:val="0058715B"/>
    <w:rsid w:val="005874C3"/>
    <w:rsid w:val="005875E7"/>
    <w:rsid w:val="00587781"/>
    <w:rsid w:val="00587799"/>
    <w:rsid w:val="00587979"/>
    <w:rsid w:val="00587A8B"/>
    <w:rsid w:val="00587BE5"/>
    <w:rsid w:val="00587C90"/>
    <w:rsid w:val="005900E8"/>
    <w:rsid w:val="00590478"/>
    <w:rsid w:val="00590A1B"/>
    <w:rsid w:val="00590AC1"/>
    <w:rsid w:val="00590E6B"/>
    <w:rsid w:val="00590EF3"/>
    <w:rsid w:val="00591220"/>
    <w:rsid w:val="005914F1"/>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F41"/>
    <w:rsid w:val="00593FFA"/>
    <w:rsid w:val="00594143"/>
    <w:rsid w:val="0059441B"/>
    <w:rsid w:val="00594BD3"/>
    <w:rsid w:val="00594EB8"/>
    <w:rsid w:val="005953A8"/>
    <w:rsid w:val="00595BE2"/>
    <w:rsid w:val="00595ED6"/>
    <w:rsid w:val="0059616A"/>
    <w:rsid w:val="00596789"/>
    <w:rsid w:val="00596ABD"/>
    <w:rsid w:val="00596AF3"/>
    <w:rsid w:val="00596F47"/>
    <w:rsid w:val="0059753A"/>
    <w:rsid w:val="00597E69"/>
    <w:rsid w:val="00597F86"/>
    <w:rsid w:val="005A06B6"/>
    <w:rsid w:val="005A071B"/>
    <w:rsid w:val="005A086D"/>
    <w:rsid w:val="005A0B91"/>
    <w:rsid w:val="005A0C00"/>
    <w:rsid w:val="005A1673"/>
    <w:rsid w:val="005A17EA"/>
    <w:rsid w:val="005A18DD"/>
    <w:rsid w:val="005A1A9D"/>
    <w:rsid w:val="005A1EA6"/>
    <w:rsid w:val="005A2138"/>
    <w:rsid w:val="005A23D7"/>
    <w:rsid w:val="005A2590"/>
    <w:rsid w:val="005A2599"/>
    <w:rsid w:val="005A2636"/>
    <w:rsid w:val="005A294C"/>
    <w:rsid w:val="005A2B16"/>
    <w:rsid w:val="005A2BCF"/>
    <w:rsid w:val="005A2C11"/>
    <w:rsid w:val="005A2C28"/>
    <w:rsid w:val="005A3188"/>
    <w:rsid w:val="005A337F"/>
    <w:rsid w:val="005A356E"/>
    <w:rsid w:val="005A36F8"/>
    <w:rsid w:val="005A373C"/>
    <w:rsid w:val="005A38F5"/>
    <w:rsid w:val="005A391D"/>
    <w:rsid w:val="005A3C69"/>
    <w:rsid w:val="005A3CEC"/>
    <w:rsid w:val="005A3F9E"/>
    <w:rsid w:val="005A4217"/>
    <w:rsid w:val="005A449F"/>
    <w:rsid w:val="005A4A1A"/>
    <w:rsid w:val="005A4D40"/>
    <w:rsid w:val="005A4D53"/>
    <w:rsid w:val="005A4DD0"/>
    <w:rsid w:val="005A4F85"/>
    <w:rsid w:val="005A5064"/>
    <w:rsid w:val="005A50FE"/>
    <w:rsid w:val="005A547B"/>
    <w:rsid w:val="005A573E"/>
    <w:rsid w:val="005A57EB"/>
    <w:rsid w:val="005A5BF2"/>
    <w:rsid w:val="005A696F"/>
    <w:rsid w:val="005A6FD7"/>
    <w:rsid w:val="005A7033"/>
    <w:rsid w:val="005A710A"/>
    <w:rsid w:val="005A712A"/>
    <w:rsid w:val="005A72E9"/>
    <w:rsid w:val="005A73BD"/>
    <w:rsid w:val="005A74BC"/>
    <w:rsid w:val="005A74F3"/>
    <w:rsid w:val="005A75E3"/>
    <w:rsid w:val="005A761A"/>
    <w:rsid w:val="005A7D51"/>
    <w:rsid w:val="005B0608"/>
    <w:rsid w:val="005B0783"/>
    <w:rsid w:val="005B08BD"/>
    <w:rsid w:val="005B0AB7"/>
    <w:rsid w:val="005B13D8"/>
    <w:rsid w:val="005B1841"/>
    <w:rsid w:val="005B18BB"/>
    <w:rsid w:val="005B1F19"/>
    <w:rsid w:val="005B1FE0"/>
    <w:rsid w:val="005B2540"/>
    <w:rsid w:val="005B258D"/>
    <w:rsid w:val="005B26ED"/>
    <w:rsid w:val="005B295B"/>
    <w:rsid w:val="005B30F4"/>
    <w:rsid w:val="005B33AC"/>
    <w:rsid w:val="005B3485"/>
    <w:rsid w:val="005B3671"/>
    <w:rsid w:val="005B36EC"/>
    <w:rsid w:val="005B3772"/>
    <w:rsid w:val="005B3D3B"/>
    <w:rsid w:val="005B3E1C"/>
    <w:rsid w:val="005B413E"/>
    <w:rsid w:val="005B43B1"/>
    <w:rsid w:val="005B45D1"/>
    <w:rsid w:val="005B4E6A"/>
    <w:rsid w:val="005B5629"/>
    <w:rsid w:val="005B56C3"/>
    <w:rsid w:val="005B58CA"/>
    <w:rsid w:val="005B5B41"/>
    <w:rsid w:val="005B5D77"/>
    <w:rsid w:val="005B614B"/>
    <w:rsid w:val="005B61CE"/>
    <w:rsid w:val="005B6837"/>
    <w:rsid w:val="005B6A10"/>
    <w:rsid w:val="005B6ADC"/>
    <w:rsid w:val="005B6FBE"/>
    <w:rsid w:val="005B7005"/>
    <w:rsid w:val="005B7195"/>
    <w:rsid w:val="005B72A2"/>
    <w:rsid w:val="005B786E"/>
    <w:rsid w:val="005B78DC"/>
    <w:rsid w:val="005B7C25"/>
    <w:rsid w:val="005B7D81"/>
    <w:rsid w:val="005B7E7B"/>
    <w:rsid w:val="005C0AAD"/>
    <w:rsid w:val="005C0AEE"/>
    <w:rsid w:val="005C0DE2"/>
    <w:rsid w:val="005C0E2D"/>
    <w:rsid w:val="005C12ED"/>
    <w:rsid w:val="005C1856"/>
    <w:rsid w:val="005C189D"/>
    <w:rsid w:val="005C18C1"/>
    <w:rsid w:val="005C19CD"/>
    <w:rsid w:val="005C1D71"/>
    <w:rsid w:val="005C1E55"/>
    <w:rsid w:val="005C2300"/>
    <w:rsid w:val="005C23FC"/>
    <w:rsid w:val="005C2450"/>
    <w:rsid w:val="005C2581"/>
    <w:rsid w:val="005C25AE"/>
    <w:rsid w:val="005C2663"/>
    <w:rsid w:val="005C269F"/>
    <w:rsid w:val="005C2922"/>
    <w:rsid w:val="005C2B5B"/>
    <w:rsid w:val="005C32EF"/>
    <w:rsid w:val="005C3365"/>
    <w:rsid w:val="005C3C70"/>
    <w:rsid w:val="005C3E21"/>
    <w:rsid w:val="005C4076"/>
    <w:rsid w:val="005C40FB"/>
    <w:rsid w:val="005C4212"/>
    <w:rsid w:val="005C47CE"/>
    <w:rsid w:val="005C4819"/>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881"/>
    <w:rsid w:val="005C78A3"/>
    <w:rsid w:val="005C7CD4"/>
    <w:rsid w:val="005C7F1A"/>
    <w:rsid w:val="005C7F4A"/>
    <w:rsid w:val="005D06CA"/>
    <w:rsid w:val="005D0B87"/>
    <w:rsid w:val="005D0D36"/>
    <w:rsid w:val="005D0D8B"/>
    <w:rsid w:val="005D17D1"/>
    <w:rsid w:val="005D186E"/>
    <w:rsid w:val="005D1972"/>
    <w:rsid w:val="005D1984"/>
    <w:rsid w:val="005D1ACD"/>
    <w:rsid w:val="005D1B7F"/>
    <w:rsid w:val="005D1C86"/>
    <w:rsid w:val="005D1DFA"/>
    <w:rsid w:val="005D1F7C"/>
    <w:rsid w:val="005D27F5"/>
    <w:rsid w:val="005D29BD"/>
    <w:rsid w:val="005D2C8E"/>
    <w:rsid w:val="005D2D1C"/>
    <w:rsid w:val="005D2DE6"/>
    <w:rsid w:val="005D37B8"/>
    <w:rsid w:val="005D391F"/>
    <w:rsid w:val="005D3A3A"/>
    <w:rsid w:val="005D3F1F"/>
    <w:rsid w:val="005D4760"/>
    <w:rsid w:val="005D49C1"/>
    <w:rsid w:val="005D4AA0"/>
    <w:rsid w:val="005D4AC4"/>
    <w:rsid w:val="005D4E5B"/>
    <w:rsid w:val="005D50C8"/>
    <w:rsid w:val="005D595D"/>
    <w:rsid w:val="005D5C7F"/>
    <w:rsid w:val="005D5CCB"/>
    <w:rsid w:val="005D5DFD"/>
    <w:rsid w:val="005D5ED6"/>
    <w:rsid w:val="005D6105"/>
    <w:rsid w:val="005D615C"/>
    <w:rsid w:val="005D71B7"/>
    <w:rsid w:val="005D7A0E"/>
    <w:rsid w:val="005D7A6F"/>
    <w:rsid w:val="005D7CAA"/>
    <w:rsid w:val="005E00E8"/>
    <w:rsid w:val="005E01F7"/>
    <w:rsid w:val="005E02C3"/>
    <w:rsid w:val="005E04C0"/>
    <w:rsid w:val="005E07F5"/>
    <w:rsid w:val="005E082F"/>
    <w:rsid w:val="005E0A6C"/>
    <w:rsid w:val="005E11B7"/>
    <w:rsid w:val="005E11CD"/>
    <w:rsid w:val="005E11ED"/>
    <w:rsid w:val="005E12F7"/>
    <w:rsid w:val="005E150E"/>
    <w:rsid w:val="005E1E8F"/>
    <w:rsid w:val="005E220C"/>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906"/>
    <w:rsid w:val="005E5A60"/>
    <w:rsid w:val="005E5A97"/>
    <w:rsid w:val="005E61A6"/>
    <w:rsid w:val="005E6326"/>
    <w:rsid w:val="005E6393"/>
    <w:rsid w:val="005E6410"/>
    <w:rsid w:val="005E6769"/>
    <w:rsid w:val="005E68AB"/>
    <w:rsid w:val="005E6A79"/>
    <w:rsid w:val="005E6FA9"/>
    <w:rsid w:val="005E71C7"/>
    <w:rsid w:val="005E72B8"/>
    <w:rsid w:val="005E73EC"/>
    <w:rsid w:val="005E75D1"/>
    <w:rsid w:val="005E76EE"/>
    <w:rsid w:val="005E7ACB"/>
    <w:rsid w:val="005F004A"/>
    <w:rsid w:val="005F04BD"/>
    <w:rsid w:val="005F0668"/>
    <w:rsid w:val="005F068D"/>
    <w:rsid w:val="005F13D8"/>
    <w:rsid w:val="005F1597"/>
    <w:rsid w:val="005F15C6"/>
    <w:rsid w:val="005F1A41"/>
    <w:rsid w:val="005F1C69"/>
    <w:rsid w:val="005F1D90"/>
    <w:rsid w:val="005F22EA"/>
    <w:rsid w:val="005F230A"/>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57"/>
    <w:rsid w:val="005F3E9A"/>
    <w:rsid w:val="005F3F47"/>
    <w:rsid w:val="005F402D"/>
    <w:rsid w:val="005F406B"/>
    <w:rsid w:val="005F4A96"/>
    <w:rsid w:val="005F4C15"/>
    <w:rsid w:val="005F4EF4"/>
    <w:rsid w:val="005F50E1"/>
    <w:rsid w:val="005F5166"/>
    <w:rsid w:val="005F54E8"/>
    <w:rsid w:val="005F5537"/>
    <w:rsid w:val="005F5623"/>
    <w:rsid w:val="005F59BA"/>
    <w:rsid w:val="005F5B91"/>
    <w:rsid w:val="005F61C5"/>
    <w:rsid w:val="005F64C5"/>
    <w:rsid w:val="005F66F1"/>
    <w:rsid w:val="005F69A8"/>
    <w:rsid w:val="005F6A37"/>
    <w:rsid w:val="005F6B2E"/>
    <w:rsid w:val="005F6D1A"/>
    <w:rsid w:val="005F6D89"/>
    <w:rsid w:val="005F6FA6"/>
    <w:rsid w:val="005F7876"/>
    <w:rsid w:val="005F7D2E"/>
    <w:rsid w:val="0060014C"/>
    <w:rsid w:val="00600296"/>
    <w:rsid w:val="00600329"/>
    <w:rsid w:val="006006F2"/>
    <w:rsid w:val="00600709"/>
    <w:rsid w:val="00600954"/>
    <w:rsid w:val="00600DCD"/>
    <w:rsid w:val="00601047"/>
    <w:rsid w:val="006016A5"/>
    <w:rsid w:val="006017B6"/>
    <w:rsid w:val="0060194C"/>
    <w:rsid w:val="00601A5F"/>
    <w:rsid w:val="00601B38"/>
    <w:rsid w:val="00601D56"/>
    <w:rsid w:val="00601DF9"/>
    <w:rsid w:val="006021BA"/>
    <w:rsid w:val="006021DE"/>
    <w:rsid w:val="00602219"/>
    <w:rsid w:val="00602302"/>
    <w:rsid w:val="006028D2"/>
    <w:rsid w:val="00602C86"/>
    <w:rsid w:val="0060303F"/>
    <w:rsid w:val="006032FE"/>
    <w:rsid w:val="0060334F"/>
    <w:rsid w:val="00603650"/>
    <w:rsid w:val="006037BB"/>
    <w:rsid w:val="006037C1"/>
    <w:rsid w:val="0060393D"/>
    <w:rsid w:val="00603B26"/>
    <w:rsid w:val="00603BD8"/>
    <w:rsid w:val="00603C09"/>
    <w:rsid w:val="00603F9D"/>
    <w:rsid w:val="006041B4"/>
    <w:rsid w:val="00604376"/>
    <w:rsid w:val="0060483E"/>
    <w:rsid w:val="00604C15"/>
    <w:rsid w:val="006050DD"/>
    <w:rsid w:val="0060557B"/>
    <w:rsid w:val="00605A1A"/>
    <w:rsid w:val="00605D0B"/>
    <w:rsid w:val="006062C0"/>
    <w:rsid w:val="006062D1"/>
    <w:rsid w:val="00606502"/>
    <w:rsid w:val="006069AB"/>
    <w:rsid w:val="00606D0E"/>
    <w:rsid w:val="00606DE7"/>
    <w:rsid w:val="006070A5"/>
    <w:rsid w:val="0060721F"/>
    <w:rsid w:val="0060724D"/>
    <w:rsid w:val="00607394"/>
    <w:rsid w:val="006074DE"/>
    <w:rsid w:val="00607870"/>
    <w:rsid w:val="00607A3E"/>
    <w:rsid w:val="00607AE0"/>
    <w:rsid w:val="006101B7"/>
    <w:rsid w:val="0061026A"/>
    <w:rsid w:val="0061057B"/>
    <w:rsid w:val="006106FE"/>
    <w:rsid w:val="00610A4A"/>
    <w:rsid w:val="00610BCA"/>
    <w:rsid w:val="00610BFB"/>
    <w:rsid w:val="00610DA0"/>
    <w:rsid w:val="00610E4A"/>
    <w:rsid w:val="0061112A"/>
    <w:rsid w:val="0061115D"/>
    <w:rsid w:val="0061123F"/>
    <w:rsid w:val="0061136C"/>
    <w:rsid w:val="006113A2"/>
    <w:rsid w:val="0061146F"/>
    <w:rsid w:val="0061186D"/>
    <w:rsid w:val="00611B57"/>
    <w:rsid w:val="00611C64"/>
    <w:rsid w:val="00612046"/>
    <w:rsid w:val="0061233B"/>
    <w:rsid w:val="006124BF"/>
    <w:rsid w:val="0061255F"/>
    <w:rsid w:val="006126E0"/>
    <w:rsid w:val="006127DD"/>
    <w:rsid w:val="00612811"/>
    <w:rsid w:val="00612ADA"/>
    <w:rsid w:val="00612BFE"/>
    <w:rsid w:val="00612D6B"/>
    <w:rsid w:val="00612DB0"/>
    <w:rsid w:val="00612E6F"/>
    <w:rsid w:val="00613414"/>
    <w:rsid w:val="006135B8"/>
    <w:rsid w:val="00613651"/>
    <w:rsid w:val="00613654"/>
    <w:rsid w:val="00613684"/>
    <w:rsid w:val="00613901"/>
    <w:rsid w:val="00613A17"/>
    <w:rsid w:val="00613EE3"/>
    <w:rsid w:val="00613F2C"/>
    <w:rsid w:val="00614201"/>
    <w:rsid w:val="00614264"/>
    <w:rsid w:val="0061465D"/>
    <w:rsid w:val="00614A3F"/>
    <w:rsid w:val="00614A68"/>
    <w:rsid w:val="00615221"/>
    <w:rsid w:val="00615358"/>
    <w:rsid w:val="00615BED"/>
    <w:rsid w:val="00615CC1"/>
    <w:rsid w:val="00615D3D"/>
    <w:rsid w:val="00616224"/>
    <w:rsid w:val="00616516"/>
    <w:rsid w:val="006166EC"/>
    <w:rsid w:val="006169A8"/>
    <w:rsid w:val="00616A8A"/>
    <w:rsid w:val="00616BC0"/>
    <w:rsid w:val="00616E93"/>
    <w:rsid w:val="00617150"/>
    <w:rsid w:val="00617465"/>
    <w:rsid w:val="006176A2"/>
    <w:rsid w:val="006179F4"/>
    <w:rsid w:val="00617BFF"/>
    <w:rsid w:val="00617D19"/>
    <w:rsid w:val="00620183"/>
    <w:rsid w:val="0062048D"/>
    <w:rsid w:val="006204E1"/>
    <w:rsid w:val="006208F9"/>
    <w:rsid w:val="00620A0F"/>
    <w:rsid w:val="00620B4D"/>
    <w:rsid w:val="00621281"/>
    <w:rsid w:val="0062142C"/>
    <w:rsid w:val="00621617"/>
    <w:rsid w:val="006218BE"/>
    <w:rsid w:val="006219CB"/>
    <w:rsid w:val="00621A4F"/>
    <w:rsid w:val="00621ACC"/>
    <w:rsid w:val="00621C2A"/>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AEF"/>
    <w:rsid w:val="00624C97"/>
    <w:rsid w:val="00624F23"/>
    <w:rsid w:val="0062503F"/>
    <w:rsid w:val="00625230"/>
    <w:rsid w:val="00625436"/>
    <w:rsid w:val="00625BAE"/>
    <w:rsid w:val="00625C39"/>
    <w:rsid w:val="00625CF3"/>
    <w:rsid w:val="00625D42"/>
    <w:rsid w:val="00625D87"/>
    <w:rsid w:val="0062614A"/>
    <w:rsid w:val="00626184"/>
    <w:rsid w:val="00626902"/>
    <w:rsid w:val="00626910"/>
    <w:rsid w:val="00626AE6"/>
    <w:rsid w:val="00626EE9"/>
    <w:rsid w:val="006270DB"/>
    <w:rsid w:val="00627134"/>
    <w:rsid w:val="00627477"/>
    <w:rsid w:val="006275D2"/>
    <w:rsid w:val="00630509"/>
    <w:rsid w:val="00631157"/>
    <w:rsid w:val="006311C3"/>
    <w:rsid w:val="00631EA1"/>
    <w:rsid w:val="00631F8C"/>
    <w:rsid w:val="00631FEC"/>
    <w:rsid w:val="00632337"/>
    <w:rsid w:val="006323EF"/>
    <w:rsid w:val="0063257E"/>
    <w:rsid w:val="00632787"/>
    <w:rsid w:val="00632B36"/>
    <w:rsid w:val="00632BD9"/>
    <w:rsid w:val="00632F8D"/>
    <w:rsid w:val="00633093"/>
    <w:rsid w:val="006333BB"/>
    <w:rsid w:val="0063344F"/>
    <w:rsid w:val="00633544"/>
    <w:rsid w:val="00633E0D"/>
    <w:rsid w:val="00634018"/>
    <w:rsid w:val="006341C4"/>
    <w:rsid w:val="006343A0"/>
    <w:rsid w:val="00634509"/>
    <w:rsid w:val="00634B95"/>
    <w:rsid w:val="00634FDB"/>
    <w:rsid w:val="00635006"/>
    <w:rsid w:val="00635138"/>
    <w:rsid w:val="006354E7"/>
    <w:rsid w:val="00635615"/>
    <w:rsid w:val="006359F3"/>
    <w:rsid w:val="00635A89"/>
    <w:rsid w:val="00635D7E"/>
    <w:rsid w:val="006362C8"/>
    <w:rsid w:val="0063702C"/>
    <w:rsid w:val="006371EE"/>
    <w:rsid w:val="00637239"/>
    <w:rsid w:val="006373CF"/>
    <w:rsid w:val="006374E5"/>
    <w:rsid w:val="00637672"/>
    <w:rsid w:val="00637D7B"/>
    <w:rsid w:val="00637F0C"/>
    <w:rsid w:val="00637F7B"/>
    <w:rsid w:val="00640534"/>
    <w:rsid w:val="0064062B"/>
    <w:rsid w:val="0064101D"/>
    <w:rsid w:val="006411F3"/>
    <w:rsid w:val="00641850"/>
    <w:rsid w:val="00641B94"/>
    <w:rsid w:val="00641C2F"/>
    <w:rsid w:val="00641CAA"/>
    <w:rsid w:val="00641CFE"/>
    <w:rsid w:val="00641F82"/>
    <w:rsid w:val="0064236B"/>
    <w:rsid w:val="00642432"/>
    <w:rsid w:val="00642C1B"/>
    <w:rsid w:val="0064306B"/>
    <w:rsid w:val="0064338C"/>
    <w:rsid w:val="00643905"/>
    <w:rsid w:val="006439D1"/>
    <w:rsid w:val="00643C71"/>
    <w:rsid w:val="00643CBE"/>
    <w:rsid w:val="00643F16"/>
    <w:rsid w:val="00644120"/>
    <w:rsid w:val="0064456E"/>
    <w:rsid w:val="00645205"/>
    <w:rsid w:val="006454E9"/>
    <w:rsid w:val="00645889"/>
    <w:rsid w:val="006458BB"/>
    <w:rsid w:val="00645B21"/>
    <w:rsid w:val="00645B39"/>
    <w:rsid w:val="00645C9E"/>
    <w:rsid w:val="00645FD9"/>
    <w:rsid w:val="0064633E"/>
    <w:rsid w:val="00646706"/>
    <w:rsid w:val="00646A96"/>
    <w:rsid w:val="00646CB8"/>
    <w:rsid w:val="00646D7C"/>
    <w:rsid w:val="006472E8"/>
    <w:rsid w:val="0064749C"/>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4B"/>
    <w:rsid w:val="0065253B"/>
    <w:rsid w:val="00652559"/>
    <w:rsid w:val="0065259D"/>
    <w:rsid w:val="006529CE"/>
    <w:rsid w:val="00652B69"/>
    <w:rsid w:val="00652CD7"/>
    <w:rsid w:val="00652E60"/>
    <w:rsid w:val="00652E78"/>
    <w:rsid w:val="00653132"/>
    <w:rsid w:val="00653380"/>
    <w:rsid w:val="00653421"/>
    <w:rsid w:val="00653639"/>
    <w:rsid w:val="00653A43"/>
    <w:rsid w:val="00653A70"/>
    <w:rsid w:val="00653F13"/>
    <w:rsid w:val="00654053"/>
    <w:rsid w:val="006542CC"/>
    <w:rsid w:val="006542CE"/>
    <w:rsid w:val="00654504"/>
    <w:rsid w:val="00654853"/>
    <w:rsid w:val="006549DD"/>
    <w:rsid w:val="00654A13"/>
    <w:rsid w:val="00654E02"/>
    <w:rsid w:val="006551E6"/>
    <w:rsid w:val="0065533B"/>
    <w:rsid w:val="00655382"/>
    <w:rsid w:val="006556B6"/>
    <w:rsid w:val="0065576B"/>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6FB"/>
    <w:rsid w:val="00660179"/>
    <w:rsid w:val="00660199"/>
    <w:rsid w:val="0066072D"/>
    <w:rsid w:val="00660768"/>
    <w:rsid w:val="006608EF"/>
    <w:rsid w:val="00660A60"/>
    <w:rsid w:val="00660F6E"/>
    <w:rsid w:val="00661213"/>
    <w:rsid w:val="006614D5"/>
    <w:rsid w:val="00661780"/>
    <w:rsid w:val="00661930"/>
    <w:rsid w:val="00661CF8"/>
    <w:rsid w:val="0066210C"/>
    <w:rsid w:val="00662113"/>
    <w:rsid w:val="00662273"/>
    <w:rsid w:val="00662A87"/>
    <w:rsid w:val="00662F85"/>
    <w:rsid w:val="0066335B"/>
    <w:rsid w:val="00663A1D"/>
    <w:rsid w:val="00663B8A"/>
    <w:rsid w:val="00663C85"/>
    <w:rsid w:val="00663FA9"/>
    <w:rsid w:val="006641A7"/>
    <w:rsid w:val="00664903"/>
    <w:rsid w:val="00664CFA"/>
    <w:rsid w:val="00665027"/>
    <w:rsid w:val="006654A3"/>
    <w:rsid w:val="00665CE3"/>
    <w:rsid w:val="00665D26"/>
    <w:rsid w:val="00665F23"/>
    <w:rsid w:val="00665F7A"/>
    <w:rsid w:val="00666074"/>
    <w:rsid w:val="00666723"/>
    <w:rsid w:val="006669AE"/>
    <w:rsid w:val="00666AFD"/>
    <w:rsid w:val="00666B06"/>
    <w:rsid w:val="0066711A"/>
    <w:rsid w:val="006673E1"/>
    <w:rsid w:val="00667573"/>
    <w:rsid w:val="0066760B"/>
    <w:rsid w:val="00667964"/>
    <w:rsid w:val="00667A82"/>
    <w:rsid w:val="00667B58"/>
    <w:rsid w:val="00667DEC"/>
    <w:rsid w:val="00667E24"/>
    <w:rsid w:val="00667EA7"/>
    <w:rsid w:val="00670464"/>
    <w:rsid w:val="00670673"/>
    <w:rsid w:val="00670AA6"/>
    <w:rsid w:val="00670DE3"/>
    <w:rsid w:val="00671CA4"/>
    <w:rsid w:val="00671CB9"/>
    <w:rsid w:val="00671DDD"/>
    <w:rsid w:val="00671F7E"/>
    <w:rsid w:val="00672097"/>
    <w:rsid w:val="006720D5"/>
    <w:rsid w:val="0067213B"/>
    <w:rsid w:val="0067217E"/>
    <w:rsid w:val="00672262"/>
    <w:rsid w:val="006722E8"/>
    <w:rsid w:val="00672455"/>
    <w:rsid w:val="006724B2"/>
    <w:rsid w:val="00672503"/>
    <w:rsid w:val="0067259E"/>
    <w:rsid w:val="00672A94"/>
    <w:rsid w:val="00672DA0"/>
    <w:rsid w:val="0067321F"/>
    <w:rsid w:val="00673BE0"/>
    <w:rsid w:val="00673E1C"/>
    <w:rsid w:val="00674069"/>
    <w:rsid w:val="00674479"/>
    <w:rsid w:val="0067463B"/>
    <w:rsid w:val="0067489E"/>
    <w:rsid w:val="00674B58"/>
    <w:rsid w:val="00675098"/>
    <w:rsid w:val="006754D9"/>
    <w:rsid w:val="006759BA"/>
    <w:rsid w:val="00675B13"/>
    <w:rsid w:val="00675E47"/>
    <w:rsid w:val="00676333"/>
    <w:rsid w:val="00676357"/>
    <w:rsid w:val="00676E41"/>
    <w:rsid w:val="00676EA7"/>
    <w:rsid w:val="00677101"/>
    <w:rsid w:val="00677221"/>
    <w:rsid w:val="00677344"/>
    <w:rsid w:val="00677528"/>
    <w:rsid w:val="006777B0"/>
    <w:rsid w:val="00677DC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6B5"/>
    <w:rsid w:val="00682833"/>
    <w:rsid w:val="00682D37"/>
    <w:rsid w:val="00682E26"/>
    <w:rsid w:val="00683172"/>
    <w:rsid w:val="0068317C"/>
    <w:rsid w:val="00683504"/>
    <w:rsid w:val="00683736"/>
    <w:rsid w:val="00683765"/>
    <w:rsid w:val="00683778"/>
    <w:rsid w:val="00683E54"/>
    <w:rsid w:val="00684051"/>
    <w:rsid w:val="006842A3"/>
    <w:rsid w:val="00684472"/>
    <w:rsid w:val="0068455A"/>
    <w:rsid w:val="00684718"/>
    <w:rsid w:val="00684A81"/>
    <w:rsid w:val="00684CA9"/>
    <w:rsid w:val="00684CC5"/>
    <w:rsid w:val="00684F08"/>
    <w:rsid w:val="0068532D"/>
    <w:rsid w:val="00685506"/>
    <w:rsid w:val="00685CA1"/>
    <w:rsid w:val="00685D47"/>
    <w:rsid w:val="00686129"/>
    <w:rsid w:val="00686286"/>
    <w:rsid w:val="00686541"/>
    <w:rsid w:val="00686AF5"/>
    <w:rsid w:val="00686B53"/>
    <w:rsid w:val="00686C12"/>
    <w:rsid w:val="00686E83"/>
    <w:rsid w:val="0068707B"/>
    <w:rsid w:val="00687154"/>
    <w:rsid w:val="0068742B"/>
    <w:rsid w:val="006877E7"/>
    <w:rsid w:val="00687B92"/>
    <w:rsid w:val="00687F9C"/>
    <w:rsid w:val="00690103"/>
    <w:rsid w:val="006901B0"/>
    <w:rsid w:val="006902CE"/>
    <w:rsid w:val="006907F7"/>
    <w:rsid w:val="00690BFF"/>
    <w:rsid w:val="006911BA"/>
    <w:rsid w:val="00691249"/>
    <w:rsid w:val="00691369"/>
    <w:rsid w:val="006913D3"/>
    <w:rsid w:val="0069183F"/>
    <w:rsid w:val="00691A36"/>
    <w:rsid w:val="00691B98"/>
    <w:rsid w:val="00691C30"/>
    <w:rsid w:val="00691E2B"/>
    <w:rsid w:val="00691F50"/>
    <w:rsid w:val="006921DC"/>
    <w:rsid w:val="006921F0"/>
    <w:rsid w:val="00692368"/>
    <w:rsid w:val="00692402"/>
    <w:rsid w:val="00692411"/>
    <w:rsid w:val="00692515"/>
    <w:rsid w:val="00692719"/>
    <w:rsid w:val="00692D88"/>
    <w:rsid w:val="00692FE6"/>
    <w:rsid w:val="0069312A"/>
    <w:rsid w:val="006935EB"/>
    <w:rsid w:val="00693837"/>
    <w:rsid w:val="00693B2F"/>
    <w:rsid w:val="00693DD6"/>
    <w:rsid w:val="00694A23"/>
    <w:rsid w:val="00694C9B"/>
    <w:rsid w:val="00694CB1"/>
    <w:rsid w:val="00694E39"/>
    <w:rsid w:val="00695026"/>
    <w:rsid w:val="00695467"/>
    <w:rsid w:val="00695640"/>
    <w:rsid w:val="0069579C"/>
    <w:rsid w:val="00695A02"/>
    <w:rsid w:val="00695B32"/>
    <w:rsid w:val="00695E5F"/>
    <w:rsid w:val="00695F25"/>
    <w:rsid w:val="0069608B"/>
    <w:rsid w:val="006970BD"/>
    <w:rsid w:val="00697979"/>
    <w:rsid w:val="00697A36"/>
    <w:rsid w:val="00697BE9"/>
    <w:rsid w:val="00697D54"/>
    <w:rsid w:val="006A0091"/>
    <w:rsid w:val="006A00B9"/>
    <w:rsid w:val="006A00F8"/>
    <w:rsid w:val="006A01CD"/>
    <w:rsid w:val="006A0A51"/>
    <w:rsid w:val="006A0E7E"/>
    <w:rsid w:val="006A1861"/>
    <w:rsid w:val="006A187E"/>
    <w:rsid w:val="006A1917"/>
    <w:rsid w:val="006A1A0E"/>
    <w:rsid w:val="006A1C8D"/>
    <w:rsid w:val="006A1CF2"/>
    <w:rsid w:val="006A2239"/>
    <w:rsid w:val="006A22AC"/>
    <w:rsid w:val="006A2495"/>
    <w:rsid w:val="006A27AB"/>
    <w:rsid w:val="006A27E0"/>
    <w:rsid w:val="006A2A2B"/>
    <w:rsid w:val="006A2CD0"/>
    <w:rsid w:val="006A2D2D"/>
    <w:rsid w:val="006A2D6D"/>
    <w:rsid w:val="006A2EE1"/>
    <w:rsid w:val="006A2F5A"/>
    <w:rsid w:val="006A304A"/>
    <w:rsid w:val="006A3AAE"/>
    <w:rsid w:val="006A3CB7"/>
    <w:rsid w:val="006A3CEB"/>
    <w:rsid w:val="006A3E74"/>
    <w:rsid w:val="006A3F19"/>
    <w:rsid w:val="006A3F3C"/>
    <w:rsid w:val="006A449A"/>
    <w:rsid w:val="006A493D"/>
    <w:rsid w:val="006A4DC4"/>
    <w:rsid w:val="006A4FDE"/>
    <w:rsid w:val="006A51D1"/>
    <w:rsid w:val="006A5388"/>
    <w:rsid w:val="006A5E07"/>
    <w:rsid w:val="006A5E1A"/>
    <w:rsid w:val="006A66B9"/>
    <w:rsid w:val="006A6780"/>
    <w:rsid w:val="006A6B87"/>
    <w:rsid w:val="006A6C93"/>
    <w:rsid w:val="006A6EFA"/>
    <w:rsid w:val="006A6F18"/>
    <w:rsid w:val="006A6F69"/>
    <w:rsid w:val="006A71B2"/>
    <w:rsid w:val="006A7227"/>
    <w:rsid w:val="006A7262"/>
    <w:rsid w:val="006A7355"/>
    <w:rsid w:val="006A75B7"/>
    <w:rsid w:val="006A7678"/>
    <w:rsid w:val="006A7814"/>
    <w:rsid w:val="006A7FAF"/>
    <w:rsid w:val="006B01CF"/>
    <w:rsid w:val="006B0659"/>
    <w:rsid w:val="006B0C15"/>
    <w:rsid w:val="006B0C1E"/>
    <w:rsid w:val="006B0D37"/>
    <w:rsid w:val="006B0E68"/>
    <w:rsid w:val="006B0F9C"/>
    <w:rsid w:val="006B1377"/>
    <w:rsid w:val="006B15FA"/>
    <w:rsid w:val="006B1672"/>
    <w:rsid w:val="006B171B"/>
    <w:rsid w:val="006B1927"/>
    <w:rsid w:val="006B1ABD"/>
    <w:rsid w:val="006B1ED4"/>
    <w:rsid w:val="006B2360"/>
    <w:rsid w:val="006B256C"/>
    <w:rsid w:val="006B2AF4"/>
    <w:rsid w:val="006B3099"/>
    <w:rsid w:val="006B3204"/>
    <w:rsid w:val="006B37E4"/>
    <w:rsid w:val="006B3AA8"/>
    <w:rsid w:val="006B3D35"/>
    <w:rsid w:val="006B3DE9"/>
    <w:rsid w:val="006B4794"/>
    <w:rsid w:val="006B4937"/>
    <w:rsid w:val="006B49CC"/>
    <w:rsid w:val="006B4C48"/>
    <w:rsid w:val="006B4D26"/>
    <w:rsid w:val="006B4FA5"/>
    <w:rsid w:val="006B52AC"/>
    <w:rsid w:val="006B5390"/>
    <w:rsid w:val="006B53FF"/>
    <w:rsid w:val="006B58F6"/>
    <w:rsid w:val="006B5E42"/>
    <w:rsid w:val="006B6B74"/>
    <w:rsid w:val="006B6E01"/>
    <w:rsid w:val="006B6FD6"/>
    <w:rsid w:val="006B712F"/>
    <w:rsid w:val="006B721F"/>
    <w:rsid w:val="006B729A"/>
    <w:rsid w:val="006B7B2C"/>
    <w:rsid w:val="006B7D3C"/>
    <w:rsid w:val="006B7DB6"/>
    <w:rsid w:val="006B7F3B"/>
    <w:rsid w:val="006B7FB3"/>
    <w:rsid w:val="006C09B5"/>
    <w:rsid w:val="006C0B79"/>
    <w:rsid w:val="006C0E97"/>
    <w:rsid w:val="006C0F6D"/>
    <w:rsid w:val="006C1011"/>
    <w:rsid w:val="006C1370"/>
    <w:rsid w:val="006C1ADB"/>
    <w:rsid w:val="006C1D9A"/>
    <w:rsid w:val="006C1FB7"/>
    <w:rsid w:val="006C2078"/>
    <w:rsid w:val="006C21D5"/>
    <w:rsid w:val="006C26BF"/>
    <w:rsid w:val="006C27C9"/>
    <w:rsid w:val="006C2CE3"/>
    <w:rsid w:val="006C3862"/>
    <w:rsid w:val="006C38F4"/>
    <w:rsid w:val="006C3DFA"/>
    <w:rsid w:val="006C3F36"/>
    <w:rsid w:val="006C40C7"/>
    <w:rsid w:val="006C448D"/>
    <w:rsid w:val="006C4FA6"/>
    <w:rsid w:val="006C5373"/>
    <w:rsid w:val="006C58B2"/>
    <w:rsid w:val="006C6016"/>
    <w:rsid w:val="006C62D9"/>
    <w:rsid w:val="006C658C"/>
    <w:rsid w:val="006C683B"/>
    <w:rsid w:val="006C6BDA"/>
    <w:rsid w:val="006C7448"/>
    <w:rsid w:val="006C75E4"/>
    <w:rsid w:val="006C76B5"/>
    <w:rsid w:val="006C77F3"/>
    <w:rsid w:val="006C7CBD"/>
    <w:rsid w:val="006D0A37"/>
    <w:rsid w:val="006D0A61"/>
    <w:rsid w:val="006D0B14"/>
    <w:rsid w:val="006D0D73"/>
    <w:rsid w:val="006D0EDD"/>
    <w:rsid w:val="006D0EFF"/>
    <w:rsid w:val="006D1009"/>
    <w:rsid w:val="006D10F6"/>
    <w:rsid w:val="006D117F"/>
    <w:rsid w:val="006D1287"/>
    <w:rsid w:val="006D1697"/>
    <w:rsid w:val="006D17B7"/>
    <w:rsid w:val="006D1B11"/>
    <w:rsid w:val="006D1C33"/>
    <w:rsid w:val="006D1C89"/>
    <w:rsid w:val="006D1D70"/>
    <w:rsid w:val="006D212B"/>
    <w:rsid w:val="006D245D"/>
    <w:rsid w:val="006D24A9"/>
    <w:rsid w:val="006D2500"/>
    <w:rsid w:val="006D2697"/>
    <w:rsid w:val="006D2A7E"/>
    <w:rsid w:val="006D2C74"/>
    <w:rsid w:val="006D2F35"/>
    <w:rsid w:val="006D2FE2"/>
    <w:rsid w:val="006D3055"/>
    <w:rsid w:val="006D3192"/>
    <w:rsid w:val="006D338D"/>
    <w:rsid w:val="006D34C9"/>
    <w:rsid w:val="006D3B39"/>
    <w:rsid w:val="006D4356"/>
    <w:rsid w:val="006D4959"/>
    <w:rsid w:val="006D498F"/>
    <w:rsid w:val="006D49F9"/>
    <w:rsid w:val="006D4A0C"/>
    <w:rsid w:val="006D4CB3"/>
    <w:rsid w:val="006D4D28"/>
    <w:rsid w:val="006D4F10"/>
    <w:rsid w:val="006D55CC"/>
    <w:rsid w:val="006D563A"/>
    <w:rsid w:val="006D5694"/>
    <w:rsid w:val="006D579A"/>
    <w:rsid w:val="006D5E4F"/>
    <w:rsid w:val="006D5F98"/>
    <w:rsid w:val="006D6042"/>
    <w:rsid w:val="006D60F4"/>
    <w:rsid w:val="006D6526"/>
    <w:rsid w:val="006D65C4"/>
    <w:rsid w:val="006D6BD5"/>
    <w:rsid w:val="006D6C7C"/>
    <w:rsid w:val="006D6DBB"/>
    <w:rsid w:val="006D6FAB"/>
    <w:rsid w:val="006D704D"/>
    <w:rsid w:val="006D74C8"/>
    <w:rsid w:val="006D78C1"/>
    <w:rsid w:val="006D7A0A"/>
    <w:rsid w:val="006D7A33"/>
    <w:rsid w:val="006D7A66"/>
    <w:rsid w:val="006E054A"/>
    <w:rsid w:val="006E0596"/>
    <w:rsid w:val="006E07EE"/>
    <w:rsid w:val="006E0CA9"/>
    <w:rsid w:val="006E0D4A"/>
    <w:rsid w:val="006E1789"/>
    <w:rsid w:val="006E194B"/>
    <w:rsid w:val="006E19C2"/>
    <w:rsid w:val="006E1CA4"/>
    <w:rsid w:val="006E283A"/>
    <w:rsid w:val="006E2C1E"/>
    <w:rsid w:val="006E2C95"/>
    <w:rsid w:val="006E3114"/>
    <w:rsid w:val="006E3235"/>
    <w:rsid w:val="006E3604"/>
    <w:rsid w:val="006E38EC"/>
    <w:rsid w:val="006E39D8"/>
    <w:rsid w:val="006E3DE3"/>
    <w:rsid w:val="006E3E12"/>
    <w:rsid w:val="006E45CC"/>
    <w:rsid w:val="006E4929"/>
    <w:rsid w:val="006E4A51"/>
    <w:rsid w:val="006E4CEB"/>
    <w:rsid w:val="006E4E63"/>
    <w:rsid w:val="006E51B0"/>
    <w:rsid w:val="006E566D"/>
    <w:rsid w:val="006E5918"/>
    <w:rsid w:val="006E6270"/>
    <w:rsid w:val="006E649C"/>
    <w:rsid w:val="006E681D"/>
    <w:rsid w:val="006E688E"/>
    <w:rsid w:val="006E6AB9"/>
    <w:rsid w:val="006E70EE"/>
    <w:rsid w:val="006E712F"/>
    <w:rsid w:val="006E7481"/>
    <w:rsid w:val="006E7DE8"/>
    <w:rsid w:val="006F0AA8"/>
    <w:rsid w:val="006F0D39"/>
    <w:rsid w:val="006F0D56"/>
    <w:rsid w:val="006F0E96"/>
    <w:rsid w:val="006F10A8"/>
    <w:rsid w:val="006F1956"/>
    <w:rsid w:val="006F1A96"/>
    <w:rsid w:val="006F1BE3"/>
    <w:rsid w:val="006F1DC6"/>
    <w:rsid w:val="006F1F57"/>
    <w:rsid w:val="006F28D1"/>
    <w:rsid w:val="006F2C58"/>
    <w:rsid w:val="006F2FC7"/>
    <w:rsid w:val="006F2FEA"/>
    <w:rsid w:val="006F3370"/>
    <w:rsid w:val="006F3BA1"/>
    <w:rsid w:val="006F3BC8"/>
    <w:rsid w:val="006F3BD8"/>
    <w:rsid w:val="006F3C32"/>
    <w:rsid w:val="006F3DE7"/>
    <w:rsid w:val="006F48C6"/>
    <w:rsid w:val="006F4926"/>
    <w:rsid w:val="006F4BAB"/>
    <w:rsid w:val="006F4D5D"/>
    <w:rsid w:val="006F4EB4"/>
    <w:rsid w:val="006F51DE"/>
    <w:rsid w:val="006F5C89"/>
    <w:rsid w:val="006F5E15"/>
    <w:rsid w:val="006F5F33"/>
    <w:rsid w:val="006F5F7F"/>
    <w:rsid w:val="006F6040"/>
    <w:rsid w:val="006F6112"/>
    <w:rsid w:val="006F61EF"/>
    <w:rsid w:val="006F6201"/>
    <w:rsid w:val="006F6605"/>
    <w:rsid w:val="006F672E"/>
    <w:rsid w:val="006F6909"/>
    <w:rsid w:val="006F6F0E"/>
    <w:rsid w:val="006F6F7A"/>
    <w:rsid w:val="006F7390"/>
    <w:rsid w:val="006F7545"/>
    <w:rsid w:val="006F7558"/>
    <w:rsid w:val="006F783B"/>
    <w:rsid w:val="006F791F"/>
    <w:rsid w:val="006F7B58"/>
    <w:rsid w:val="006F7BA1"/>
    <w:rsid w:val="0070049B"/>
    <w:rsid w:val="0070054B"/>
    <w:rsid w:val="00700616"/>
    <w:rsid w:val="00700C77"/>
    <w:rsid w:val="00700E70"/>
    <w:rsid w:val="00701074"/>
    <w:rsid w:val="00701338"/>
    <w:rsid w:val="0070199D"/>
    <w:rsid w:val="00701F73"/>
    <w:rsid w:val="00702A18"/>
    <w:rsid w:val="00702B29"/>
    <w:rsid w:val="00703208"/>
    <w:rsid w:val="00703EE4"/>
    <w:rsid w:val="00703F19"/>
    <w:rsid w:val="00704311"/>
    <w:rsid w:val="00704E03"/>
    <w:rsid w:val="0070501F"/>
    <w:rsid w:val="0070505A"/>
    <w:rsid w:val="007051D4"/>
    <w:rsid w:val="007052DB"/>
    <w:rsid w:val="00705871"/>
    <w:rsid w:val="0070590E"/>
    <w:rsid w:val="00705A62"/>
    <w:rsid w:val="0070623C"/>
    <w:rsid w:val="007063BC"/>
    <w:rsid w:val="007063E8"/>
    <w:rsid w:val="0070678E"/>
    <w:rsid w:val="00706E06"/>
    <w:rsid w:val="00706E5D"/>
    <w:rsid w:val="00707037"/>
    <w:rsid w:val="007070CB"/>
    <w:rsid w:val="00707569"/>
    <w:rsid w:val="00707809"/>
    <w:rsid w:val="00707B2F"/>
    <w:rsid w:val="00707F43"/>
    <w:rsid w:val="007100A6"/>
    <w:rsid w:val="007103DC"/>
    <w:rsid w:val="00710438"/>
    <w:rsid w:val="007107CF"/>
    <w:rsid w:val="00710804"/>
    <w:rsid w:val="00710875"/>
    <w:rsid w:val="00710AC7"/>
    <w:rsid w:val="00710E1B"/>
    <w:rsid w:val="007114D3"/>
    <w:rsid w:val="00711758"/>
    <w:rsid w:val="007118DB"/>
    <w:rsid w:val="00711989"/>
    <w:rsid w:val="0071198C"/>
    <w:rsid w:val="00711A1C"/>
    <w:rsid w:val="00711B9A"/>
    <w:rsid w:val="00711E0E"/>
    <w:rsid w:val="00712039"/>
    <w:rsid w:val="00712268"/>
    <w:rsid w:val="00712436"/>
    <w:rsid w:val="00712543"/>
    <w:rsid w:val="007128DF"/>
    <w:rsid w:val="00712956"/>
    <w:rsid w:val="00712CA2"/>
    <w:rsid w:val="00712CFD"/>
    <w:rsid w:val="00712D62"/>
    <w:rsid w:val="00713071"/>
    <w:rsid w:val="007130AC"/>
    <w:rsid w:val="007133F4"/>
    <w:rsid w:val="0071344F"/>
    <w:rsid w:val="00713499"/>
    <w:rsid w:val="00713529"/>
    <w:rsid w:val="007135F9"/>
    <w:rsid w:val="007136F4"/>
    <w:rsid w:val="007138E3"/>
    <w:rsid w:val="007139AD"/>
    <w:rsid w:val="00713E29"/>
    <w:rsid w:val="00714150"/>
    <w:rsid w:val="007142F7"/>
    <w:rsid w:val="0071434C"/>
    <w:rsid w:val="00714946"/>
    <w:rsid w:val="00714A06"/>
    <w:rsid w:val="00714A0C"/>
    <w:rsid w:val="00714A93"/>
    <w:rsid w:val="00714C2F"/>
    <w:rsid w:val="00714E63"/>
    <w:rsid w:val="007153F8"/>
    <w:rsid w:val="007154A3"/>
    <w:rsid w:val="007154BD"/>
    <w:rsid w:val="0071558F"/>
    <w:rsid w:val="00715A9F"/>
    <w:rsid w:val="00715BCC"/>
    <w:rsid w:val="00715D67"/>
    <w:rsid w:val="00716763"/>
    <w:rsid w:val="007168A1"/>
    <w:rsid w:val="00716B02"/>
    <w:rsid w:val="00716B3D"/>
    <w:rsid w:val="00716B6B"/>
    <w:rsid w:val="00716CE5"/>
    <w:rsid w:val="00716D8F"/>
    <w:rsid w:val="00716DCB"/>
    <w:rsid w:val="00717459"/>
    <w:rsid w:val="00717483"/>
    <w:rsid w:val="007175B3"/>
    <w:rsid w:val="0071780F"/>
    <w:rsid w:val="00717932"/>
    <w:rsid w:val="00717A02"/>
    <w:rsid w:val="00720410"/>
    <w:rsid w:val="00720543"/>
    <w:rsid w:val="00720AFE"/>
    <w:rsid w:val="00720BCD"/>
    <w:rsid w:val="00720CCD"/>
    <w:rsid w:val="00721AA4"/>
    <w:rsid w:val="00721BFC"/>
    <w:rsid w:val="00721FC1"/>
    <w:rsid w:val="0072207A"/>
    <w:rsid w:val="00722120"/>
    <w:rsid w:val="00722E0C"/>
    <w:rsid w:val="007230F2"/>
    <w:rsid w:val="007234EF"/>
    <w:rsid w:val="007235D3"/>
    <w:rsid w:val="00723741"/>
    <w:rsid w:val="00723CA6"/>
    <w:rsid w:val="00723E11"/>
    <w:rsid w:val="00723F93"/>
    <w:rsid w:val="007240FE"/>
    <w:rsid w:val="007242EA"/>
    <w:rsid w:val="0072434E"/>
    <w:rsid w:val="0072440E"/>
    <w:rsid w:val="00724551"/>
    <w:rsid w:val="0072455E"/>
    <w:rsid w:val="007247C0"/>
    <w:rsid w:val="007248E3"/>
    <w:rsid w:val="00725060"/>
    <w:rsid w:val="0072525E"/>
    <w:rsid w:val="0072526A"/>
    <w:rsid w:val="00725AC1"/>
    <w:rsid w:val="00725B0F"/>
    <w:rsid w:val="00725DFE"/>
    <w:rsid w:val="0072603F"/>
    <w:rsid w:val="00726204"/>
    <w:rsid w:val="007262AD"/>
    <w:rsid w:val="00726931"/>
    <w:rsid w:val="007269CA"/>
    <w:rsid w:val="00726BCA"/>
    <w:rsid w:val="00726E1B"/>
    <w:rsid w:val="0072754A"/>
    <w:rsid w:val="0072756D"/>
    <w:rsid w:val="00730350"/>
    <w:rsid w:val="0073057D"/>
    <w:rsid w:val="0073068D"/>
    <w:rsid w:val="007309AD"/>
    <w:rsid w:val="00730BFC"/>
    <w:rsid w:val="00730E9B"/>
    <w:rsid w:val="0073108F"/>
    <w:rsid w:val="0073143D"/>
    <w:rsid w:val="0073167F"/>
    <w:rsid w:val="0073169C"/>
    <w:rsid w:val="00731EBF"/>
    <w:rsid w:val="00731FCF"/>
    <w:rsid w:val="007320BE"/>
    <w:rsid w:val="00732519"/>
    <w:rsid w:val="007325B8"/>
    <w:rsid w:val="00732822"/>
    <w:rsid w:val="00732F2F"/>
    <w:rsid w:val="00732F90"/>
    <w:rsid w:val="00732FB1"/>
    <w:rsid w:val="007331B8"/>
    <w:rsid w:val="00733210"/>
    <w:rsid w:val="00733263"/>
    <w:rsid w:val="0073372E"/>
    <w:rsid w:val="00733859"/>
    <w:rsid w:val="007340E8"/>
    <w:rsid w:val="0073444A"/>
    <w:rsid w:val="00734614"/>
    <w:rsid w:val="007349D4"/>
    <w:rsid w:val="00734B91"/>
    <w:rsid w:val="00735287"/>
    <w:rsid w:val="00735C5F"/>
    <w:rsid w:val="0073615C"/>
    <w:rsid w:val="00736201"/>
    <w:rsid w:val="0073621F"/>
    <w:rsid w:val="007367F9"/>
    <w:rsid w:val="00736828"/>
    <w:rsid w:val="00736D51"/>
    <w:rsid w:val="007372B7"/>
    <w:rsid w:val="007372D0"/>
    <w:rsid w:val="0073747C"/>
    <w:rsid w:val="00737ADC"/>
    <w:rsid w:val="00737B33"/>
    <w:rsid w:val="00737D0C"/>
    <w:rsid w:val="00737DC3"/>
    <w:rsid w:val="007403DF"/>
    <w:rsid w:val="0074053B"/>
    <w:rsid w:val="00740589"/>
    <w:rsid w:val="0074084B"/>
    <w:rsid w:val="00740972"/>
    <w:rsid w:val="0074109D"/>
    <w:rsid w:val="007411C6"/>
    <w:rsid w:val="0074121F"/>
    <w:rsid w:val="00741728"/>
    <w:rsid w:val="00741B11"/>
    <w:rsid w:val="00741BA0"/>
    <w:rsid w:val="007420AC"/>
    <w:rsid w:val="007424B4"/>
    <w:rsid w:val="007424C9"/>
    <w:rsid w:val="007428B5"/>
    <w:rsid w:val="00742926"/>
    <w:rsid w:val="00742956"/>
    <w:rsid w:val="00742D9A"/>
    <w:rsid w:val="00743005"/>
    <w:rsid w:val="007430FC"/>
    <w:rsid w:val="007438DC"/>
    <w:rsid w:val="00743A79"/>
    <w:rsid w:val="00743F7C"/>
    <w:rsid w:val="0074487E"/>
    <w:rsid w:val="00744D2E"/>
    <w:rsid w:val="00744D59"/>
    <w:rsid w:val="00744FF5"/>
    <w:rsid w:val="007450F1"/>
    <w:rsid w:val="0074511E"/>
    <w:rsid w:val="00745238"/>
    <w:rsid w:val="00745568"/>
    <w:rsid w:val="0074569D"/>
    <w:rsid w:val="00745CBA"/>
    <w:rsid w:val="00745FAB"/>
    <w:rsid w:val="007461FD"/>
    <w:rsid w:val="00746840"/>
    <w:rsid w:val="00746CBC"/>
    <w:rsid w:val="0074712B"/>
    <w:rsid w:val="00747312"/>
    <w:rsid w:val="007478F1"/>
    <w:rsid w:val="007479CC"/>
    <w:rsid w:val="00747AC1"/>
    <w:rsid w:val="00750115"/>
    <w:rsid w:val="007503B7"/>
    <w:rsid w:val="0075057F"/>
    <w:rsid w:val="007510E3"/>
    <w:rsid w:val="007511A0"/>
    <w:rsid w:val="0075127B"/>
    <w:rsid w:val="0075181C"/>
    <w:rsid w:val="007518B5"/>
    <w:rsid w:val="007518EA"/>
    <w:rsid w:val="0075190E"/>
    <w:rsid w:val="0075193C"/>
    <w:rsid w:val="007519C2"/>
    <w:rsid w:val="00751DE7"/>
    <w:rsid w:val="00751E8C"/>
    <w:rsid w:val="00751EFA"/>
    <w:rsid w:val="00752059"/>
    <w:rsid w:val="00752539"/>
    <w:rsid w:val="00752587"/>
    <w:rsid w:val="0075258F"/>
    <w:rsid w:val="00752ADC"/>
    <w:rsid w:val="00752C4B"/>
    <w:rsid w:val="00752F22"/>
    <w:rsid w:val="007530FC"/>
    <w:rsid w:val="007531D5"/>
    <w:rsid w:val="007532CD"/>
    <w:rsid w:val="007533CB"/>
    <w:rsid w:val="0075388C"/>
    <w:rsid w:val="0075410D"/>
    <w:rsid w:val="0075425B"/>
    <w:rsid w:val="007543A5"/>
    <w:rsid w:val="00754506"/>
    <w:rsid w:val="00754924"/>
    <w:rsid w:val="00754B50"/>
    <w:rsid w:val="00754F28"/>
    <w:rsid w:val="00754F87"/>
    <w:rsid w:val="00755001"/>
    <w:rsid w:val="007552DE"/>
    <w:rsid w:val="007555CB"/>
    <w:rsid w:val="00755D91"/>
    <w:rsid w:val="00755DF0"/>
    <w:rsid w:val="00755E2A"/>
    <w:rsid w:val="00756021"/>
    <w:rsid w:val="007562CD"/>
    <w:rsid w:val="0075640C"/>
    <w:rsid w:val="00756410"/>
    <w:rsid w:val="0075660C"/>
    <w:rsid w:val="00756774"/>
    <w:rsid w:val="00756B6B"/>
    <w:rsid w:val="007570DD"/>
    <w:rsid w:val="00757162"/>
    <w:rsid w:val="0075717E"/>
    <w:rsid w:val="00757188"/>
    <w:rsid w:val="007571AC"/>
    <w:rsid w:val="007571B8"/>
    <w:rsid w:val="007571E8"/>
    <w:rsid w:val="00757297"/>
    <w:rsid w:val="007572A5"/>
    <w:rsid w:val="007574CD"/>
    <w:rsid w:val="00757657"/>
    <w:rsid w:val="00757D1A"/>
    <w:rsid w:val="00760345"/>
    <w:rsid w:val="0076035D"/>
    <w:rsid w:val="00760F90"/>
    <w:rsid w:val="00760FDA"/>
    <w:rsid w:val="00761072"/>
    <w:rsid w:val="007610F3"/>
    <w:rsid w:val="007612A4"/>
    <w:rsid w:val="007615AE"/>
    <w:rsid w:val="007616F9"/>
    <w:rsid w:val="0076175A"/>
    <w:rsid w:val="007619DD"/>
    <w:rsid w:val="00761AF4"/>
    <w:rsid w:val="00761BC4"/>
    <w:rsid w:val="00761EFC"/>
    <w:rsid w:val="00761FCB"/>
    <w:rsid w:val="0076211D"/>
    <w:rsid w:val="00762202"/>
    <w:rsid w:val="007622DF"/>
    <w:rsid w:val="00762466"/>
    <w:rsid w:val="0076289E"/>
    <w:rsid w:val="00762A23"/>
    <w:rsid w:val="00762C41"/>
    <w:rsid w:val="007630C7"/>
    <w:rsid w:val="00763373"/>
    <w:rsid w:val="00763743"/>
    <w:rsid w:val="0076374D"/>
    <w:rsid w:val="007637B9"/>
    <w:rsid w:val="007639FD"/>
    <w:rsid w:val="00763B00"/>
    <w:rsid w:val="00763C22"/>
    <w:rsid w:val="00763FE7"/>
    <w:rsid w:val="00764068"/>
    <w:rsid w:val="007640B6"/>
    <w:rsid w:val="007646A5"/>
    <w:rsid w:val="0076474C"/>
    <w:rsid w:val="00764BFC"/>
    <w:rsid w:val="00764E17"/>
    <w:rsid w:val="00765329"/>
    <w:rsid w:val="0076552F"/>
    <w:rsid w:val="007658BA"/>
    <w:rsid w:val="00765981"/>
    <w:rsid w:val="00765A04"/>
    <w:rsid w:val="00765AC4"/>
    <w:rsid w:val="00765BB1"/>
    <w:rsid w:val="00765D9B"/>
    <w:rsid w:val="00765F12"/>
    <w:rsid w:val="00765F90"/>
    <w:rsid w:val="00765FFA"/>
    <w:rsid w:val="0076683F"/>
    <w:rsid w:val="00766868"/>
    <w:rsid w:val="00766952"/>
    <w:rsid w:val="00766957"/>
    <w:rsid w:val="00766B24"/>
    <w:rsid w:val="00766CB3"/>
    <w:rsid w:val="00766CC1"/>
    <w:rsid w:val="00766DE4"/>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2F1"/>
    <w:rsid w:val="007713AB"/>
    <w:rsid w:val="007716C2"/>
    <w:rsid w:val="00771D0D"/>
    <w:rsid w:val="00771E8B"/>
    <w:rsid w:val="00771EFB"/>
    <w:rsid w:val="00772248"/>
    <w:rsid w:val="00772254"/>
    <w:rsid w:val="00772BD3"/>
    <w:rsid w:val="00772BFD"/>
    <w:rsid w:val="00772F22"/>
    <w:rsid w:val="00773007"/>
    <w:rsid w:val="00773228"/>
    <w:rsid w:val="00773666"/>
    <w:rsid w:val="00774279"/>
    <w:rsid w:val="00774526"/>
    <w:rsid w:val="00774690"/>
    <w:rsid w:val="00774844"/>
    <w:rsid w:val="00774A6A"/>
    <w:rsid w:val="00774BF7"/>
    <w:rsid w:val="00774D1D"/>
    <w:rsid w:val="0077536A"/>
    <w:rsid w:val="007757FB"/>
    <w:rsid w:val="00775807"/>
    <w:rsid w:val="00775917"/>
    <w:rsid w:val="00775A84"/>
    <w:rsid w:val="007764AA"/>
    <w:rsid w:val="007764BD"/>
    <w:rsid w:val="007764D5"/>
    <w:rsid w:val="00776A96"/>
    <w:rsid w:val="00776FAD"/>
    <w:rsid w:val="0077729D"/>
    <w:rsid w:val="007772E5"/>
    <w:rsid w:val="00777D42"/>
    <w:rsid w:val="00777FFD"/>
    <w:rsid w:val="00780492"/>
    <w:rsid w:val="00780C02"/>
    <w:rsid w:val="007811DA"/>
    <w:rsid w:val="007811E3"/>
    <w:rsid w:val="007813E0"/>
    <w:rsid w:val="007817D4"/>
    <w:rsid w:val="007818BF"/>
    <w:rsid w:val="00781A9C"/>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A10"/>
    <w:rsid w:val="00783B3A"/>
    <w:rsid w:val="00783D34"/>
    <w:rsid w:val="00783DBC"/>
    <w:rsid w:val="00783ED3"/>
    <w:rsid w:val="00783FBB"/>
    <w:rsid w:val="0078429D"/>
    <w:rsid w:val="00784328"/>
    <w:rsid w:val="007844B3"/>
    <w:rsid w:val="00784898"/>
    <w:rsid w:val="00784F41"/>
    <w:rsid w:val="00784FF3"/>
    <w:rsid w:val="00785120"/>
    <w:rsid w:val="00785349"/>
    <w:rsid w:val="007854EB"/>
    <w:rsid w:val="00785710"/>
    <w:rsid w:val="007858A1"/>
    <w:rsid w:val="00785A68"/>
    <w:rsid w:val="00785A87"/>
    <w:rsid w:val="00785BBA"/>
    <w:rsid w:val="00785C58"/>
    <w:rsid w:val="00785D38"/>
    <w:rsid w:val="00785F9A"/>
    <w:rsid w:val="007860B8"/>
    <w:rsid w:val="00786932"/>
    <w:rsid w:val="00786B38"/>
    <w:rsid w:val="00786BDA"/>
    <w:rsid w:val="007872C7"/>
    <w:rsid w:val="00787379"/>
    <w:rsid w:val="0078739F"/>
    <w:rsid w:val="0078791B"/>
    <w:rsid w:val="00787E89"/>
    <w:rsid w:val="00790155"/>
    <w:rsid w:val="00790194"/>
    <w:rsid w:val="0079019F"/>
    <w:rsid w:val="00790A15"/>
    <w:rsid w:val="00790A24"/>
    <w:rsid w:val="00790A60"/>
    <w:rsid w:val="00790A84"/>
    <w:rsid w:val="00790D8F"/>
    <w:rsid w:val="00791070"/>
    <w:rsid w:val="00791134"/>
    <w:rsid w:val="0079124B"/>
    <w:rsid w:val="007912CA"/>
    <w:rsid w:val="00791653"/>
    <w:rsid w:val="00791773"/>
    <w:rsid w:val="00791B8D"/>
    <w:rsid w:val="00791C97"/>
    <w:rsid w:val="00791DA7"/>
    <w:rsid w:val="00791E03"/>
    <w:rsid w:val="007920CD"/>
    <w:rsid w:val="007923C9"/>
    <w:rsid w:val="0079253F"/>
    <w:rsid w:val="007929A9"/>
    <w:rsid w:val="00792B8B"/>
    <w:rsid w:val="00792B9C"/>
    <w:rsid w:val="00792BD2"/>
    <w:rsid w:val="00792DB1"/>
    <w:rsid w:val="00792E07"/>
    <w:rsid w:val="0079328C"/>
    <w:rsid w:val="007932A3"/>
    <w:rsid w:val="00793336"/>
    <w:rsid w:val="00793757"/>
    <w:rsid w:val="007938BC"/>
    <w:rsid w:val="00793A4E"/>
    <w:rsid w:val="00793DB3"/>
    <w:rsid w:val="00794041"/>
    <w:rsid w:val="007945A1"/>
    <w:rsid w:val="007947AF"/>
    <w:rsid w:val="007948D8"/>
    <w:rsid w:val="00794CC1"/>
    <w:rsid w:val="00794FC1"/>
    <w:rsid w:val="0079510C"/>
    <w:rsid w:val="007951CF"/>
    <w:rsid w:val="007954EB"/>
    <w:rsid w:val="0079551B"/>
    <w:rsid w:val="007956C4"/>
    <w:rsid w:val="00795752"/>
    <w:rsid w:val="0079597A"/>
    <w:rsid w:val="007959D6"/>
    <w:rsid w:val="00795DA8"/>
    <w:rsid w:val="00795ED0"/>
    <w:rsid w:val="00795FD5"/>
    <w:rsid w:val="0079621B"/>
    <w:rsid w:val="0079630A"/>
    <w:rsid w:val="007965C1"/>
    <w:rsid w:val="007967FA"/>
    <w:rsid w:val="0079697C"/>
    <w:rsid w:val="00796EFF"/>
    <w:rsid w:val="00796F18"/>
    <w:rsid w:val="00797C78"/>
    <w:rsid w:val="00797CF3"/>
    <w:rsid w:val="007A0246"/>
    <w:rsid w:val="007A02CC"/>
    <w:rsid w:val="007A032C"/>
    <w:rsid w:val="007A051B"/>
    <w:rsid w:val="007A08EB"/>
    <w:rsid w:val="007A08F0"/>
    <w:rsid w:val="007A09AD"/>
    <w:rsid w:val="007A0C02"/>
    <w:rsid w:val="007A104A"/>
    <w:rsid w:val="007A1305"/>
    <w:rsid w:val="007A1317"/>
    <w:rsid w:val="007A15A2"/>
    <w:rsid w:val="007A179F"/>
    <w:rsid w:val="007A1896"/>
    <w:rsid w:val="007A1CA0"/>
    <w:rsid w:val="007A1FA7"/>
    <w:rsid w:val="007A2254"/>
    <w:rsid w:val="007A238A"/>
    <w:rsid w:val="007A2954"/>
    <w:rsid w:val="007A2C9E"/>
    <w:rsid w:val="007A2F95"/>
    <w:rsid w:val="007A302B"/>
    <w:rsid w:val="007A33C4"/>
    <w:rsid w:val="007A348B"/>
    <w:rsid w:val="007A3582"/>
    <w:rsid w:val="007A3BA5"/>
    <w:rsid w:val="007A3F1E"/>
    <w:rsid w:val="007A4195"/>
    <w:rsid w:val="007A4318"/>
    <w:rsid w:val="007A46E9"/>
    <w:rsid w:val="007A47C8"/>
    <w:rsid w:val="007A51DC"/>
    <w:rsid w:val="007A578A"/>
    <w:rsid w:val="007A57DB"/>
    <w:rsid w:val="007A59D8"/>
    <w:rsid w:val="007A5A6E"/>
    <w:rsid w:val="007A5B9B"/>
    <w:rsid w:val="007A5BF9"/>
    <w:rsid w:val="007A5C91"/>
    <w:rsid w:val="007A5F30"/>
    <w:rsid w:val="007A5F3C"/>
    <w:rsid w:val="007A5FF5"/>
    <w:rsid w:val="007A6423"/>
    <w:rsid w:val="007A644B"/>
    <w:rsid w:val="007A668A"/>
    <w:rsid w:val="007A66CB"/>
    <w:rsid w:val="007A6984"/>
    <w:rsid w:val="007A6C25"/>
    <w:rsid w:val="007A6D2E"/>
    <w:rsid w:val="007A71F7"/>
    <w:rsid w:val="007A74F9"/>
    <w:rsid w:val="007A7729"/>
    <w:rsid w:val="007A7747"/>
    <w:rsid w:val="007A789F"/>
    <w:rsid w:val="007A7BFF"/>
    <w:rsid w:val="007A7C1A"/>
    <w:rsid w:val="007A7CD5"/>
    <w:rsid w:val="007A7DCF"/>
    <w:rsid w:val="007A7E51"/>
    <w:rsid w:val="007B0155"/>
    <w:rsid w:val="007B018B"/>
    <w:rsid w:val="007B01D6"/>
    <w:rsid w:val="007B026E"/>
    <w:rsid w:val="007B0551"/>
    <w:rsid w:val="007B070F"/>
    <w:rsid w:val="007B07D1"/>
    <w:rsid w:val="007B0C56"/>
    <w:rsid w:val="007B0FEE"/>
    <w:rsid w:val="007B0FF2"/>
    <w:rsid w:val="007B1184"/>
    <w:rsid w:val="007B17AE"/>
    <w:rsid w:val="007B1877"/>
    <w:rsid w:val="007B188C"/>
    <w:rsid w:val="007B18E5"/>
    <w:rsid w:val="007B1DB8"/>
    <w:rsid w:val="007B27FE"/>
    <w:rsid w:val="007B2B23"/>
    <w:rsid w:val="007B2D00"/>
    <w:rsid w:val="007B3113"/>
    <w:rsid w:val="007B3190"/>
    <w:rsid w:val="007B36E5"/>
    <w:rsid w:val="007B3763"/>
    <w:rsid w:val="007B3823"/>
    <w:rsid w:val="007B3A31"/>
    <w:rsid w:val="007B3AEC"/>
    <w:rsid w:val="007B3F7B"/>
    <w:rsid w:val="007B4057"/>
    <w:rsid w:val="007B46A6"/>
    <w:rsid w:val="007B46D4"/>
    <w:rsid w:val="007B490C"/>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2B8"/>
    <w:rsid w:val="007B74A1"/>
    <w:rsid w:val="007B7A4F"/>
    <w:rsid w:val="007B7B47"/>
    <w:rsid w:val="007B7BDE"/>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8"/>
    <w:rsid w:val="007C37B6"/>
    <w:rsid w:val="007C3803"/>
    <w:rsid w:val="007C392B"/>
    <w:rsid w:val="007C3D53"/>
    <w:rsid w:val="007C4164"/>
    <w:rsid w:val="007C4320"/>
    <w:rsid w:val="007C4634"/>
    <w:rsid w:val="007C4ADB"/>
    <w:rsid w:val="007C4E2E"/>
    <w:rsid w:val="007C4F0C"/>
    <w:rsid w:val="007C4FC8"/>
    <w:rsid w:val="007C51B7"/>
    <w:rsid w:val="007C520E"/>
    <w:rsid w:val="007C522E"/>
    <w:rsid w:val="007C56B1"/>
    <w:rsid w:val="007C57CC"/>
    <w:rsid w:val="007C5B8C"/>
    <w:rsid w:val="007C5F52"/>
    <w:rsid w:val="007C608F"/>
    <w:rsid w:val="007C60DF"/>
    <w:rsid w:val="007C60FD"/>
    <w:rsid w:val="007C6474"/>
    <w:rsid w:val="007C6921"/>
    <w:rsid w:val="007C7053"/>
    <w:rsid w:val="007C71DE"/>
    <w:rsid w:val="007C72F9"/>
    <w:rsid w:val="007C78E0"/>
    <w:rsid w:val="007C7DEB"/>
    <w:rsid w:val="007C7F1B"/>
    <w:rsid w:val="007D0388"/>
    <w:rsid w:val="007D05D0"/>
    <w:rsid w:val="007D07B8"/>
    <w:rsid w:val="007D0CBD"/>
    <w:rsid w:val="007D0E3C"/>
    <w:rsid w:val="007D0F99"/>
    <w:rsid w:val="007D10CE"/>
    <w:rsid w:val="007D11A6"/>
    <w:rsid w:val="007D1824"/>
    <w:rsid w:val="007D188A"/>
    <w:rsid w:val="007D1BBC"/>
    <w:rsid w:val="007D1BCA"/>
    <w:rsid w:val="007D1C2B"/>
    <w:rsid w:val="007D1D83"/>
    <w:rsid w:val="007D1DD7"/>
    <w:rsid w:val="007D1E2F"/>
    <w:rsid w:val="007D2066"/>
    <w:rsid w:val="007D207A"/>
    <w:rsid w:val="007D241F"/>
    <w:rsid w:val="007D244F"/>
    <w:rsid w:val="007D24C1"/>
    <w:rsid w:val="007D27BE"/>
    <w:rsid w:val="007D2AEB"/>
    <w:rsid w:val="007D2BD8"/>
    <w:rsid w:val="007D2C8C"/>
    <w:rsid w:val="007D312C"/>
    <w:rsid w:val="007D331A"/>
    <w:rsid w:val="007D343F"/>
    <w:rsid w:val="007D364A"/>
    <w:rsid w:val="007D36B8"/>
    <w:rsid w:val="007D3773"/>
    <w:rsid w:val="007D3ADD"/>
    <w:rsid w:val="007D3C0A"/>
    <w:rsid w:val="007D3C29"/>
    <w:rsid w:val="007D4046"/>
    <w:rsid w:val="007D41F8"/>
    <w:rsid w:val="007D4226"/>
    <w:rsid w:val="007D4327"/>
    <w:rsid w:val="007D44FA"/>
    <w:rsid w:val="007D53CD"/>
    <w:rsid w:val="007D5478"/>
    <w:rsid w:val="007D56DF"/>
    <w:rsid w:val="007D5708"/>
    <w:rsid w:val="007D5CBC"/>
    <w:rsid w:val="007D63B3"/>
    <w:rsid w:val="007D6633"/>
    <w:rsid w:val="007D69DA"/>
    <w:rsid w:val="007D6B53"/>
    <w:rsid w:val="007D6E9F"/>
    <w:rsid w:val="007D7046"/>
    <w:rsid w:val="007D766E"/>
    <w:rsid w:val="007D784C"/>
    <w:rsid w:val="007D7DAF"/>
    <w:rsid w:val="007D7F4E"/>
    <w:rsid w:val="007E006B"/>
    <w:rsid w:val="007E0601"/>
    <w:rsid w:val="007E068C"/>
    <w:rsid w:val="007E08FF"/>
    <w:rsid w:val="007E0C0F"/>
    <w:rsid w:val="007E0CA5"/>
    <w:rsid w:val="007E1176"/>
    <w:rsid w:val="007E12D5"/>
    <w:rsid w:val="007E18BC"/>
    <w:rsid w:val="007E1D65"/>
    <w:rsid w:val="007E1ED8"/>
    <w:rsid w:val="007E2210"/>
    <w:rsid w:val="007E26D1"/>
    <w:rsid w:val="007E281A"/>
    <w:rsid w:val="007E2D57"/>
    <w:rsid w:val="007E3471"/>
    <w:rsid w:val="007E3879"/>
    <w:rsid w:val="007E3D37"/>
    <w:rsid w:val="007E3DEC"/>
    <w:rsid w:val="007E3E7F"/>
    <w:rsid w:val="007E40D0"/>
    <w:rsid w:val="007E4386"/>
    <w:rsid w:val="007E489E"/>
    <w:rsid w:val="007E4C01"/>
    <w:rsid w:val="007E4E46"/>
    <w:rsid w:val="007E4F0B"/>
    <w:rsid w:val="007E52ED"/>
    <w:rsid w:val="007E53C8"/>
    <w:rsid w:val="007E54AB"/>
    <w:rsid w:val="007E58DE"/>
    <w:rsid w:val="007E592A"/>
    <w:rsid w:val="007E5C8C"/>
    <w:rsid w:val="007E5C92"/>
    <w:rsid w:val="007E5F21"/>
    <w:rsid w:val="007E5FA8"/>
    <w:rsid w:val="007E62EB"/>
    <w:rsid w:val="007E64CF"/>
    <w:rsid w:val="007E6577"/>
    <w:rsid w:val="007E6674"/>
    <w:rsid w:val="007E687B"/>
    <w:rsid w:val="007E68C9"/>
    <w:rsid w:val="007E69A3"/>
    <w:rsid w:val="007E6EFA"/>
    <w:rsid w:val="007E710A"/>
    <w:rsid w:val="007E71E9"/>
    <w:rsid w:val="007E72F9"/>
    <w:rsid w:val="007E7539"/>
    <w:rsid w:val="007E7794"/>
    <w:rsid w:val="007E7960"/>
    <w:rsid w:val="007E797D"/>
    <w:rsid w:val="007E7991"/>
    <w:rsid w:val="007E7A30"/>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5FB"/>
    <w:rsid w:val="007F1780"/>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E14"/>
    <w:rsid w:val="007F4639"/>
    <w:rsid w:val="007F471D"/>
    <w:rsid w:val="007F4AAC"/>
    <w:rsid w:val="007F4E5B"/>
    <w:rsid w:val="007F4F43"/>
    <w:rsid w:val="007F4F89"/>
    <w:rsid w:val="007F528E"/>
    <w:rsid w:val="007F52FB"/>
    <w:rsid w:val="007F55EB"/>
    <w:rsid w:val="007F5E40"/>
    <w:rsid w:val="007F5ED0"/>
    <w:rsid w:val="007F5F5F"/>
    <w:rsid w:val="007F6072"/>
    <w:rsid w:val="007F649B"/>
    <w:rsid w:val="007F67EB"/>
    <w:rsid w:val="007F6C61"/>
    <w:rsid w:val="007F6E74"/>
    <w:rsid w:val="007F6F6A"/>
    <w:rsid w:val="007F707E"/>
    <w:rsid w:val="007F77AC"/>
    <w:rsid w:val="007F7D28"/>
    <w:rsid w:val="0080041A"/>
    <w:rsid w:val="00800524"/>
    <w:rsid w:val="00800527"/>
    <w:rsid w:val="008007CD"/>
    <w:rsid w:val="0080085A"/>
    <w:rsid w:val="0080087B"/>
    <w:rsid w:val="00800B25"/>
    <w:rsid w:val="00800DFA"/>
    <w:rsid w:val="00800EC5"/>
    <w:rsid w:val="0080147E"/>
    <w:rsid w:val="0080171A"/>
    <w:rsid w:val="00801736"/>
    <w:rsid w:val="00801A1E"/>
    <w:rsid w:val="00801B64"/>
    <w:rsid w:val="00801D1D"/>
    <w:rsid w:val="008023F7"/>
    <w:rsid w:val="0080277A"/>
    <w:rsid w:val="00802D1D"/>
    <w:rsid w:val="00802E30"/>
    <w:rsid w:val="00803052"/>
    <w:rsid w:val="00803252"/>
    <w:rsid w:val="008033D6"/>
    <w:rsid w:val="0080352D"/>
    <w:rsid w:val="008035D3"/>
    <w:rsid w:val="00804638"/>
    <w:rsid w:val="008046E1"/>
    <w:rsid w:val="00804C32"/>
    <w:rsid w:val="00804C47"/>
    <w:rsid w:val="00804D5B"/>
    <w:rsid w:val="008052AA"/>
    <w:rsid w:val="008052E6"/>
    <w:rsid w:val="008057B8"/>
    <w:rsid w:val="00805A5C"/>
    <w:rsid w:val="00805A79"/>
    <w:rsid w:val="00805B4C"/>
    <w:rsid w:val="00805D84"/>
    <w:rsid w:val="00805EB8"/>
    <w:rsid w:val="0080626A"/>
    <w:rsid w:val="00806947"/>
    <w:rsid w:val="00806954"/>
    <w:rsid w:val="00806C7A"/>
    <w:rsid w:val="00806F18"/>
    <w:rsid w:val="00807268"/>
    <w:rsid w:val="008072B9"/>
    <w:rsid w:val="008073A9"/>
    <w:rsid w:val="00807403"/>
    <w:rsid w:val="00807556"/>
    <w:rsid w:val="00807A61"/>
    <w:rsid w:val="00807E20"/>
    <w:rsid w:val="00807F07"/>
    <w:rsid w:val="00807FA6"/>
    <w:rsid w:val="0081019C"/>
    <w:rsid w:val="0081042C"/>
    <w:rsid w:val="0081044A"/>
    <w:rsid w:val="00810670"/>
    <w:rsid w:val="008109DF"/>
    <w:rsid w:val="00810F8C"/>
    <w:rsid w:val="008111D7"/>
    <w:rsid w:val="00811276"/>
    <w:rsid w:val="00811685"/>
    <w:rsid w:val="00811692"/>
    <w:rsid w:val="008116D1"/>
    <w:rsid w:val="008117BD"/>
    <w:rsid w:val="00811BA6"/>
    <w:rsid w:val="00811D96"/>
    <w:rsid w:val="00811ED4"/>
    <w:rsid w:val="00812230"/>
    <w:rsid w:val="00812426"/>
    <w:rsid w:val="00812926"/>
    <w:rsid w:val="00812CEA"/>
    <w:rsid w:val="00812D23"/>
    <w:rsid w:val="00812DA8"/>
    <w:rsid w:val="00812E54"/>
    <w:rsid w:val="00813426"/>
    <w:rsid w:val="00813475"/>
    <w:rsid w:val="008136FD"/>
    <w:rsid w:val="008137DE"/>
    <w:rsid w:val="00813855"/>
    <w:rsid w:val="00813A4E"/>
    <w:rsid w:val="00813AAE"/>
    <w:rsid w:val="00813FCD"/>
    <w:rsid w:val="0081417A"/>
    <w:rsid w:val="008141CF"/>
    <w:rsid w:val="0081427E"/>
    <w:rsid w:val="008142BD"/>
    <w:rsid w:val="0081471F"/>
    <w:rsid w:val="008147EC"/>
    <w:rsid w:val="008149D6"/>
    <w:rsid w:val="00815024"/>
    <w:rsid w:val="008151CD"/>
    <w:rsid w:val="008152A4"/>
    <w:rsid w:val="008152AA"/>
    <w:rsid w:val="008156BA"/>
    <w:rsid w:val="0081591C"/>
    <w:rsid w:val="00815BD7"/>
    <w:rsid w:val="00815C1D"/>
    <w:rsid w:val="00815DA6"/>
    <w:rsid w:val="00816166"/>
    <w:rsid w:val="00816475"/>
    <w:rsid w:val="008167C4"/>
    <w:rsid w:val="00816A17"/>
    <w:rsid w:val="00816C2C"/>
    <w:rsid w:val="00816C5C"/>
    <w:rsid w:val="008170F4"/>
    <w:rsid w:val="008176DA"/>
    <w:rsid w:val="008177BD"/>
    <w:rsid w:val="00817876"/>
    <w:rsid w:val="00817DC6"/>
    <w:rsid w:val="00817DF4"/>
    <w:rsid w:val="00817FC8"/>
    <w:rsid w:val="00820310"/>
    <w:rsid w:val="00820422"/>
    <w:rsid w:val="008205FB"/>
    <w:rsid w:val="00820B5B"/>
    <w:rsid w:val="00820D9D"/>
    <w:rsid w:val="00822040"/>
    <w:rsid w:val="008220DA"/>
    <w:rsid w:val="00822218"/>
    <w:rsid w:val="0082228E"/>
    <w:rsid w:val="00822455"/>
    <w:rsid w:val="008225D5"/>
    <w:rsid w:val="0082261E"/>
    <w:rsid w:val="00822ADB"/>
    <w:rsid w:val="00822BE6"/>
    <w:rsid w:val="008230C8"/>
    <w:rsid w:val="00823154"/>
    <w:rsid w:val="008231F1"/>
    <w:rsid w:val="00823293"/>
    <w:rsid w:val="0082344B"/>
    <w:rsid w:val="0082385E"/>
    <w:rsid w:val="0082394C"/>
    <w:rsid w:val="00823AF3"/>
    <w:rsid w:val="00823B1F"/>
    <w:rsid w:val="00823D68"/>
    <w:rsid w:val="0082411A"/>
    <w:rsid w:val="00824956"/>
    <w:rsid w:val="00824972"/>
    <w:rsid w:val="00824FCB"/>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ADA"/>
    <w:rsid w:val="00826B1C"/>
    <w:rsid w:val="00826BC6"/>
    <w:rsid w:val="00826DA1"/>
    <w:rsid w:val="008270DB"/>
    <w:rsid w:val="00827197"/>
    <w:rsid w:val="008274DC"/>
    <w:rsid w:val="00827C8E"/>
    <w:rsid w:val="00827DC1"/>
    <w:rsid w:val="0083023A"/>
    <w:rsid w:val="0083105D"/>
    <w:rsid w:val="0083109F"/>
    <w:rsid w:val="008310D7"/>
    <w:rsid w:val="008311D8"/>
    <w:rsid w:val="00831241"/>
    <w:rsid w:val="00831762"/>
    <w:rsid w:val="00831AA5"/>
    <w:rsid w:val="00831B24"/>
    <w:rsid w:val="00831E70"/>
    <w:rsid w:val="00831EC0"/>
    <w:rsid w:val="008321FF"/>
    <w:rsid w:val="008322E8"/>
    <w:rsid w:val="008326D3"/>
    <w:rsid w:val="00832A75"/>
    <w:rsid w:val="00832A90"/>
    <w:rsid w:val="00832AAA"/>
    <w:rsid w:val="00832D6A"/>
    <w:rsid w:val="00832E73"/>
    <w:rsid w:val="0083309A"/>
    <w:rsid w:val="0083354C"/>
    <w:rsid w:val="00833554"/>
    <w:rsid w:val="00833831"/>
    <w:rsid w:val="00833945"/>
    <w:rsid w:val="00833949"/>
    <w:rsid w:val="00833D4D"/>
    <w:rsid w:val="00834094"/>
    <w:rsid w:val="008340A8"/>
    <w:rsid w:val="00834192"/>
    <w:rsid w:val="008343FB"/>
    <w:rsid w:val="0083461A"/>
    <w:rsid w:val="008349BB"/>
    <w:rsid w:val="00834D48"/>
    <w:rsid w:val="00834DD6"/>
    <w:rsid w:val="00834FFA"/>
    <w:rsid w:val="00835127"/>
    <w:rsid w:val="00835346"/>
    <w:rsid w:val="00835455"/>
    <w:rsid w:val="00835E63"/>
    <w:rsid w:val="00835F6D"/>
    <w:rsid w:val="00836102"/>
    <w:rsid w:val="008361A1"/>
    <w:rsid w:val="0083669B"/>
    <w:rsid w:val="00836962"/>
    <w:rsid w:val="0083725E"/>
    <w:rsid w:val="0083736C"/>
    <w:rsid w:val="00837580"/>
    <w:rsid w:val="008376DD"/>
    <w:rsid w:val="008377D7"/>
    <w:rsid w:val="008379B0"/>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AF1"/>
    <w:rsid w:val="00841F48"/>
    <w:rsid w:val="0084219B"/>
    <w:rsid w:val="0084266B"/>
    <w:rsid w:val="00842833"/>
    <w:rsid w:val="008429CE"/>
    <w:rsid w:val="00842B42"/>
    <w:rsid w:val="00843328"/>
    <w:rsid w:val="00843919"/>
    <w:rsid w:val="00844033"/>
    <w:rsid w:val="008441DB"/>
    <w:rsid w:val="00844286"/>
    <w:rsid w:val="00844668"/>
    <w:rsid w:val="008446B3"/>
    <w:rsid w:val="0084526E"/>
    <w:rsid w:val="008454A9"/>
    <w:rsid w:val="00845EBD"/>
    <w:rsid w:val="008460AE"/>
    <w:rsid w:val="0084636D"/>
    <w:rsid w:val="008463FB"/>
    <w:rsid w:val="008464E2"/>
    <w:rsid w:val="00846795"/>
    <w:rsid w:val="008467A3"/>
    <w:rsid w:val="0084684C"/>
    <w:rsid w:val="00846E2F"/>
    <w:rsid w:val="00846FE9"/>
    <w:rsid w:val="00847003"/>
    <w:rsid w:val="00847447"/>
    <w:rsid w:val="008474CD"/>
    <w:rsid w:val="008475CB"/>
    <w:rsid w:val="0084769B"/>
    <w:rsid w:val="00847856"/>
    <w:rsid w:val="008479B2"/>
    <w:rsid w:val="00847A6A"/>
    <w:rsid w:val="00847AEC"/>
    <w:rsid w:val="00847C45"/>
    <w:rsid w:val="00847C9B"/>
    <w:rsid w:val="00850191"/>
    <w:rsid w:val="00850247"/>
    <w:rsid w:val="00850590"/>
    <w:rsid w:val="0085089A"/>
    <w:rsid w:val="00850974"/>
    <w:rsid w:val="00850AAC"/>
    <w:rsid w:val="00850D75"/>
    <w:rsid w:val="00850FB9"/>
    <w:rsid w:val="00850FEB"/>
    <w:rsid w:val="00851154"/>
    <w:rsid w:val="00851A68"/>
    <w:rsid w:val="00851DCB"/>
    <w:rsid w:val="00851E37"/>
    <w:rsid w:val="008520E1"/>
    <w:rsid w:val="008520F3"/>
    <w:rsid w:val="00852545"/>
    <w:rsid w:val="008528E3"/>
    <w:rsid w:val="00852F00"/>
    <w:rsid w:val="00852FA7"/>
    <w:rsid w:val="00853131"/>
    <w:rsid w:val="00853396"/>
    <w:rsid w:val="00853CC5"/>
    <w:rsid w:val="00854072"/>
    <w:rsid w:val="00854665"/>
    <w:rsid w:val="00854702"/>
    <w:rsid w:val="00854C25"/>
    <w:rsid w:val="00854C4C"/>
    <w:rsid w:val="00854D1A"/>
    <w:rsid w:val="00854F3F"/>
    <w:rsid w:val="0085528D"/>
    <w:rsid w:val="00855783"/>
    <w:rsid w:val="008558C6"/>
    <w:rsid w:val="00855CA5"/>
    <w:rsid w:val="00855DEB"/>
    <w:rsid w:val="00855FAA"/>
    <w:rsid w:val="00856296"/>
    <w:rsid w:val="00856297"/>
    <w:rsid w:val="008562EC"/>
    <w:rsid w:val="00856386"/>
    <w:rsid w:val="008563CC"/>
    <w:rsid w:val="0085653D"/>
    <w:rsid w:val="00856CDF"/>
    <w:rsid w:val="00856D60"/>
    <w:rsid w:val="00856F73"/>
    <w:rsid w:val="0085749C"/>
    <w:rsid w:val="00857876"/>
    <w:rsid w:val="00857F4A"/>
    <w:rsid w:val="00860448"/>
    <w:rsid w:val="00860488"/>
    <w:rsid w:val="0086062D"/>
    <w:rsid w:val="0086070D"/>
    <w:rsid w:val="008608B0"/>
    <w:rsid w:val="00860B72"/>
    <w:rsid w:val="00860DBF"/>
    <w:rsid w:val="00861215"/>
    <w:rsid w:val="00861891"/>
    <w:rsid w:val="00861C8A"/>
    <w:rsid w:val="00861C8B"/>
    <w:rsid w:val="00861D58"/>
    <w:rsid w:val="0086212F"/>
    <w:rsid w:val="008625BD"/>
    <w:rsid w:val="0086296E"/>
    <w:rsid w:val="00862A17"/>
    <w:rsid w:val="00862C83"/>
    <w:rsid w:val="00863054"/>
    <w:rsid w:val="00863299"/>
    <w:rsid w:val="008639A9"/>
    <w:rsid w:val="00863A3D"/>
    <w:rsid w:val="00863BC6"/>
    <w:rsid w:val="00863CE8"/>
    <w:rsid w:val="00863F73"/>
    <w:rsid w:val="00864939"/>
    <w:rsid w:val="0086496B"/>
    <w:rsid w:val="0086498F"/>
    <w:rsid w:val="00865444"/>
    <w:rsid w:val="00865767"/>
    <w:rsid w:val="00865789"/>
    <w:rsid w:val="008657F2"/>
    <w:rsid w:val="00865931"/>
    <w:rsid w:val="008660DA"/>
    <w:rsid w:val="008664A6"/>
    <w:rsid w:val="008669AE"/>
    <w:rsid w:val="00866CD4"/>
    <w:rsid w:val="008671A3"/>
    <w:rsid w:val="008674C4"/>
    <w:rsid w:val="008674CE"/>
    <w:rsid w:val="00867EF3"/>
    <w:rsid w:val="008700AA"/>
    <w:rsid w:val="0087013C"/>
    <w:rsid w:val="008703A4"/>
    <w:rsid w:val="00870562"/>
    <w:rsid w:val="008705FA"/>
    <w:rsid w:val="00870762"/>
    <w:rsid w:val="00870B77"/>
    <w:rsid w:val="00871090"/>
    <w:rsid w:val="008710F9"/>
    <w:rsid w:val="00871201"/>
    <w:rsid w:val="00871746"/>
    <w:rsid w:val="00871B4C"/>
    <w:rsid w:val="00871EBF"/>
    <w:rsid w:val="00871EC8"/>
    <w:rsid w:val="00871FAC"/>
    <w:rsid w:val="008722D5"/>
    <w:rsid w:val="00872432"/>
    <w:rsid w:val="00872955"/>
    <w:rsid w:val="00872BC3"/>
    <w:rsid w:val="00872DA0"/>
    <w:rsid w:val="00873202"/>
    <w:rsid w:val="00873205"/>
    <w:rsid w:val="0087324E"/>
    <w:rsid w:val="008732E6"/>
    <w:rsid w:val="00873402"/>
    <w:rsid w:val="008740F0"/>
    <w:rsid w:val="00874488"/>
    <w:rsid w:val="0087472B"/>
    <w:rsid w:val="008749B2"/>
    <w:rsid w:val="00874AE1"/>
    <w:rsid w:val="00874C38"/>
    <w:rsid w:val="00874E82"/>
    <w:rsid w:val="00874E8D"/>
    <w:rsid w:val="008751CA"/>
    <w:rsid w:val="0087537C"/>
    <w:rsid w:val="0087541B"/>
    <w:rsid w:val="0087551F"/>
    <w:rsid w:val="0087568D"/>
    <w:rsid w:val="008756F3"/>
    <w:rsid w:val="00875B81"/>
    <w:rsid w:val="00875F33"/>
    <w:rsid w:val="0087618F"/>
    <w:rsid w:val="0087662A"/>
    <w:rsid w:val="0087689E"/>
    <w:rsid w:val="008768D3"/>
    <w:rsid w:val="00876DA8"/>
    <w:rsid w:val="00876F87"/>
    <w:rsid w:val="00876FC9"/>
    <w:rsid w:val="008771D3"/>
    <w:rsid w:val="00877510"/>
    <w:rsid w:val="00877A26"/>
    <w:rsid w:val="00877ADC"/>
    <w:rsid w:val="00877D29"/>
    <w:rsid w:val="00877F03"/>
    <w:rsid w:val="0088009C"/>
    <w:rsid w:val="008800F5"/>
    <w:rsid w:val="00880185"/>
    <w:rsid w:val="00880214"/>
    <w:rsid w:val="008803F3"/>
    <w:rsid w:val="0088047D"/>
    <w:rsid w:val="008804CF"/>
    <w:rsid w:val="0088057C"/>
    <w:rsid w:val="00880A77"/>
    <w:rsid w:val="00880ABC"/>
    <w:rsid w:val="00880BBA"/>
    <w:rsid w:val="00880DDB"/>
    <w:rsid w:val="00881104"/>
    <w:rsid w:val="00881253"/>
    <w:rsid w:val="008813A6"/>
    <w:rsid w:val="00881613"/>
    <w:rsid w:val="008816C0"/>
    <w:rsid w:val="00881815"/>
    <w:rsid w:val="00881A1D"/>
    <w:rsid w:val="00881E58"/>
    <w:rsid w:val="00881E9C"/>
    <w:rsid w:val="00881FDB"/>
    <w:rsid w:val="00882285"/>
    <w:rsid w:val="00882659"/>
    <w:rsid w:val="00882B97"/>
    <w:rsid w:val="008844F8"/>
    <w:rsid w:val="00884990"/>
    <w:rsid w:val="00884998"/>
    <w:rsid w:val="00884B3A"/>
    <w:rsid w:val="00884D65"/>
    <w:rsid w:val="0088528E"/>
    <w:rsid w:val="00885366"/>
    <w:rsid w:val="008856D1"/>
    <w:rsid w:val="008856D5"/>
    <w:rsid w:val="0088583E"/>
    <w:rsid w:val="00885B9F"/>
    <w:rsid w:val="00885CE8"/>
    <w:rsid w:val="00885D43"/>
    <w:rsid w:val="00885D6E"/>
    <w:rsid w:val="00885D8C"/>
    <w:rsid w:val="00885EE9"/>
    <w:rsid w:val="0088647D"/>
    <w:rsid w:val="008864C5"/>
    <w:rsid w:val="0088667D"/>
    <w:rsid w:val="0088677C"/>
    <w:rsid w:val="00886A96"/>
    <w:rsid w:val="00886B2F"/>
    <w:rsid w:val="00886B8C"/>
    <w:rsid w:val="00886C56"/>
    <w:rsid w:val="00886CAC"/>
    <w:rsid w:val="008876D8"/>
    <w:rsid w:val="00887AB3"/>
    <w:rsid w:val="00887C4B"/>
    <w:rsid w:val="00887C4F"/>
    <w:rsid w:val="00887F82"/>
    <w:rsid w:val="008901C7"/>
    <w:rsid w:val="00890720"/>
    <w:rsid w:val="00890817"/>
    <w:rsid w:val="00890C3F"/>
    <w:rsid w:val="00890DCD"/>
    <w:rsid w:val="00891091"/>
    <w:rsid w:val="00891453"/>
    <w:rsid w:val="008914EB"/>
    <w:rsid w:val="00891514"/>
    <w:rsid w:val="0089162F"/>
    <w:rsid w:val="008916BF"/>
    <w:rsid w:val="008919DA"/>
    <w:rsid w:val="0089235A"/>
    <w:rsid w:val="00892761"/>
    <w:rsid w:val="008928AF"/>
    <w:rsid w:val="00892A4B"/>
    <w:rsid w:val="00892A4C"/>
    <w:rsid w:val="00892EA8"/>
    <w:rsid w:val="00892F30"/>
    <w:rsid w:val="008930EE"/>
    <w:rsid w:val="00893189"/>
    <w:rsid w:val="00893EF9"/>
    <w:rsid w:val="00894332"/>
    <w:rsid w:val="00894958"/>
    <w:rsid w:val="00895197"/>
    <w:rsid w:val="00895355"/>
    <w:rsid w:val="008957F1"/>
    <w:rsid w:val="0089588F"/>
    <w:rsid w:val="00895A80"/>
    <w:rsid w:val="00895B33"/>
    <w:rsid w:val="00895EED"/>
    <w:rsid w:val="00895F8B"/>
    <w:rsid w:val="00896A29"/>
    <w:rsid w:val="00896CE5"/>
    <w:rsid w:val="00896EED"/>
    <w:rsid w:val="008974D5"/>
    <w:rsid w:val="008976F8"/>
    <w:rsid w:val="0089796C"/>
    <w:rsid w:val="00897B5C"/>
    <w:rsid w:val="00897BC2"/>
    <w:rsid w:val="00897DD7"/>
    <w:rsid w:val="00897E8B"/>
    <w:rsid w:val="008A01D6"/>
    <w:rsid w:val="008A0207"/>
    <w:rsid w:val="008A02A9"/>
    <w:rsid w:val="008A0552"/>
    <w:rsid w:val="008A0630"/>
    <w:rsid w:val="008A083B"/>
    <w:rsid w:val="008A0AEF"/>
    <w:rsid w:val="008A0CD0"/>
    <w:rsid w:val="008A0F80"/>
    <w:rsid w:val="008A11FA"/>
    <w:rsid w:val="008A15DC"/>
    <w:rsid w:val="008A1BCF"/>
    <w:rsid w:val="008A1E26"/>
    <w:rsid w:val="008A2260"/>
    <w:rsid w:val="008A23AE"/>
    <w:rsid w:val="008A2432"/>
    <w:rsid w:val="008A257A"/>
    <w:rsid w:val="008A278C"/>
    <w:rsid w:val="008A2852"/>
    <w:rsid w:val="008A29EE"/>
    <w:rsid w:val="008A2A53"/>
    <w:rsid w:val="008A2A5C"/>
    <w:rsid w:val="008A2A8E"/>
    <w:rsid w:val="008A2F78"/>
    <w:rsid w:val="008A346B"/>
    <w:rsid w:val="008A3641"/>
    <w:rsid w:val="008A3962"/>
    <w:rsid w:val="008A3B4B"/>
    <w:rsid w:val="008A3F5F"/>
    <w:rsid w:val="008A4468"/>
    <w:rsid w:val="008A448D"/>
    <w:rsid w:val="008A467E"/>
    <w:rsid w:val="008A46C5"/>
    <w:rsid w:val="008A46FA"/>
    <w:rsid w:val="008A4B37"/>
    <w:rsid w:val="008A5462"/>
    <w:rsid w:val="008A56C6"/>
    <w:rsid w:val="008A57C6"/>
    <w:rsid w:val="008A5AC7"/>
    <w:rsid w:val="008A63E7"/>
    <w:rsid w:val="008A6898"/>
    <w:rsid w:val="008A6B42"/>
    <w:rsid w:val="008A70C6"/>
    <w:rsid w:val="008A70F0"/>
    <w:rsid w:val="008A74CC"/>
    <w:rsid w:val="008A7E76"/>
    <w:rsid w:val="008B005B"/>
    <w:rsid w:val="008B05C0"/>
    <w:rsid w:val="008B0689"/>
    <w:rsid w:val="008B0DA8"/>
    <w:rsid w:val="008B1515"/>
    <w:rsid w:val="008B1BBF"/>
    <w:rsid w:val="008B1F8D"/>
    <w:rsid w:val="008B233B"/>
    <w:rsid w:val="008B2A4C"/>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3E2"/>
    <w:rsid w:val="008B53EB"/>
    <w:rsid w:val="008B5759"/>
    <w:rsid w:val="008B58AE"/>
    <w:rsid w:val="008B59A6"/>
    <w:rsid w:val="008B5AC8"/>
    <w:rsid w:val="008B5C7E"/>
    <w:rsid w:val="008B5D84"/>
    <w:rsid w:val="008B5E60"/>
    <w:rsid w:val="008B5F2F"/>
    <w:rsid w:val="008B6084"/>
    <w:rsid w:val="008B61DC"/>
    <w:rsid w:val="008B62F7"/>
    <w:rsid w:val="008B643D"/>
    <w:rsid w:val="008B64D9"/>
    <w:rsid w:val="008B6656"/>
    <w:rsid w:val="008B66DF"/>
    <w:rsid w:val="008B6BA6"/>
    <w:rsid w:val="008B6D8A"/>
    <w:rsid w:val="008B6E7A"/>
    <w:rsid w:val="008B712B"/>
    <w:rsid w:val="008B7178"/>
    <w:rsid w:val="008B71C9"/>
    <w:rsid w:val="008B7272"/>
    <w:rsid w:val="008B73C7"/>
    <w:rsid w:val="008B75A2"/>
    <w:rsid w:val="008B7665"/>
    <w:rsid w:val="008B775B"/>
    <w:rsid w:val="008B7A01"/>
    <w:rsid w:val="008B7B7E"/>
    <w:rsid w:val="008B7D9E"/>
    <w:rsid w:val="008B7F92"/>
    <w:rsid w:val="008C0070"/>
    <w:rsid w:val="008C04F7"/>
    <w:rsid w:val="008C06A4"/>
    <w:rsid w:val="008C07B7"/>
    <w:rsid w:val="008C09B3"/>
    <w:rsid w:val="008C09FF"/>
    <w:rsid w:val="008C0A99"/>
    <w:rsid w:val="008C0BC0"/>
    <w:rsid w:val="008C0C93"/>
    <w:rsid w:val="008C101A"/>
    <w:rsid w:val="008C1089"/>
    <w:rsid w:val="008C12A8"/>
    <w:rsid w:val="008C1314"/>
    <w:rsid w:val="008C1D82"/>
    <w:rsid w:val="008C1EC2"/>
    <w:rsid w:val="008C215B"/>
    <w:rsid w:val="008C2187"/>
    <w:rsid w:val="008C2192"/>
    <w:rsid w:val="008C262F"/>
    <w:rsid w:val="008C286E"/>
    <w:rsid w:val="008C2BC5"/>
    <w:rsid w:val="008C2C63"/>
    <w:rsid w:val="008C2CC3"/>
    <w:rsid w:val="008C3234"/>
    <w:rsid w:val="008C324D"/>
    <w:rsid w:val="008C32C6"/>
    <w:rsid w:val="008C33B4"/>
    <w:rsid w:val="008C34A7"/>
    <w:rsid w:val="008C3D1A"/>
    <w:rsid w:val="008C3D1E"/>
    <w:rsid w:val="008C3D35"/>
    <w:rsid w:val="008C3F76"/>
    <w:rsid w:val="008C4421"/>
    <w:rsid w:val="008C4C9F"/>
    <w:rsid w:val="008C4D2D"/>
    <w:rsid w:val="008C4E7D"/>
    <w:rsid w:val="008C522D"/>
    <w:rsid w:val="008C5644"/>
    <w:rsid w:val="008C5AA4"/>
    <w:rsid w:val="008C5C30"/>
    <w:rsid w:val="008C5E27"/>
    <w:rsid w:val="008C5EA4"/>
    <w:rsid w:val="008C6046"/>
    <w:rsid w:val="008C61EA"/>
    <w:rsid w:val="008C6343"/>
    <w:rsid w:val="008C6507"/>
    <w:rsid w:val="008C6BA3"/>
    <w:rsid w:val="008C72FF"/>
    <w:rsid w:val="008C73FB"/>
    <w:rsid w:val="008C7502"/>
    <w:rsid w:val="008C753D"/>
    <w:rsid w:val="008C7909"/>
    <w:rsid w:val="008C7A5E"/>
    <w:rsid w:val="008C7A83"/>
    <w:rsid w:val="008C7C82"/>
    <w:rsid w:val="008C7CB8"/>
    <w:rsid w:val="008D0733"/>
    <w:rsid w:val="008D098D"/>
    <w:rsid w:val="008D0B4E"/>
    <w:rsid w:val="008D0B8E"/>
    <w:rsid w:val="008D0DE0"/>
    <w:rsid w:val="008D1160"/>
    <w:rsid w:val="008D1212"/>
    <w:rsid w:val="008D12BC"/>
    <w:rsid w:val="008D12F4"/>
    <w:rsid w:val="008D14F7"/>
    <w:rsid w:val="008D186A"/>
    <w:rsid w:val="008D1C87"/>
    <w:rsid w:val="008D1D7F"/>
    <w:rsid w:val="008D1F0F"/>
    <w:rsid w:val="008D220E"/>
    <w:rsid w:val="008D2382"/>
    <w:rsid w:val="008D24E7"/>
    <w:rsid w:val="008D2BC7"/>
    <w:rsid w:val="008D2E95"/>
    <w:rsid w:val="008D2F92"/>
    <w:rsid w:val="008D3090"/>
    <w:rsid w:val="008D30C1"/>
    <w:rsid w:val="008D3137"/>
    <w:rsid w:val="008D340F"/>
    <w:rsid w:val="008D38E8"/>
    <w:rsid w:val="008D3C3E"/>
    <w:rsid w:val="008D4043"/>
    <w:rsid w:val="008D40D6"/>
    <w:rsid w:val="008D41E2"/>
    <w:rsid w:val="008D4956"/>
    <w:rsid w:val="008D49B7"/>
    <w:rsid w:val="008D4CD3"/>
    <w:rsid w:val="008D527E"/>
    <w:rsid w:val="008D56EF"/>
    <w:rsid w:val="008D5E89"/>
    <w:rsid w:val="008D68FF"/>
    <w:rsid w:val="008D69D9"/>
    <w:rsid w:val="008D69F4"/>
    <w:rsid w:val="008D6D95"/>
    <w:rsid w:val="008D6E73"/>
    <w:rsid w:val="008D719D"/>
    <w:rsid w:val="008D72E8"/>
    <w:rsid w:val="008D7E21"/>
    <w:rsid w:val="008E0013"/>
    <w:rsid w:val="008E03A3"/>
    <w:rsid w:val="008E040D"/>
    <w:rsid w:val="008E0C57"/>
    <w:rsid w:val="008E1246"/>
    <w:rsid w:val="008E12A9"/>
    <w:rsid w:val="008E12C9"/>
    <w:rsid w:val="008E1750"/>
    <w:rsid w:val="008E1A5F"/>
    <w:rsid w:val="008E1B88"/>
    <w:rsid w:val="008E1BDB"/>
    <w:rsid w:val="008E1BF8"/>
    <w:rsid w:val="008E287E"/>
    <w:rsid w:val="008E3218"/>
    <w:rsid w:val="008E34E0"/>
    <w:rsid w:val="008E3511"/>
    <w:rsid w:val="008E3816"/>
    <w:rsid w:val="008E3A94"/>
    <w:rsid w:val="008E4A0A"/>
    <w:rsid w:val="008E4AF3"/>
    <w:rsid w:val="008E4EA9"/>
    <w:rsid w:val="008E4EFD"/>
    <w:rsid w:val="008E508E"/>
    <w:rsid w:val="008E516D"/>
    <w:rsid w:val="008E550B"/>
    <w:rsid w:val="008E55F8"/>
    <w:rsid w:val="008E57C7"/>
    <w:rsid w:val="008E58EA"/>
    <w:rsid w:val="008E5973"/>
    <w:rsid w:val="008E59FF"/>
    <w:rsid w:val="008E5AA2"/>
    <w:rsid w:val="008E5C1C"/>
    <w:rsid w:val="008E5DF7"/>
    <w:rsid w:val="008E6564"/>
    <w:rsid w:val="008E6B5A"/>
    <w:rsid w:val="008E7652"/>
    <w:rsid w:val="008E77CC"/>
    <w:rsid w:val="008F000E"/>
    <w:rsid w:val="008F0349"/>
    <w:rsid w:val="008F0BEE"/>
    <w:rsid w:val="008F1121"/>
    <w:rsid w:val="008F18B5"/>
    <w:rsid w:val="008F19ED"/>
    <w:rsid w:val="008F2420"/>
    <w:rsid w:val="008F2456"/>
    <w:rsid w:val="008F2898"/>
    <w:rsid w:val="008F2A6C"/>
    <w:rsid w:val="008F2AFE"/>
    <w:rsid w:val="008F2F77"/>
    <w:rsid w:val="008F2F86"/>
    <w:rsid w:val="008F352F"/>
    <w:rsid w:val="008F3BCE"/>
    <w:rsid w:val="008F3E09"/>
    <w:rsid w:val="008F3EE3"/>
    <w:rsid w:val="008F3FCA"/>
    <w:rsid w:val="008F43B0"/>
    <w:rsid w:val="008F44CA"/>
    <w:rsid w:val="008F51E3"/>
    <w:rsid w:val="008F5454"/>
    <w:rsid w:val="008F580A"/>
    <w:rsid w:val="008F596F"/>
    <w:rsid w:val="008F5B4B"/>
    <w:rsid w:val="008F5CF6"/>
    <w:rsid w:val="008F5F3C"/>
    <w:rsid w:val="008F60E3"/>
    <w:rsid w:val="008F6324"/>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FD"/>
    <w:rsid w:val="00901114"/>
    <w:rsid w:val="00901356"/>
    <w:rsid w:val="009013C3"/>
    <w:rsid w:val="00901942"/>
    <w:rsid w:val="00902024"/>
    <w:rsid w:val="0090299B"/>
    <w:rsid w:val="00902A54"/>
    <w:rsid w:val="00902D18"/>
    <w:rsid w:val="00902D8A"/>
    <w:rsid w:val="00902E96"/>
    <w:rsid w:val="009034A8"/>
    <w:rsid w:val="009034CB"/>
    <w:rsid w:val="009041AF"/>
    <w:rsid w:val="009042B3"/>
    <w:rsid w:val="009044C5"/>
    <w:rsid w:val="00904A77"/>
    <w:rsid w:val="00904CC1"/>
    <w:rsid w:val="00904D5B"/>
    <w:rsid w:val="00904EBA"/>
    <w:rsid w:val="00904ECF"/>
    <w:rsid w:val="00904F27"/>
    <w:rsid w:val="00904F4A"/>
    <w:rsid w:val="00905042"/>
    <w:rsid w:val="0090529B"/>
    <w:rsid w:val="00905372"/>
    <w:rsid w:val="009057AC"/>
    <w:rsid w:val="00905A4B"/>
    <w:rsid w:val="00905DA7"/>
    <w:rsid w:val="00906356"/>
    <w:rsid w:val="00906BFB"/>
    <w:rsid w:val="00906EB9"/>
    <w:rsid w:val="0090701B"/>
    <w:rsid w:val="00907054"/>
    <w:rsid w:val="009072E4"/>
    <w:rsid w:val="0090741A"/>
    <w:rsid w:val="00907540"/>
    <w:rsid w:val="009076D0"/>
    <w:rsid w:val="00907ED2"/>
    <w:rsid w:val="0091021E"/>
    <w:rsid w:val="009103ED"/>
    <w:rsid w:val="00910585"/>
    <w:rsid w:val="00910617"/>
    <w:rsid w:val="009106DB"/>
    <w:rsid w:val="00910C9C"/>
    <w:rsid w:val="00910F53"/>
    <w:rsid w:val="00910FB3"/>
    <w:rsid w:val="009116AA"/>
    <w:rsid w:val="009118EC"/>
    <w:rsid w:val="009119D3"/>
    <w:rsid w:val="00911CA9"/>
    <w:rsid w:val="00911F7C"/>
    <w:rsid w:val="009120C1"/>
    <w:rsid w:val="009127FD"/>
    <w:rsid w:val="00912954"/>
    <w:rsid w:val="00912BF2"/>
    <w:rsid w:val="0091305A"/>
    <w:rsid w:val="0091315A"/>
    <w:rsid w:val="00913173"/>
    <w:rsid w:val="0091341A"/>
    <w:rsid w:val="00913487"/>
    <w:rsid w:val="009139E6"/>
    <w:rsid w:val="00913AE0"/>
    <w:rsid w:val="00913E12"/>
    <w:rsid w:val="00913F0C"/>
    <w:rsid w:val="009140AF"/>
    <w:rsid w:val="0091476E"/>
    <w:rsid w:val="0091489F"/>
    <w:rsid w:val="009149EE"/>
    <w:rsid w:val="00914C0F"/>
    <w:rsid w:val="009152E5"/>
    <w:rsid w:val="009157D0"/>
    <w:rsid w:val="00915822"/>
    <w:rsid w:val="00915DCE"/>
    <w:rsid w:val="00915FEA"/>
    <w:rsid w:val="009163C3"/>
    <w:rsid w:val="009164F4"/>
    <w:rsid w:val="009164FC"/>
    <w:rsid w:val="00916AFE"/>
    <w:rsid w:val="00916DA9"/>
    <w:rsid w:val="00917668"/>
    <w:rsid w:val="00917906"/>
    <w:rsid w:val="00917A72"/>
    <w:rsid w:val="00917C02"/>
    <w:rsid w:val="00917C85"/>
    <w:rsid w:val="009202DB"/>
    <w:rsid w:val="009205AC"/>
    <w:rsid w:val="00920BF7"/>
    <w:rsid w:val="00920F65"/>
    <w:rsid w:val="009210F6"/>
    <w:rsid w:val="0092149B"/>
    <w:rsid w:val="009218AF"/>
    <w:rsid w:val="009218B1"/>
    <w:rsid w:val="00921993"/>
    <w:rsid w:val="00921ECE"/>
    <w:rsid w:val="0092205D"/>
    <w:rsid w:val="009221F9"/>
    <w:rsid w:val="0092241B"/>
    <w:rsid w:val="00922857"/>
    <w:rsid w:val="00922A09"/>
    <w:rsid w:val="00922CBC"/>
    <w:rsid w:val="00923041"/>
    <w:rsid w:val="0092312E"/>
    <w:rsid w:val="0092320C"/>
    <w:rsid w:val="009233AF"/>
    <w:rsid w:val="00923823"/>
    <w:rsid w:val="00923884"/>
    <w:rsid w:val="00923FA9"/>
    <w:rsid w:val="009241EA"/>
    <w:rsid w:val="00924498"/>
    <w:rsid w:val="0092455E"/>
    <w:rsid w:val="009245F4"/>
    <w:rsid w:val="009246C7"/>
    <w:rsid w:val="00924CA4"/>
    <w:rsid w:val="00924DC8"/>
    <w:rsid w:val="00925280"/>
    <w:rsid w:val="0092582D"/>
    <w:rsid w:val="0092589B"/>
    <w:rsid w:val="00925B79"/>
    <w:rsid w:val="009267D0"/>
    <w:rsid w:val="00926808"/>
    <w:rsid w:val="00926C68"/>
    <w:rsid w:val="00926F0D"/>
    <w:rsid w:val="0092704F"/>
    <w:rsid w:val="00927109"/>
    <w:rsid w:val="009273B8"/>
    <w:rsid w:val="009277AA"/>
    <w:rsid w:val="00927DBB"/>
    <w:rsid w:val="00927F35"/>
    <w:rsid w:val="00927FB9"/>
    <w:rsid w:val="009303CA"/>
    <w:rsid w:val="00930586"/>
    <w:rsid w:val="0093073A"/>
    <w:rsid w:val="00930915"/>
    <w:rsid w:val="00930946"/>
    <w:rsid w:val="00931076"/>
    <w:rsid w:val="00931250"/>
    <w:rsid w:val="0093144C"/>
    <w:rsid w:val="00931538"/>
    <w:rsid w:val="009315D5"/>
    <w:rsid w:val="00931827"/>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6D4D"/>
    <w:rsid w:val="009370F8"/>
    <w:rsid w:val="009373E3"/>
    <w:rsid w:val="009378F8"/>
    <w:rsid w:val="00940483"/>
    <w:rsid w:val="009406BD"/>
    <w:rsid w:val="00940980"/>
    <w:rsid w:val="00940B7F"/>
    <w:rsid w:val="00940DD8"/>
    <w:rsid w:val="00940E10"/>
    <w:rsid w:val="00940E69"/>
    <w:rsid w:val="009412D1"/>
    <w:rsid w:val="0094130C"/>
    <w:rsid w:val="0094139F"/>
    <w:rsid w:val="009416B0"/>
    <w:rsid w:val="009416F3"/>
    <w:rsid w:val="009417B8"/>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B51"/>
    <w:rsid w:val="00943C08"/>
    <w:rsid w:val="00944080"/>
    <w:rsid w:val="009440A5"/>
    <w:rsid w:val="0094464A"/>
    <w:rsid w:val="009448B9"/>
    <w:rsid w:val="00944C4B"/>
    <w:rsid w:val="009451C3"/>
    <w:rsid w:val="00945399"/>
    <w:rsid w:val="0094539A"/>
    <w:rsid w:val="0094539B"/>
    <w:rsid w:val="00946E57"/>
    <w:rsid w:val="00946F91"/>
    <w:rsid w:val="009470A0"/>
    <w:rsid w:val="009470A3"/>
    <w:rsid w:val="009470C7"/>
    <w:rsid w:val="0094721A"/>
    <w:rsid w:val="009479CC"/>
    <w:rsid w:val="00947A5D"/>
    <w:rsid w:val="0095050F"/>
    <w:rsid w:val="0095087A"/>
    <w:rsid w:val="009509CC"/>
    <w:rsid w:val="00950ED0"/>
    <w:rsid w:val="0095116D"/>
    <w:rsid w:val="009511DC"/>
    <w:rsid w:val="0095161E"/>
    <w:rsid w:val="00951785"/>
    <w:rsid w:val="00951A41"/>
    <w:rsid w:val="00951BE5"/>
    <w:rsid w:val="0095232C"/>
    <w:rsid w:val="00952553"/>
    <w:rsid w:val="0095268E"/>
    <w:rsid w:val="009526F7"/>
    <w:rsid w:val="009528E3"/>
    <w:rsid w:val="00952A79"/>
    <w:rsid w:val="00952C79"/>
    <w:rsid w:val="00952FBF"/>
    <w:rsid w:val="0095310F"/>
    <w:rsid w:val="009534A0"/>
    <w:rsid w:val="0095353F"/>
    <w:rsid w:val="0095383B"/>
    <w:rsid w:val="00953A6E"/>
    <w:rsid w:val="00954033"/>
    <w:rsid w:val="00954150"/>
    <w:rsid w:val="009542C0"/>
    <w:rsid w:val="009542CF"/>
    <w:rsid w:val="0095436A"/>
    <w:rsid w:val="00954791"/>
    <w:rsid w:val="00954954"/>
    <w:rsid w:val="00954C1A"/>
    <w:rsid w:val="00954D24"/>
    <w:rsid w:val="00954F64"/>
    <w:rsid w:val="0095566E"/>
    <w:rsid w:val="009556CD"/>
    <w:rsid w:val="00955771"/>
    <w:rsid w:val="0095590E"/>
    <w:rsid w:val="00955BE1"/>
    <w:rsid w:val="00956192"/>
    <w:rsid w:val="009565B0"/>
    <w:rsid w:val="00956759"/>
    <w:rsid w:val="0095691F"/>
    <w:rsid w:val="00956C0B"/>
    <w:rsid w:val="00957113"/>
    <w:rsid w:val="009572E2"/>
    <w:rsid w:val="00957327"/>
    <w:rsid w:val="00957AFD"/>
    <w:rsid w:val="00957FA6"/>
    <w:rsid w:val="009601A9"/>
    <w:rsid w:val="009602AA"/>
    <w:rsid w:val="009604C4"/>
    <w:rsid w:val="009605F9"/>
    <w:rsid w:val="0096066D"/>
    <w:rsid w:val="0096092A"/>
    <w:rsid w:val="00960CE3"/>
    <w:rsid w:val="00960FF4"/>
    <w:rsid w:val="009614FB"/>
    <w:rsid w:val="00961674"/>
    <w:rsid w:val="0096194D"/>
    <w:rsid w:val="00961A82"/>
    <w:rsid w:val="00961EAA"/>
    <w:rsid w:val="009621DF"/>
    <w:rsid w:val="00962216"/>
    <w:rsid w:val="009625D1"/>
    <w:rsid w:val="009628C5"/>
    <w:rsid w:val="00962AAC"/>
    <w:rsid w:val="00962AF4"/>
    <w:rsid w:val="00962C20"/>
    <w:rsid w:val="00962F29"/>
    <w:rsid w:val="00962FB7"/>
    <w:rsid w:val="00963148"/>
    <w:rsid w:val="00963163"/>
    <w:rsid w:val="009634D3"/>
    <w:rsid w:val="00963673"/>
    <w:rsid w:val="009637A0"/>
    <w:rsid w:val="00963BAE"/>
    <w:rsid w:val="00964CDA"/>
    <w:rsid w:val="00964CF0"/>
    <w:rsid w:val="00964D86"/>
    <w:rsid w:val="00964DF6"/>
    <w:rsid w:val="00965784"/>
    <w:rsid w:val="00965AE6"/>
    <w:rsid w:val="00965C11"/>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40B"/>
    <w:rsid w:val="00970647"/>
    <w:rsid w:val="00970A21"/>
    <w:rsid w:val="00970DF4"/>
    <w:rsid w:val="0097171C"/>
    <w:rsid w:val="00971730"/>
    <w:rsid w:val="00971A5A"/>
    <w:rsid w:val="00971B9B"/>
    <w:rsid w:val="00971F38"/>
    <w:rsid w:val="00972B2B"/>
    <w:rsid w:val="0097301A"/>
    <w:rsid w:val="00973288"/>
    <w:rsid w:val="009734E5"/>
    <w:rsid w:val="00973A33"/>
    <w:rsid w:val="00973DA4"/>
    <w:rsid w:val="00973F82"/>
    <w:rsid w:val="00974D5B"/>
    <w:rsid w:val="00974E93"/>
    <w:rsid w:val="00975177"/>
    <w:rsid w:val="0097529D"/>
    <w:rsid w:val="009752B6"/>
    <w:rsid w:val="009753A2"/>
    <w:rsid w:val="0097584C"/>
    <w:rsid w:val="00975861"/>
    <w:rsid w:val="00975D25"/>
    <w:rsid w:val="00975E1D"/>
    <w:rsid w:val="009762BC"/>
    <w:rsid w:val="009766AA"/>
    <w:rsid w:val="0097672E"/>
    <w:rsid w:val="00976B1B"/>
    <w:rsid w:val="00976C22"/>
    <w:rsid w:val="0097702D"/>
    <w:rsid w:val="009776BA"/>
    <w:rsid w:val="00977B95"/>
    <w:rsid w:val="00977D60"/>
    <w:rsid w:val="00977EB0"/>
    <w:rsid w:val="00977ED1"/>
    <w:rsid w:val="00977FA1"/>
    <w:rsid w:val="00980083"/>
    <w:rsid w:val="0098014D"/>
    <w:rsid w:val="00980212"/>
    <w:rsid w:val="00980636"/>
    <w:rsid w:val="00980C10"/>
    <w:rsid w:val="00980CBE"/>
    <w:rsid w:val="009816AE"/>
    <w:rsid w:val="009817E5"/>
    <w:rsid w:val="0098182E"/>
    <w:rsid w:val="00981D15"/>
    <w:rsid w:val="00981D55"/>
    <w:rsid w:val="00982419"/>
    <w:rsid w:val="009825AF"/>
    <w:rsid w:val="00982811"/>
    <w:rsid w:val="00982A1E"/>
    <w:rsid w:val="00982BD5"/>
    <w:rsid w:val="00983646"/>
    <w:rsid w:val="00983892"/>
    <w:rsid w:val="00984025"/>
    <w:rsid w:val="009841F5"/>
    <w:rsid w:val="00984239"/>
    <w:rsid w:val="009848BE"/>
    <w:rsid w:val="00984A2F"/>
    <w:rsid w:val="00984B70"/>
    <w:rsid w:val="00984D9F"/>
    <w:rsid w:val="00984FCB"/>
    <w:rsid w:val="0098523E"/>
    <w:rsid w:val="00985591"/>
    <w:rsid w:val="00985631"/>
    <w:rsid w:val="009856B8"/>
    <w:rsid w:val="00985897"/>
    <w:rsid w:val="00985D11"/>
    <w:rsid w:val="0098608A"/>
    <w:rsid w:val="00986446"/>
    <w:rsid w:val="009864CD"/>
    <w:rsid w:val="009865C9"/>
    <w:rsid w:val="009866F4"/>
    <w:rsid w:val="009869A7"/>
    <w:rsid w:val="00986CCA"/>
    <w:rsid w:val="00986D5F"/>
    <w:rsid w:val="00986DA7"/>
    <w:rsid w:val="009870D4"/>
    <w:rsid w:val="009874F8"/>
    <w:rsid w:val="00987BA7"/>
    <w:rsid w:val="00987D90"/>
    <w:rsid w:val="00990008"/>
    <w:rsid w:val="009909D4"/>
    <w:rsid w:val="009909FC"/>
    <w:rsid w:val="00990C5E"/>
    <w:rsid w:val="00990EE4"/>
    <w:rsid w:val="0099152B"/>
    <w:rsid w:val="009916BF"/>
    <w:rsid w:val="00991806"/>
    <w:rsid w:val="00991B5D"/>
    <w:rsid w:val="00991EC5"/>
    <w:rsid w:val="00992403"/>
    <w:rsid w:val="00992596"/>
    <w:rsid w:val="00992BF8"/>
    <w:rsid w:val="00992D94"/>
    <w:rsid w:val="009931B2"/>
    <w:rsid w:val="009931FB"/>
    <w:rsid w:val="0099328C"/>
    <w:rsid w:val="00993548"/>
    <w:rsid w:val="009936F9"/>
    <w:rsid w:val="00993A70"/>
    <w:rsid w:val="00993DEE"/>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94C"/>
    <w:rsid w:val="00997E3F"/>
    <w:rsid w:val="00997F36"/>
    <w:rsid w:val="00997FA5"/>
    <w:rsid w:val="009A014F"/>
    <w:rsid w:val="009A0219"/>
    <w:rsid w:val="009A09AA"/>
    <w:rsid w:val="009A0B2D"/>
    <w:rsid w:val="009A0C75"/>
    <w:rsid w:val="009A0F52"/>
    <w:rsid w:val="009A0F76"/>
    <w:rsid w:val="009A109F"/>
    <w:rsid w:val="009A1271"/>
    <w:rsid w:val="009A131A"/>
    <w:rsid w:val="009A141D"/>
    <w:rsid w:val="009A15CE"/>
    <w:rsid w:val="009A1622"/>
    <w:rsid w:val="009A17EB"/>
    <w:rsid w:val="009A193E"/>
    <w:rsid w:val="009A1A0D"/>
    <w:rsid w:val="009A1B56"/>
    <w:rsid w:val="009A1C15"/>
    <w:rsid w:val="009A1D64"/>
    <w:rsid w:val="009A1FD5"/>
    <w:rsid w:val="009A2321"/>
    <w:rsid w:val="009A27A5"/>
    <w:rsid w:val="009A287B"/>
    <w:rsid w:val="009A28C5"/>
    <w:rsid w:val="009A2C5B"/>
    <w:rsid w:val="009A3006"/>
    <w:rsid w:val="009A372E"/>
    <w:rsid w:val="009A3B43"/>
    <w:rsid w:val="009A4069"/>
    <w:rsid w:val="009A446A"/>
    <w:rsid w:val="009A4575"/>
    <w:rsid w:val="009A46E0"/>
    <w:rsid w:val="009A4A38"/>
    <w:rsid w:val="009A4ED7"/>
    <w:rsid w:val="009A508A"/>
    <w:rsid w:val="009A5771"/>
    <w:rsid w:val="009A580F"/>
    <w:rsid w:val="009A5DD6"/>
    <w:rsid w:val="009A5F7E"/>
    <w:rsid w:val="009A6216"/>
    <w:rsid w:val="009A62EF"/>
    <w:rsid w:val="009A6409"/>
    <w:rsid w:val="009A6ACD"/>
    <w:rsid w:val="009A6AEE"/>
    <w:rsid w:val="009A6B42"/>
    <w:rsid w:val="009A6E71"/>
    <w:rsid w:val="009A7098"/>
    <w:rsid w:val="009A71FE"/>
    <w:rsid w:val="009A761A"/>
    <w:rsid w:val="009B024F"/>
    <w:rsid w:val="009B0561"/>
    <w:rsid w:val="009B05DD"/>
    <w:rsid w:val="009B07AD"/>
    <w:rsid w:val="009B0AE3"/>
    <w:rsid w:val="009B0CC3"/>
    <w:rsid w:val="009B1226"/>
    <w:rsid w:val="009B1419"/>
    <w:rsid w:val="009B1EA2"/>
    <w:rsid w:val="009B1FE6"/>
    <w:rsid w:val="009B20D2"/>
    <w:rsid w:val="009B243B"/>
    <w:rsid w:val="009B2589"/>
    <w:rsid w:val="009B28F5"/>
    <w:rsid w:val="009B309A"/>
    <w:rsid w:val="009B315E"/>
    <w:rsid w:val="009B3B8F"/>
    <w:rsid w:val="009B3BE6"/>
    <w:rsid w:val="009B3C3F"/>
    <w:rsid w:val="009B3D5E"/>
    <w:rsid w:val="009B3ECC"/>
    <w:rsid w:val="009B3FC4"/>
    <w:rsid w:val="009B4204"/>
    <w:rsid w:val="009B4706"/>
    <w:rsid w:val="009B4757"/>
    <w:rsid w:val="009B4817"/>
    <w:rsid w:val="009B492F"/>
    <w:rsid w:val="009B4DDB"/>
    <w:rsid w:val="009B4F2B"/>
    <w:rsid w:val="009B4F66"/>
    <w:rsid w:val="009B5010"/>
    <w:rsid w:val="009B54A5"/>
    <w:rsid w:val="009B560E"/>
    <w:rsid w:val="009B5AA5"/>
    <w:rsid w:val="009B5B49"/>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C68"/>
    <w:rsid w:val="009C0DAB"/>
    <w:rsid w:val="009C0E64"/>
    <w:rsid w:val="009C10EC"/>
    <w:rsid w:val="009C1164"/>
    <w:rsid w:val="009C11BA"/>
    <w:rsid w:val="009C14B4"/>
    <w:rsid w:val="009C14DD"/>
    <w:rsid w:val="009C152E"/>
    <w:rsid w:val="009C172B"/>
    <w:rsid w:val="009C1A2D"/>
    <w:rsid w:val="009C1B86"/>
    <w:rsid w:val="009C275A"/>
    <w:rsid w:val="009C2DE5"/>
    <w:rsid w:val="009C3318"/>
    <w:rsid w:val="009C3632"/>
    <w:rsid w:val="009C3DF6"/>
    <w:rsid w:val="009C449C"/>
    <w:rsid w:val="009C46D9"/>
    <w:rsid w:val="009C490F"/>
    <w:rsid w:val="009C491F"/>
    <w:rsid w:val="009C5506"/>
    <w:rsid w:val="009C5615"/>
    <w:rsid w:val="009C591B"/>
    <w:rsid w:val="009C5B93"/>
    <w:rsid w:val="009C5C92"/>
    <w:rsid w:val="009C5E6B"/>
    <w:rsid w:val="009C641E"/>
    <w:rsid w:val="009C678A"/>
    <w:rsid w:val="009C6FB5"/>
    <w:rsid w:val="009C6FDF"/>
    <w:rsid w:val="009C71E1"/>
    <w:rsid w:val="009C724A"/>
    <w:rsid w:val="009C757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BCC"/>
    <w:rsid w:val="009D2CEF"/>
    <w:rsid w:val="009D2DA8"/>
    <w:rsid w:val="009D2DF4"/>
    <w:rsid w:val="009D2EB5"/>
    <w:rsid w:val="009D4091"/>
    <w:rsid w:val="009D4ADD"/>
    <w:rsid w:val="009D4FAD"/>
    <w:rsid w:val="009D521E"/>
    <w:rsid w:val="009D539F"/>
    <w:rsid w:val="009D55B5"/>
    <w:rsid w:val="009D5A5B"/>
    <w:rsid w:val="009D5B43"/>
    <w:rsid w:val="009D5C8C"/>
    <w:rsid w:val="009D62B4"/>
    <w:rsid w:val="009D65BB"/>
    <w:rsid w:val="009D6852"/>
    <w:rsid w:val="009D6E22"/>
    <w:rsid w:val="009D6E94"/>
    <w:rsid w:val="009D6F1C"/>
    <w:rsid w:val="009D7210"/>
    <w:rsid w:val="009D74A4"/>
    <w:rsid w:val="009D7932"/>
    <w:rsid w:val="009D795B"/>
    <w:rsid w:val="009D7CA6"/>
    <w:rsid w:val="009D7F29"/>
    <w:rsid w:val="009E0002"/>
    <w:rsid w:val="009E058C"/>
    <w:rsid w:val="009E0646"/>
    <w:rsid w:val="009E08E8"/>
    <w:rsid w:val="009E0972"/>
    <w:rsid w:val="009E0997"/>
    <w:rsid w:val="009E0B64"/>
    <w:rsid w:val="009E0CD8"/>
    <w:rsid w:val="009E10A5"/>
    <w:rsid w:val="009E142A"/>
    <w:rsid w:val="009E142D"/>
    <w:rsid w:val="009E16D6"/>
    <w:rsid w:val="009E1A31"/>
    <w:rsid w:val="009E1B66"/>
    <w:rsid w:val="009E1D1A"/>
    <w:rsid w:val="009E23F3"/>
    <w:rsid w:val="009E2416"/>
    <w:rsid w:val="009E2470"/>
    <w:rsid w:val="009E279A"/>
    <w:rsid w:val="009E2829"/>
    <w:rsid w:val="009E28C4"/>
    <w:rsid w:val="009E2C64"/>
    <w:rsid w:val="009E326C"/>
    <w:rsid w:val="009E3337"/>
    <w:rsid w:val="009E3B59"/>
    <w:rsid w:val="009E421F"/>
    <w:rsid w:val="009E440E"/>
    <w:rsid w:val="009E480A"/>
    <w:rsid w:val="009E482D"/>
    <w:rsid w:val="009E4850"/>
    <w:rsid w:val="009E4A2E"/>
    <w:rsid w:val="009E4B2E"/>
    <w:rsid w:val="009E4EBF"/>
    <w:rsid w:val="009E5060"/>
    <w:rsid w:val="009E5833"/>
    <w:rsid w:val="009E5875"/>
    <w:rsid w:val="009E59E3"/>
    <w:rsid w:val="009E5CE8"/>
    <w:rsid w:val="009E5FC8"/>
    <w:rsid w:val="009E5FE4"/>
    <w:rsid w:val="009E6234"/>
    <w:rsid w:val="009E628D"/>
    <w:rsid w:val="009E62B6"/>
    <w:rsid w:val="009E635A"/>
    <w:rsid w:val="009E63A3"/>
    <w:rsid w:val="009E6584"/>
    <w:rsid w:val="009E6A60"/>
    <w:rsid w:val="009E6C51"/>
    <w:rsid w:val="009E6F12"/>
    <w:rsid w:val="009E75F8"/>
    <w:rsid w:val="009E7C84"/>
    <w:rsid w:val="009E7DD3"/>
    <w:rsid w:val="009F02CE"/>
    <w:rsid w:val="009F0839"/>
    <w:rsid w:val="009F099D"/>
    <w:rsid w:val="009F0CF4"/>
    <w:rsid w:val="009F0D8A"/>
    <w:rsid w:val="009F0EB9"/>
    <w:rsid w:val="009F1239"/>
    <w:rsid w:val="009F12AE"/>
    <w:rsid w:val="009F143D"/>
    <w:rsid w:val="009F1587"/>
    <w:rsid w:val="009F16E5"/>
    <w:rsid w:val="009F1720"/>
    <w:rsid w:val="009F191C"/>
    <w:rsid w:val="009F19B2"/>
    <w:rsid w:val="009F1C5B"/>
    <w:rsid w:val="009F1E44"/>
    <w:rsid w:val="009F2258"/>
    <w:rsid w:val="009F236E"/>
    <w:rsid w:val="009F27E3"/>
    <w:rsid w:val="009F27E5"/>
    <w:rsid w:val="009F2B3A"/>
    <w:rsid w:val="009F2EB6"/>
    <w:rsid w:val="009F3049"/>
    <w:rsid w:val="009F30FC"/>
    <w:rsid w:val="009F3111"/>
    <w:rsid w:val="009F316D"/>
    <w:rsid w:val="009F3505"/>
    <w:rsid w:val="009F3611"/>
    <w:rsid w:val="009F3771"/>
    <w:rsid w:val="009F37C5"/>
    <w:rsid w:val="009F3D7E"/>
    <w:rsid w:val="009F4C7F"/>
    <w:rsid w:val="009F4E05"/>
    <w:rsid w:val="009F4E27"/>
    <w:rsid w:val="009F50C2"/>
    <w:rsid w:val="009F57D5"/>
    <w:rsid w:val="009F58DF"/>
    <w:rsid w:val="009F5996"/>
    <w:rsid w:val="009F5AEC"/>
    <w:rsid w:val="009F5B35"/>
    <w:rsid w:val="009F5DE1"/>
    <w:rsid w:val="009F5E03"/>
    <w:rsid w:val="009F6117"/>
    <w:rsid w:val="009F6229"/>
    <w:rsid w:val="009F64A9"/>
    <w:rsid w:val="009F655C"/>
    <w:rsid w:val="009F67FA"/>
    <w:rsid w:val="009F6A19"/>
    <w:rsid w:val="009F6A1F"/>
    <w:rsid w:val="009F719A"/>
    <w:rsid w:val="009F7341"/>
    <w:rsid w:val="009F7735"/>
    <w:rsid w:val="009F7994"/>
    <w:rsid w:val="009F7A9F"/>
    <w:rsid w:val="00A003BB"/>
    <w:rsid w:val="00A004F6"/>
    <w:rsid w:val="00A008F0"/>
    <w:rsid w:val="00A009D8"/>
    <w:rsid w:val="00A00C7B"/>
    <w:rsid w:val="00A00D04"/>
    <w:rsid w:val="00A012C0"/>
    <w:rsid w:val="00A0139C"/>
    <w:rsid w:val="00A01ADD"/>
    <w:rsid w:val="00A01BD2"/>
    <w:rsid w:val="00A023B5"/>
    <w:rsid w:val="00A0280E"/>
    <w:rsid w:val="00A0296F"/>
    <w:rsid w:val="00A02C7B"/>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104"/>
    <w:rsid w:val="00A06264"/>
    <w:rsid w:val="00A065B9"/>
    <w:rsid w:val="00A065CF"/>
    <w:rsid w:val="00A06663"/>
    <w:rsid w:val="00A066B8"/>
    <w:rsid w:val="00A06869"/>
    <w:rsid w:val="00A07096"/>
    <w:rsid w:val="00A07134"/>
    <w:rsid w:val="00A0718E"/>
    <w:rsid w:val="00A07194"/>
    <w:rsid w:val="00A0719B"/>
    <w:rsid w:val="00A0733A"/>
    <w:rsid w:val="00A075D0"/>
    <w:rsid w:val="00A076AE"/>
    <w:rsid w:val="00A0775D"/>
    <w:rsid w:val="00A07A94"/>
    <w:rsid w:val="00A07AA9"/>
    <w:rsid w:val="00A10229"/>
    <w:rsid w:val="00A103CB"/>
    <w:rsid w:val="00A108CC"/>
    <w:rsid w:val="00A1127D"/>
    <w:rsid w:val="00A1134F"/>
    <w:rsid w:val="00A1146C"/>
    <w:rsid w:val="00A11861"/>
    <w:rsid w:val="00A11A68"/>
    <w:rsid w:val="00A11CF1"/>
    <w:rsid w:val="00A11ED7"/>
    <w:rsid w:val="00A11EF8"/>
    <w:rsid w:val="00A11F69"/>
    <w:rsid w:val="00A11F9D"/>
    <w:rsid w:val="00A1214A"/>
    <w:rsid w:val="00A125A0"/>
    <w:rsid w:val="00A126DF"/>
    <w:rsid w:val="00A12769"/>
    <w:rsid w:val="00A12B19"/>
    <w:rsid w:val="00A12E93"/>
    <w:rsid w:val="00A12FE4"/>
    <w:rsid w:val="00A133A2"/>
    <w:rsid w:val="00A133DC"/>
    <w:rsid w:val="00A138F0"/>
    <w:rsid w:val="00A1395A"/>
    <w:rsid w:val="00A13A76"/>
    <w:rsid w:val="00A13D4F"/>
    <w:rsid w:val="00A14358"/>
    <w:rsid w:val="00A1448E"/>
    <w:rsid w:val="00A144BB"/>
    <w:rsid w:val="00A145BE"/>
    <w:rsid w:val="00A145C4"/>
    <w:rsid w:val="00A149F9"/>
    <w:rsid w:val="00A14C20"/>
    <w:rsid w:val="00A14EB8"/>
    <w:rsid w:val="00A14F62"/>
    <w:rsid w:val="00A1500B"/>
    <w:rsid w:val="00A15082"/>
    <w:rsid w:val="00A1565F"/>
    <w:rsid w:val="00A1579E"/>
    <w:rsid w:val="00A15B4A"/>
    <w:rsid w:val="00A15DC6"/>
    <w:rsid w:val="00A15F83"/>
    <w:rsid w:val="00A160DB"/>
    <w:rsid w:val="00A1610F"/>
    <w:rsid w:val="00A16144"/>
    <w:rsid w:val="00A162AC"/>
    <w:rsid w:val="00A165E6"/>
    <w:rsid w:val="00A16629"/>
    <w:rsid w:val="00A166A8"/>
    <w:rsid w:val="00A168AE"/>
    <w:rsid w:val="00A168CA"/>
    <w:rsid w:val="00A17279"/>
    <w:rsid w:val="00A172CA"/>
    <w:rsid w:val="00A17453"/>
    <w:rsid w:val="00A176A6"/>
    <w:rsid w:val="00A17BC4"/>
    <w:rsid w:val="00A17DCF"/>
    <w:rsid w:val="00A17E11"/>
    <w:rsid w:val="00A20185"/>
    <w:rsid w:val="00A20476"/>
    <w:rsid w:val="00A206B2"/>
    <w:rsid w:val="00A20996"/>
    <w:rsid w:val="00A20A35"/>
    <w:rsid w:val="00A20B38"/>
    <w:rsid w:val="00A2164B"/>
    <w:rsid w:val="00A21D86"/>
    <w:rsid w:val="00A2209D"/>
    <w:rsid w:val="00A220A9"/>
    <w:rsid w:val="00A220E2"/>
    <w:rsid w:val="00A2243B"/>
    <w:rsid w:val="00A22498"/>
    <w:rsid w:val="00A22597"/>
    <w:rsid w:val="00A226C0"/>
    <w:rsid w:val="00A23190"/>
    <w:rsid w:val="00A234C1"/>
    <w:rsid w:val="00A2367F"/>
    <w:rsid w:val="00A23732"/>
    <w:rsid w:val="00A23C8D"/>
    <w:rsid w:val="00A23F09"/>
    <w:rsid w:val="00A24154"/>
    <w:rsid w:val="00A24455"/>
    <w:rsid w:val="00A244B6"/>
    <w:rsid w:val="00A244BD"/>
    <w:rsid w:val="00A24577"/>
    <w:rsid w:val="00A246BE"/>
    <w:rsid w:val="00A246F3"/>
    <w:rsid w:val="00A2481F"/>
    <w:rsid w:val="00A24A54"/>
    <w:rsid w:val="00A24A64"/>
    <w:rsid w:val="00A250D5"/>
    <w:rsid w:val="00A25CB9"/>
    <w:rsid w:val="00A26082"/>
    <w:rsid w:val="00A2633D"/>
    <w:rsid w:val="00A264A7"/>
    <w:rsid w:val="00A26ADA"/>
    <w:rsid w:val="00A26C98"/>
    <w:rsid w:val="00A26FE8"/>
    <w:rsid w:val="00A27025"/>
    <w:rsid w:val="00A2764C"/>
    <w:rsid w:val="00A2769A"/>
    <w:rsid w:val="00A278F1"/>
    <w:rsid w:val="00A279D3"/>
    <w:rsid w:val="00A27B40"/>
    <w:rsid w:val="00A27E0C"/>
    <w:rsid w:val="00A307F6"/>
    <w:rsid w:val="00A308A3"/>
    <w:rsid w:val="00A308CF"/>
    <w:rsid w:val="00A30E24"/>
    <w:rsid w:val="00A310D6"/>
    <w:rsid w:val="00A31198"/>
    <w:rsid w:val="00A31345"/>
    <w:rsid w:val="00A31346"/>
    <w:rsid w:val="00A316F5"/>
    <w:rsid w:val="00A31B39"/>
    <w:rsid w:val="00A31D3C"/>
    <w:rsid w:val="00A32055"/>
    <w:rsid w:val="00A325D9"/>
    <w:rsid w:val="00A3289A"/>
    <w:rsid w:val="00A328AD"/>
    <w:rsid w:val="00A32B90"/>
    <w:rsid w:val="00A32ED0"/>
    <w:rsid w:val="00A338E7"/>
    <w:rsid w:val="00A33D86"/>
    <w:rsid w:val="00A34053"/>
    <w:rsid w:val="00A345B8"/>
    <w:rsid w:val="00A34974"/>
    <w:rsid w:val="00A349DF"/>
    <w:rsid w:val="00A34AC0"/>
    <w:rsid w:val="00A34D73"/>
    <w:rsid w:val="00A34DEC"/>
    <w:rsid w:val="00A34E6C"/>
    <w:rsid w:val="00A353D0"/>
    <w:rsid w:val="00A3563E"/>
    <w:rsid w:val="00A3566A"/>
    <w:rsid w:val="00A35670"/>
    <w:rsid w:val="00A358E2"/>
    <w:rsid w:val="00A35A9A"/>
    <w:rsid w:val="00A35B41"/>
    <w:rsid w:val="00A35BAA"/>
    <w:rsid w:val="00A35D40"/>
    <w:rsid w:val="00A35D50"/>
    <w:rsid w:val="00A35DDB"/>
    <w:rsid w:val="00A35DE9"/>
    <w:rsid w:val="00A35E13"/>
    <w:rsid w:val="00A35E4A"/>
    <w:rsid w:val="00A35EB6"/>
    <w:rsid w:val="00A36553"/>
    <w:rsid w:val="00A36626"/>
    <w:rsid w:val="00A366DF"/>
    <w:rsid w:val="00A368DA"/>
    <w:rsid w:val="00A36A71"/>
    <w:rsid w:val="00A36D0C"/>
    <w:rsid w:val="00A374F8"/>
    <w:rsid w:val="00A3769B"/>
    <w:rsid w:val="00A37B17"/>
    <w:rsid w:val="00A37FF5"/>
    <w:rsid w:val="00A400D5"/>
    <w:rsid w:val="00A40238"/>
    <w:rsid w:val="00A4073F"/>
    <w:rsid w:val="00A407AF"/>
    <w:rsid w:val="00A40910"/>
    <w:rsid w:val="00A40A21"/>
    <w:rsid w:val="00A40CC6"/>
    <w:rsid w:val="00A410F9"/>
    <w:rsid w:val="00A4141B"/>
    <w:rsid w:val="00A4189B"/>
    <w:rsid w:val="00A419C6"/>
    <w:rsid w:val="00A41C0A"/>
    <w:rsid w:val="00A41CA4"/>
    <w:rsid w:val="00A41E05"/>
    <w:rsid w:val="00A4228E"/>
    <w:rsid w:val="00A424AF"/>
    <w:rsid w:val="00A4283C"/>
    <w:rsid w:val="00A42A17"/>
    <w:rsid w:val="00A42CC9"/>
    <w:rsid w:val="00A42CF8"/>
    <w:rsid w:val="00A42D3C"/>
    <w:rsid w:val="00A42F14"/>
    <w:rsid w:val="00A43CBC"/>
    <w:rsid w:val="00A43CFE"/>
    <w:rsid w:val="00A43DF3"/>
    <w:rsid w:val="00A43FC0"/>
    <w:rsid w:val="00A44174"/>
    <w:rsid w:val="00A443B8"/>
    <w:rsid w:val="00A44451"/>
    <w:rsid w:val="00A446F3"/>
    <w:rsid w:val="00A4485D"/>
    <w:rsid w:val="00A44872"/>
    <w:rsid w:val="00A448B2"/>
    <w:rsid w:val="00A44D2A"/>
    <w:rsid w:val="00A44DDD"/>
    <w:rsid w:val="00A44EE1"/>
    <w:rsid w:val="00A44F29"/>
    <w:rsid w:val="00A44FE8"/>
    <w:rsid w:val="00A450E4"/>
    <w:rsid w:val="00A45227"/>
    <w:rsid w:val="00A4526B"/>
    <w:rsid w:val="00A45299"/>
    <w:rsid w:val="00A45751"/>
    <w:rsid w:val="00A45B32"/>
    <w:rsid w:val="00A45CCF"/>
    <w:rsid w:val="00A45D6B"/>
    <w:rsid w:val="00A45E40"/>
    <w:rsid w:val="00A45F79"/>
    <w:rsid w:val="00A46271"/>
    <w:rsid w:val="00A46334"/>
    <w:rsid w:val="00A464B5"/>
    <w:rsid w:val="00A464E9"/>
    <w:rsid w:val="00A46A3C"/>
    <w:rsid w:val="00A46D6A"/>
    <w:rsid w:val="00A473A0"/>
    <w:rsid w:val="00A474B0"/>
    <w:rsid w:val="00A47A0B"/>
    <w:rsid w:val="00A50230"/>
    <w:rsid w:val="00A50334"/>
    <w:rsid w:val="00A5088B"/>
    <w:rsid w:val="00A50C8C"/>
    <w:rsid w:val="00A50E14"/>
    <w:rsid w:val="00A51393"/>
    <w:rsid w:val="00A522B6"/>
    <w:rsid w:val="00A525F1"/>
    <w:rsid w:val="00A52B7D"/>
    <w:rsid w:val="00A52D82"/>
    <w:rsid w:val="00A52DFB"/>
    <w:rsid w:val="00A5311E"/>
    <w:rsid w:val="00A53352"/>
    <w:rsid w:val="00A53467"/>
    <w:rsid w:val="00A535C0"/>
    <w:rsid w:val="00A53954"/>
    <w:rsid w:val="00A53AA5"/>
    <w:rsid w:val="00A53C26"/>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52"/>
    <w:rsid w:val="00A56FBF"/>
    <w:rsid w:val="00A571DC"/>
    <w:rsid w:val="00A578DA"/>
    <w:rsid w:val="00A578EB"/>
    <w:rsid w:val="00A57B64"/>
    <w:rsid w:val="00A57CEC"/>
    <w:rsid w:val="00A57DC2"/>
    <w:rsid w:val="00A57FDB"/>
    <w:rsid w:val="00A6010F"/>
    <w:rsid w:val="00A60276"/>
    <w:rsid w:val="00A605F3"/>
    <w:rsid w:val="00A60AD1"/>
    <w:rsid w:val="00A61215"/>
    <w:rsid w:val="00A61235"/>
    <w:rsid w:val="00A61894"/>
    <w:rsid w:val="00A61D02"/>
    <w:rsid w:val="00A62022"/>
    <w:rsid w:val="00A6202D"/>
    <w:rsid w:val="00A626AF"/>
    <w:rsid w:val="00A629F8"/>
    <w:rsid w:val="00A62A98"/>
    <w:rsid w:val="00A62E3F"/>
    <w:rsid w:val="00A63159"/>
    <w:rsid w:val="00A635BB"/>
    <w:rsid w:val="00A6379B"/>
    <w:rsid w:val="00A6397B"/>
    <w:rsid w:val="00A63EC7"/>
    <w:rsid w:val="00A640CA"/>
    <w:rsid w:val="00A643B9"/>
    <w:rsid w:val="00A643F6"/>
    <w:rsid w:val="00A64447"/>
    <w:rsid w:val="00A646E0"/>
    <w:rsid w:val="00A64CE0"/>
    <w:rsid w:val="00A64F19"/>
    <w:rsid w:val="00A65370"/>
    <w:rsid w:val="00A6572C"/>
    <w:rsid w:val="00A65FD0"/>
    <w:rsid w:val="00A662E4"/>
    <w:rsid w:val="00A6633D"/>
    <w:rsid w:val="00A664B9"/>
    <w:rsid w:val="00A66A5B"/>
    <w:rsid w:val="00A66BED"/>
    <w:rsid w:val="00A66DE1"/>
    <w:rsid w:val="00A66F0A"/>
    <w:rsid w:val="00A676ED"/>
    <w:rsid w:val="00A67A05"/>
    <w:rsid w:val="00A67B8A"/>
    <w:rsid w:val="00A67B99"/>
    <w:rsid w:val="00A7017F"/>
    <w:rsid w:val="00A701D7"/>
    <w:rsid w:val="00A70206"/>
    <w:rsid w:val="00A7085F"/>
    <w:rsid w:val="00A70EBE"/>
    <w:rsid w:val="00A70F54"/>
    <w:rsid w:val="00A710A0"/>
    <w:rsid w:val="00A711AD"/>
    <w:rsid w:val="00A71307"/>
    <w:rsid w:val="00A7142E"/>
    <w:rsid w:val="00A71509"/>
    <w:rsid w:val="00A71531"/>
    <w:rsid w:val="00A715B3"/>
    <w:rsid w:val="00A715E6"/>
    <w:rsid w:val="00A71820"/>
    <w:rsid w:val="00A71B72"/>
    <w:rsid w:val="00A71D79"/>
    <w:rsid w:val="00A72055"/>
    <w:rsid w:val="00A722D3"/>
    <w:rsid w:val="00A726C8"/>
    <w:rsid w:val="00A72C28"/>
    <w:rsid w:val="00A72CDD"/>
    <w:rsid w:val="00A7311A"/>
    <w:rsid w:val="00A73415"/>
    <w:rsid w:val="00A734FD"/>
    <w:rsid w:val="00A7379F"/>
    <w:rsid w:val="00A739F2"/>
    <w:rsid w:val="00A73C96"/>
    <w:rsid w:val="00A73D5B"/>
    <w:rsid w:val="00A73F5F"/>
    <w:rsid w:val="00A73FEC"/>
    <w:rsid w:val="00A74088"/>
    <w:rsid w:val="00A740BA"/>
    <w:rsid w:val="00A74CE7"/>
    <w:rsid w:val="00A74FE7"/>
    <w:rsid w:val="00A7570F"/>
    <w:rsid w:val="00A75B49"/>
    <w:rsid w:val="00A75BF9"/>
    <w:rsid w:val="00A75C0D"/>
    <w:rsid w:val="00A75D4D"/>
    <w:rsid w:val="00A75D92"/>
    <w:rsid w:val="00A7641E"/>
    <w:rsid w:val="00A767C6"/>
    <w:rsid w:val="00A76BEB"/>
    <w:rsid w:val="00A76CF6"/>
    <w:rsid w:val="00A76DF6"/>
    <w:rsid w:val="00A77397"/>
    <w:rsid w:val="00A77431"/>
    <w:rsid w:val="00A77436"/>
    <w:rsid w:val="00A7754F"/>
    <w:rsid w:val="00A776D8"/>
    <w:rsid w:val="00A7790D"/>
    <w:rsid w:val="00A77966"/>
    <w:rsid w:val="00A77F8C"/>
    <w:rsid w:val="00A801DB"/>
    <w:rsid w:val="00A80282"/>
    <w:rsid w:val="00A80668"/>
    <w:rsid w:val="00A806E1"/>
    <w:rsid w:val="00A808C0"/>
    <w:rsid w:val="00A80EBC"/>
    <w:rsid w:val="00A80FD7"/>
    <w:rsid w:val="00A8127A"/>
    <w:rsid w:val="00A814C1"/>
    <w:rsid w:val="00A81594"/>
    <w:rsid w:val="00A81723"/>
    <w:rsid w:val="00A81734"/>
    <w:rsid w:val="00A81828"/>
    <w:rsid w:val="00A8182B"/>
    <w:rsid w:val="00A82541"/>
    <w:rsid w:val="00A82603"/>
    <w:rsid w:val="00A826E3"/>
    <w:rsid w:val="00A82906"/>
    <w:rsid w:val="00A82979"/>
    <w:rsid w:val="00A829CA"/>
    <w:rsid w:val="00A82BC3"/>
    <w:rsid w:val="00A82DC4"/>
    <w:rsid w:val="00A82F59"/>
    <w:rsid w:val="00A8309C"/>
    <w:rsid w:val="00A83156"/>
    <w:rsid w:val="00A833F2"/>
    <w:rsid w:val="00A83788"/>
    <w:rsid w:val="00A83B18"/>
    <w:rsid w:val="00A84013"/>
    <w:rsid w:val="00A8454A"/>
    <w:rsid w:val="00A84B1C"/>
    <w:rsid w:val="00A84C6A"/>
    <w:rsid w:val="00A84DBA"/>
    <w:rsid w:val="00A84F64"/>
    <w:rsid w:val="00A85124"/>
    <w:rsid w:val="00A85477"/>
    <w:rsid w:val="00A85640"/>
    <w:rsid w:val="00A856E9"/>
    <w:rsid w:val="00A8587F"/>
    <w:rsid w:val="00A85D7A"/>
    <w:rsid w:val="00A85F79"/>
    <w:rsid w:val="00A860D0"/>
    <w:rsid w:val="00A8623C"/>
    <w:rsid w:val="00A86506"/>
    <w:rsid w:val="00A86877"/>
    <w:rsid w:val="00A86A32"/>
    <w:rsid w:val="00A86CF1"/>
    <w:rsid w:val="00A86DE8"/>
    <w:rsid w:val="00A8728C"/>
    <w:rsid w:val="00A87372"/>
    <w:rsid w:val="00A873A1"/>
    <w:rsid w:val="00A87544"/>
    <w:rsid w:val="00A87547"/>
    <w:rsid w:val="00A87998"/>
    <w:rsid w:val="00A9016B"/>
    <w:rsid w:val="00A902AC"/>
    <w:rsid w:val="00A90510"/>
    <w:rsid w:val="00A90B5E"/>
    <w:rsid w:val="00A90B7F"/>
    <w:rsid w:val="00A90C00"/>
    <w:rsid w:val="00A90FE4"/>
    <w:rsid w:val="00A9135A"/>
    <w:rsid w:val="00A9137A"/>
    <w:rsid w:val="00A913A8"/>
    <w:rsid w:val="00A9198D"/>
    <w:rsid w:val="00A91BF3"/>
    <w:rsid w:val="00A92182"/>
    <w:rsid w:val="00A92414"/>
    <w:rsid w:val="00A924FA"/>
    <w:rsid w:val="00A92C30"/>
    <w:rsid w:val="00A92DFD"/>
    <w:rsid w:val="00A93083"/>
    <w:rsid w:val="00A932E1"/>
    <w:rsid w:val="00A93901"/>
    <w:rsid w:val="00A93A44"/>
    <w:rsid w:val="00A93AAA"/>
    <w:rsid w:val="00A93B0B"/>
    <w:rsid w:val="00A93F24"/>
    <w:rsid w:val="00A9403F"/>
    <w:rsid w:val="00A943CB"/>
    <w:rsid w:val="00A945A9"/>
    <w:rsid w:val="00A94703"/>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E1C"/>
    <w:rsid w:val="00A96FDB"/>
    <w:rsid w:val="00A97038"/>
    <w:rsid w:val="00A9708D"/>
    <w:rsid w:val="00A970AF"/>
    <w:rsid w:val="00A9739E"/>
    <w:rsid w:val="00A9773C"/>
    <w:rsid w:val="00A979FD"/>
    <w:rsid w:val="00AA0BA5"/>
    <w:rsid w:val="00AA0F00"/>
    <w:rsid w:val="00AA11AA"/>
    <w:rsid w:val="00AA144D"/>
    <w:rsid w:val="00AA14BF"/>
    <w:rsid w:val="00AA1836"/>
    <w:rsid w:val="00AA1902"/>
    <w:rsid w:val="00AA1ACE"/>
    <w:rsid w:val="00AA21AA"/>
    <w:rsid w:val="00AA2446"/>
    <w:rsid w:val="00AA2838"/>
    <w:rsid w:val="00AA2B5E"/>
    <w:rsid w:val="00AA2DD3"/>
    <w:rsid w:val="00AA2EB1"/>
    <w:rsid w:val="00AA2F83"/>
    <w:rsid w:val="00AA331F"/>
    <w:rsid w:val="00AA35C1"/>
    <w:rsid w:val="00AA3D72"/>
    <w:rsid w:val="00AA3E06"/>
    <w:rsid w:val="00AA42B4"/>
    <w:rsid w:val="00AA42CF"/>
    <w:rsid w:val="00AA4FC1"/>
    <w:rsid w:val="00AA573B"/>
    <w:rsid w:val="00AA5811"/>
    <w:rsid w:val="00AA5918"/>
    <w:rsid w:val="00AA59B9"/>
    <w:rsid w:val="00AA60D1"/>
    <w:rsid w:val="00AA61A3"/>
    <w:rsid w:val="00AA62DA"/>
    <w:rsid w:val="00AA6325"/>
    <w:rsid w:val="00AA6826"/>
    <w:rsid w:val="00AA6A59"/>
    <w:rsid w:val="00AA6B25"/>
    <w:rsid w:val="00AA7150"/>
    <w:rsid w:val="00AA71B9"/>
    <w:rsid w:val="00AA7286"/>
    <w:rsid w:val="00AA7609"/>
    <w:rsid w:val="00AA786A"/>
    <w:rsid w:val="00AA7D08"/>
    <w:rsid w:val="00AA7D29"/>
    <w:rsid w:val="00AA7E90"/>
    <w:rsid w:val="00AA7F8A"/>
    <w:rsid w:val="00AB0629"/>
    <w:rsid w:val="00AB0D9A"/>
    <w:rsid w:val="00AB0FEE"/>
    <w:rsid w:val="00AB1386"/>
    <w:rsid w:val="00AB14DB"/>
    <w:rsid w:val="00AB16D9"/>
    <w:rsid w:val="00AB18D7"/>
    <w:rsid w:val="00AB19C8"/>
    <w:rsid w:val="00AB1B9F"/>
    <w:rsid w:val="00AB1D5E"/>
    <w:rsid w:val="00AB1E17"/>
    <w:rsid w:val="00AB1F2B"/>
    <w:rsid w:val="00AB2045"/>
    <w:rsid w:val="00AB274F"/>
    <w:rsid w:val="00AB296E"/>
    <w:rsid w:val="00AB2A74"/>
    <w:rsid w:val="00AB2E75"/>
    <w:rsid w:val="00AB2EAD"/>
    <w:rsid w:val="00AB31B8"/>
    <w:rsid w:val="00AB35EA"/>
    <w:rsid w:val="00AB3CE8"/>
    <w:rsid w:val="00AB3EF6"/>
    <w:rsid w:val="00AB4085"/>
    <w:rsid w:val="00AB40ED"/>
    <w:rsid w:val="00AB43B1"/>
    <w:rsid w:val="00AB4913"/>
    <w:rsid w:val="00AB4BCA"/>
    <w:rsid w:val="00AB4DBE"/>
    <w:rsid w:val="00AB4E8F"/>
    <w:rsid w:val="00AB50CC"/>
    <w:rsid w:val="00AB51AF"/>
    <w:rsid w:val="00AB53C2"/>
    <w:rsid w:val="00AB570C"/>
    <w:rsid w:val="00AB5A33"/>
    <w:rsid w:val="00AB5A60"/>
    <w:rsid w:val="00AB5A64"/>
    <w:rsid w:val="00AB5B43"/>
    <w:rsid w:val="00AB5D7F"/>
    <w:rsid w:val="00AB5F37"/>
    <w:rsid w:val="00AB624E"/>
    <w:rsid w:val="00AB6274"/>
    <w:rsid w:val="00AB691B"/>
    <w:rsid w:val="00AB6938"/>
    <w:rsid w:val="00AB6AE8"/>
    <w:rsid w:val="00AB6D08"/>
    <w:rsid w:val="00AB73BB"/>
    <w:rsid w:val="00AB75F9"/>
    <w:rsid w:val="00AB7798"/>
    <w:rsid w:val="00AB793D"/>
    <w:rsid w:val="00AB7A72"/>
    <w:rsid w:val="00AB7D26"/>
    <w:rsid w:val="00AC03BE"/>
    <w:rsid w:val="00AC0548"/>
    <w:rsid w:val="00AC0A3E"/>
    <w:rsid w:val="00AC0EC0"/>
    <w:rsid w:val="00AC10E6"/>
    <w:rsid w:val="00AC1409"/>
    <w:rsid w:val="00AC1899"/>
    <w:rsid w:val="00AC1BE0"/>
    <w:rsid w:val="00AC2620"/>
    <w:rsid w:val="00AC2D34"/>
    <w:rsid w:val="00AC2D5A"/>
    <w:rsid w:val="00AC2F6A"/>
    <w:rsid w:val="00AC35BA"/>
    <w:rsid w:val="00AC3785"/>
    <w:rsid w:val="00AC37EC"/>
    <w:rsid w:val="00AC39F6"/>
    <w:rsid w:val="00AC3AD4"/>
    <w:rsid w:val="00AC410B"/>
    <w:rsid w:val="00AC418E"/>
    <w:rsid w:val="00AC41FD"/>
    <w:rsid w:val="00AC428B"/>
    <w:rsid w:val="00AC4343"/>
    <w:rsid w:val="00AC4383"/>
    <w:rsid w:val="00AC44C2"/>
    <w:rsid w:val="00AC47DC"/>
    <w:rsid w:val="00AC4811"/>
    <w:rsid w:val="00AC48DD"/>
    <w:rsid w:val="00AC4A68"/>
    <w:rsid w:val="00AC4A8B"/>
    <w:rsid w:val="00AC526B"/>
    <w:rsid w:val="00AC55C7"/>
    <w:rsid w:val="00AC5955"/>
    <w:rsid w:val="00AC596C"/>
    <w:rsid w:val="00AC5B99"/>
    <w:rsid w:val="00AC5BB1"/>
    <w:rsid w:val="00AC5E86"/>
    <w:rsid w:val="00AC6800"/>
    <w:rsid w:val="00AC69C2"/>
    <w:rsid w:val="00AC720A"/>
    <w:rsid w:val="00AC7A3C"/>
    <w:rsid w:val="00AC7B0A"/>
    <w:rsid w:val="00AC7C3D"/>
    <w:rsid w:val="00AD002B"/>
    <w:rsid w:val="00AD03FF"/>
    <w:rsid w:val="00AD0648"/>
    <w:rsid w:val="00AD0995"/>
    <w:rsid w:val="00AD0B57"/>
    <w:rsid w:val="00AD123E"/>
    <w:rsid w:val="00AD14CA"/>
    <w:rsid w:val="00AD16EA"/>
    <w:rsid w:val="00AD1C8F"/>
    <w:rsid w:val="00AD1D5B"/>
    <w:rsid w:val="00AD1E7E"/>
    <w:rsid w:val="00AD1F4D"/>
    <w:rsid w:val="00AD1F54"/>
    <w:rsid w:val="00AD25C9"/>
    <w:rsid w:val="00AD2DD1"/>
    <w:rsid w:val="00AD2EC4"/>
    <w:rsid w:val="00AD2F99"/>
    <w:rsid w:val="00AD30FE"/>
    <w:rsid w:val="00AD324D"/>
    <w:rsid w:val="00AD3918"/>
    <w:rsid w:val="00AD39E3"/>
    <w:rsid w:val="00AD3A6B"/>
    <w:rsid w:val="00AD3AB2"/>
    <w:rsid w:val="00AD3BA8"/>
    <w:rsid w:val="00AD3CF9"/>
    <w:rsid w:val="00AD3DC3"/>
    <w:rsid w:val="00AD3F9B"/>
    <w:rsid w:val="00AD472B"/>
    <w:rsid w:val="00AD4881"/>
    <w:rsid w:val="00AD48FE"/>
    <w:rsid w:val="00AD49CD"/>
    <w:rsid w:val="00AD4A43"/>
    <w:rsid w:val="00AD50B1"/>
    <w:rsid w:val="00AD5222"/>
    <w:rsid w:val="00AD52F7"/>
    <w:rsid w:val="00AD5AC2"/>
    <w:rsid w:val="00AD5D7A"/>
    <w:rsid w:val="00AD5FCD"/>
    <w:rsid w:val="00AD5FD4"/>
    <w:rsid w:val="00AD6070"/>
    <w:rsid w:val="00AD61BF"/>
    <w:rsid w:val="00AD625B"/>
    <w:rsid w:val="00AD6A21"/>
    <w:rsid w:val="00AD6A6C"/>
    <w:rsid w:val="00AD723E"/>
    <w:rsid w:val="00AD7356"/>
    <w:rsid w:val="00AD7392"/>
    <w:rsid w:val="00AD7395"/>
    <w:rsid w:val="00AD7441"/>
    <w:rsid w:val="00AD7502"/>
    <w:rsid w:val="00AD7880"/>
    <w:rsid w:val="00AD7999"/>
    <w:rsid w:val="00AE011A"/>
    <w:rsid w:val="00AE022A"/>
    <w:rsid w:val="00AE07B7"/>
    <w:rsid w:val="00AE0C12"/>
    <w:rsid w:val="00AE0C98"/>
    <w:rsid w:val="00AE1591"/>
    <w:rsid w:val="00AE1768"/>
    <w:rsid w:val="00AE2475"/>
    <w:rsid w:val="00AE2609"/>
    <w:rsid w:val="00AE2672"/>
    <w:rsid w:val="00AE2BD1"/>
    <w:rsid w:val="00AE2D01"/>
    <w:rsid w:val="00AE2D49"/>
    <w:rsid w:val="00AE2E96"/>
    <w:rsid w:val="00AE326B"/>
    <w:rsid w:val="00AE33F0"/>
    <w:rsid w:val="00AE3418"/>
    <w:rsid w:val="00AE377F"/>
    <w:rsid w:val="00AE3819"/>
    <w:rsid w:val="00AE3AC4"/>
    <w:rsid w:val="00AE3D12"/>
    <w:rsid w:val="00AE3E1D"/>
    <w:rsid w:val="00AE3EF1"/>
    <w:rsid w:val="00AE45A6"/>
    <w:rsid w:val="00AE49D0"/>
    <w:rsid w:val="00AE4B3D"/>
    <w:rsid w:val="00AE4BA4"/>
    <w:rsid w:val="00AE4F53"/>
    <w:rsid w:val="00AE51C6"/>
    <w:rsid w:val="00AE5620"/>
    <w:rsid w:val="00AE5FF8"/>
    <w:rsid w:val="00AE617A"/>
    <w:rsid w:val="00AE64D1"/>
    <w:rsid w:val="00AE652A"/>
    <w:rsid w:val="00AE6A9F"/>
    <w:rsid w:val="00AE6AB2"/>
    <w:rsid w:val="00AE6F70"/>
    <w:rsid w:val="00AE7111"/>
    <w:rsid w:val="00AE72D9"/>
    <w:rsid w:val="00AE7356"/>
    <w:rsid w:val="00AE7368"/>
    <w:rsid w:val="00AE7557"/>
    <w:rsid w:val="00AE7A30"/>
    <w:rsid w:val="00AE7B56"/>
    <w:rsid w:val="00AE7DF9"/>
    <w:rsid w:val="00AE7F4B"/>
    <w:rsid w:val="00AF01FA"/>
    <w:rsid w:val="00AF0C6C"/>
    <w:rsid w:val="00AF0D6F"/>
    <w:rsid w:val="00AF0D85"/>
    <w:rsid w:val="00AF11DF"/>
    <w:rsid w:val="00AF158B"/>
    <w:rsid w:val="00AF15B4"/>
    <w:rsid w:val="00AF188B"/>
    <w:rsid w:val="00AF18B3"/>
    <w:rsid w:val="00AF1DEE"/>
    <w:rsid w:val="00AF1E33"/>
    <w:rsid w:val="00AF1EF7"/>
    <w:rsid w:val="00AF20D0"/>
    <w:rsid w:val="00AF2298"/>
    <w:rsid w:val="00AF2757"/>
    <w:rsid w:val="00AF275B"/>
    <w:rsid w:val="00AF2901"/>
    <w:rsid w:val="00AF2929"/>
    <w:rsid w:val="00AF2A49"/>
    <w:rsid w:val="00AF2BBD"/>
    <w:rsid w:val="00AF2C58"/>
    <w:rsid w:val="00AF2DD8"/>
    <w:rsid w:val="00AF338E"/>
    <w:rsid w:val="00AF34AF"/>
    <w:rsid w:val="00AF34CD"/>
    <w:rsid w:val="00AF3817"/>
    <w:rsid w:val="00AF3C82"/>
    <w:rsid w:val="00AF3DB3"/>
    <w:rsid w:val="00AF3F50"/>
    <w:rsid w:val="00AF3F6B"/>
    <w:rsid w:val="00AF423B"/>
    <w:rsid w:val="00AF42D4"/>
    <w:rsid w:val="00AF4C40"/>
    <w:rsid w:val="00AF4D26"/>
    <w:rsid w:val="00AF4F6D"/>
    <w:rsid w:val="00AF554C"/>
    <w:rsid w:val="00AF5D2B"/>
    <w:rsid w:val="00AF5E16"/>
    <w:rsid w:val="00AF5E2F"/>
    <w:rsid w:val="00AF5F45"/>
    <w:rsid w:val="00AF6197"/>
    <w:rsid w:val="00AF646C"/>
    <w:rsid w:val="00AF6604"/>
    <w:rsid w:val="00AF6859"/>
    <w:rsid w:val="00AF69D1"/>
    <w:rsid w:val="00AF6A11"/>
    <w:rsid w:val="00AF6B92"/>
    <w:rsid w:val="00AF6C39"/>
    <w:rsid w:val="00AF720E"/>
    <w:rsid w:val="00AF7241"/>
    <w:rsid w:val="00AF7425"/>
    <w:rsid w:val="00AF773A"/>
    <w:rsid w:val="00AF7C01"/>
    <w:rsid w:val="00AF7C9B"/>
    <w:rsid w:val="00AF7FF8"/>
    <w:rsid w:val="00B000AA"/>
    <w:rsid w:val="00B003D0"/>
    <w:rsid w:val="00B008CD"/>
    <w:rsid w:val="00B0143E"/>
    <w:rsid w:val="00B01635"/>
    <w:rsid w:val="00B01C55"/>
    <w:rsid w:val="00B01C7C"/>
    <w:rsid w:val="00B01D64"/>
    <w:rsid w:val="00B01E24"/>
    <w:rsid w:val="00B01F61"/>
    <w:rsid w:val="00B0231F"/>
    <w:rsid w:val="00B02771"/>
    <w:rsid w:val="00B02BC7"/>
    <w:rsid w:val="00B0300A"/>
    <w:rsid w:val="00B03611"/>
    <w:rsid w:val="00B0379D"/>
    <w:rsid w:val="00B039AC"/>
    <w:rsid w:val="00B039CE"/>
    <w:rsid w:val="00B03CEE"/>
    <w:rsid w:val="00B03F01"/>
    <w:rsid w:val="00B042C4"/>
    <w:rsid w:val="00B043D1"/>
    <w:rsid w:val="00B04671"/>
    <w:rsid w:val="00B0487D"/>
    <w:rsid w:val="00B0496E"/>
    <w:rsid w:val="00B04A21"/>
    <w:rsid w:val="00B04D25"/>
    <w:rsid w:val="00B04F1F"/>
    <w:rsid w:val="00B053FD"/>
    <w:rsid w:val="00B054A5"/>
    <w:rsid w:val="00B0565F"/>
    <w:rsid w:val="00B05853"/>
    <w:rsid w:val="00B05CDC"/>
    <w:rsid w:val="00B06469"/>
    <w:rsid w:val="00B064F3"/>
    <w:rsid w:val="00B0657B"/>
    <w:rsid w:val="00B066B9"/>
    <w:rsid w:val="00B0676D"/>
    <w:rsid w:val="00B068AE"/>
    <w:rsid w:val="00B06ECB"/>
    <w:rsid w:val="00B07142"/>
    <w:rsid w:val="00B071D5"/>
    <w:rsid w:val="00B076F8"/>
    <w:rsid w:val="00B078C1"/>
    <w:rsid w:val="00B07C5A"/>
    <w:rsid w:val="00B07C72"/>
    <w:rsid w:val="00B07C8B"/>
    <w:rsid w:val="00B07DAE"/>
    <w:rsid w:val="00B100F6"/>
    <w:rsid w:val="00B106DF"/>
    <w:rsid w:val="00B108AC"/>
    <w:rsid w:val="00B111C1"/>
    <w:rsid w:val="00B1167C"/>
    <w:rsid w:val="00B11744"/>
    <w:rsid w:val="00B12048"/>
    <w:rsid w:val="00B12274"/>
    <w:rsid w:val="00B1243C"/>
    <w:rsid w:val="00B12477"/>
    <w:rsid w:val="00B12649"/>
    <w:rsid w:val="00B129D8"/>
    <w:rsid w:val="00B12B72"/>
    <w:rsid w:val="00B12D31"/>
    <w:rsid w:val="00B12F28"/>
    <w:rsid w:val="00B13200"/>
    <w:rsid w:val="00B13234"/>
    <w:rsid w:val="00B13269"/>
    <w:rsid w:val="00B134D8"/>
    <w:rsid w:val="00B1376C"/>
    <w:rsid w:val="00B13807"/>
    <w:rsid w:val="00B13C63"/>
    <w:rsid w:val="00B14500"/>
    <w:rsid w:val="00B1464D"/>
    <w:rsid w:val="00B147C0"/>
    <w:rsid w:val="00B1480C"/>
    <w:rsid w:val="00B150B4"/>
    <w:rsid w:val="00B15417"/>
    <w:rsid w:val="00B158D1"/>
    <w:rsid w:val="00B158E6"/>
    <w:rsid w:val="00B15B2D"/>
    <w:rsid w:val="00B15FE9"/>
    <w:rsid w:val="00B1614A"/>
    <w:rsid w:val="00B16333"/>
    <w:rsid w:val="00B165FC"/>
    <w:rsid w:val="00B16649"/>
    <w:rsid w:val="00B167BA"/>
    <w:rsid w:val="00B16848"/>
    <w:rsid w:val="00B171C1"/>
    <w:rsid w:val="00B17218"/>
    <w:rsid w:val="00B179F0"/>
    <w:rsid w:val="00B17AAB"/>
    <w:rsid w:val="00B17FED"/>
    <w:rsid w:val="00B20150"/>
    <w:rsid w:val="00B20232"/>
    <w:rsid w:val="00B209F0"/>
    <w:rsid w:val="00B2116A"/>
    <w:rsid w:val="00B211AE"/>
    <w:rsid w:val="00B215DB"/>
    <w:rsid w:val="00B21814"/>
    <w:rsid w:val="00B21B02"/>
    <w:rsid w:val="00B21C3F"/>
    <w:rsid w:val="00B21F8B"/>
    <w:rsid w:val="00B2245B"/>
    <w:rsid w:val="00B22998"/>
    <w:rsid w:val="00B22C2A"/>
    <w:rsid w:val="00B22D9B"/>
    <w:rsid w:val="00B22FE6"/>
    <w:rsid w:val="00B23568"/>
    <w:rsid w:val="00B23A29"/>
    <w:rsid w:val="00B23B4D"/>
    <w:rsid w:val="00B23C10"/>
    <w:rsid w:val="00B23E97"/>
    <w:rsid w:val="00B23F9D"/>
    <w:rsid w:val="00B24340"/>
    <w:rsid w:val="00B243F6"/>
    <w:rsid w:val="00B24824"/>
    <w:rsid w:val="00B24CED"/>
    <w:rsid w:val="00B24DDB"/>
    <w:rsid w:val="00B2521E"/>
    <w:rsid w:val="00B255C2"/>
    <w:rsid w:val="00B25DFB"/>
    <w:rsid w:val="00B25E06"/>
    <w:rsid w:val="00B25E26"/>
    <w:rsid w:val="00B25F82"/>
    <w:rsid w:val="00B26984"/>
    <w:rsid w:val="00B26A06"/>
    <w:rsid w:val="00B26BED"/>
    <w:rsid w:val="00B270E1"/>
    <w:rsid w:val="00B27104"/>
    <w:rsid w:val="00B271F3"/>
    <w:rsid w:val="00B276B7"/>
    <w:rsid w:val="00B278FE"/>
    <w:rsid w:val="00B27C70"/>
    <w:rsid w:val="00B30128"/>
    <w:rsid w:val="00B3064A"/>
    <w:rsid w:val="00B30650"/>
    <w:rsid w:val="00B30BC2"/>
    <w:rsid w:val="00B30CCB"/>
    <w:rsid w:val="00B3123D"/>
    <w:rsid w:val="00B316D5"/>
    <w:rsid w:val="00B31CF6"/>
    <w:rsid w:val="00B31E62"/>
    <w:rsid w:val="00B31FE3"/>
    <w:rsid w:val="00B322A6"/>
    <w:rsid w:val="00B32862"/>
    <w:rsid w:val="00B32B1F"/>
    <w:rsid w:val="00B32CFE"/>
    <w:rsid w:val="00B32D9B"/>
    <w:rsid w:val="00B32E85"/>
    <w:rsid w:val="00B33028"/>
    <w:rsid w:val="00B3329B"/>
    <w:rsid w:val="00B3341E"/>
    <w:rsid w:val="00B33637"/>
    <w:rsid w:val="00B342E7"/>
    <w:rsid w:val="00B3431A"/>
    <w:rsid w:val="00B34455"/>
    <w:rsid w:val="00B346FF"/>
    <w:rsid w:val="00B347AB"/>
    <w:rsid w:val="00B349AE"/>
    <w:rsid w:val="00B34D51"/>
    <w:rsid w:val="00B34DC2"/>
    <w:rsid w:val="00B34F11"/>
    <w:rsid w:val="00B3517E"/>
    <w:rsid w:val="00B35325"/>
    <w:rsid w:val="00B355D2"/>
    <w:rsid w:val="00B35828"/>
    <w:rsid w:val="00B35ABF"/>
    <w:rsid w:val="00B35FB4"/>
    <w:rsid w:val="00B368C1"/>
    <w:rsid w:val="00B369D8"/>
    <w:rsid w:val="00B3706A"/>
    <w:rsid w:val="00B373D1"/>
    <w:rsid w:val="00B37591"/>
    <w:rsid w:val="00B378B1"/>
    <w:rsid w:val="00B3794B"/>
    <w:rsid w:val="00B400DD"/>
    <w:rsid w:val="00B40172"/>
    <w:rsid w:val="00B4049B"/>
    <w:rsid w:val="00B40889"/>
    <w:rsid w:val="00B40CB2"/>
    <w:rsid w:val="00B40D56"/>
    <w:rsid w:val="00B41028"/>
    <w:rsid w:val="00B4102D"/>
    <w:rsid w:val="00B4148D"/>
    <w:rsid w:val="00B415CB"/>
    <w:rsid w:val="00B41789"/>
    <w:rsid w:val="00B417B5"/>
    <w:rsid w:val="00B418B9"/>
    <w:rsid w:val="00B419FF"/>
    <w:rsid w:val="00B41DD9"/>
    <w:rsid w:val="00B41EA4"/>
    <w:rsid w:val="00B41FA0"/>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5B36"/>
    <w:rsid w:val="00B45BC2"/>
    <w:rsid w:val="00B45DB9"/>
    <w:rsid w:val="00B45F09"/>
    <w:rsid w:val="00B46165"/>
    <w:rsid w:val="00B4685A"/>
    <w:rsid w:val="00B469F2"/>
    <w:rsid w:val="00B46D7C"/>
    <w:rsid w:val="00B46F37"/>
    <w:rsid w:val="00B475AF"/>
    <w:rsid w:val="00B47AA3"/>
    <w:rsid w:val="00B47DC0"/>
    <w:rsid w:val="00B47EEF"/>
    <w:rsid w:val="00B5010C"/>
    <w:rsid w:val="00B5042E"/>
    <w:rsid w:val="00B504B4"/>
    <w:rsid w:val="00B50814"/>
    <w:rsid w:val="00B509CB"/>
    <w:rsid w:val="00B50B09"/>
    <w:rsid w:val="00B50FD2"/>
    <w:rsid w:val="00B51309"/>
    <w:rsid w:val="00B513E9"/>
    <w:rsid w:val="00B5157C"/>
    <w:rsid w:val="00B51720"/>
    <w:rsid w:val="00B5184D"/>
    <w:rsid w:val="00B51D82"/>
    <w:rsid w:val="00B51E58"/>
    <w:rsid w:val="00B52199"/>
    <w:rsid w:val="00B52818"/>
    <w:rsid w:val="00B528E4"/>
    <w:rsid w:val="00B52AC7"/>
    <w:rsid w:val="00B53262"/>
    <w:rsid w:val="00B535BF"/>
    <w:rsid w:val="00B53A80"/>
    <w:rsid w:val="00B53ED6"/>
    <w:rsid w:val="00B54183"/>
    <w:rsid w:val="00B541D8"/>
    <w:rsid w:val="00B5429D"/>
    <w:rsid w:val="00B543DB"/>
    <w:rsid w:val="00B544A6"/>
    <w:rsid w:val="00B54AFE"/>
    <w:rsid w:val="00B54FFB"/>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3DA"/>
    <w:rsid w:val="00B61430"/>
    <w:rsid w:val="00B6163B"/>
    <w:rsid w:val="00B61681"/>
    <w:rsid w:val="00B61770"/>
    <w:rsid w:val="00B619A1"/>
    <w:rsid w:val="00B61FDB"/>
    <w:rsid w:val="00B61FF2"/>
    <w:rsid w:val="00B6267F"/>
    <w:rsid w:val="00B62753"/>
    <w:rsid w:val="00B62843"/>
    <w:rsid w:val="00B6306A"/>
    <w:rsid w:val="00B637AF"/>
    <w:rsid w:val="00B63A35"/>
    <w:rsid w:val="00B63B08"/>
    <w:rsid w:val="00B6405E"/>
    <w:rsid w:val="00B640C1"/>
    <w:rsid w:val="00B640C4"/>
    <w:rsid w:val="00B640F2"/>
    <w:rsid w:val="00B64C3D"/>
    <w:rsid w:val="00B64CE0"/>
    <w:rsid w:val="00B6511C"/>
    <w:rsid w:val="00B6526C"/>
    <w:rsid w:val="00B658F2"/>
    <w:rsid w:val="00B659A6"/>
    <w:rsid w:val="00B65A60"/>
    <w:rsid w:val="00B65C6E"/>
    <w:rsid w:val="00B65F00"/>
    <w:rsid w:val="00B66094"/>
    <w:rsid w:val="00B663C4"/>
    <w:rsid w:val="00B67183"/>
    <w:rsid w:val="00B671B7"/>
    <w:rsid w:val="00B67464"/>
    <w:rsid w:val="00B67585"/>
    <w:rsid w:val="00B677F9"/>
    <w:rsid w:val="00B7019C"/>
    <w:rsid w:val="00B7027D"/>
    <w:rsid w:val="00B703B0"/>
    <w:rsid w:val="00B70409"/>
    <w:rsid w:val="00B70710"/>
    <w:rsid w:val="00B70D5C"/>
    <w:rsid w:val="00B70DC7"/>
    <w:rsid w:val="00B70FF0"/>
    <w:rsid w:val="00B712B2"/>
    <w:rsid w:val="00B71452"/>
    <w:rsid w:val="00B71D4A"/>
    <w:rsid w:val="00B71F2E"/>
    <w:rsid w:val="00B71F5D"/>
    <w:rsid w:val="00B72395"/>
    <w:rsid w:val="00B72C27"/>
    <w:rsid w:val="00B733EE"/>
    <w:rsid w:val="00B73886"/>
    <w:rsid w:val="00B7390B"/>
    <w:rsid w:val="00B73999"/>
    <w:rsid w:val="00B73CED"/>
    <w:rsid w:val="00B73D45"/>
    <w:rsid w:val="00B7453F"/>
    <w:rsid w:val="00B74AB8"/>
    <w:rsid w:val="00B74C61"/>
    <w:rsid w:val="00B74D15"/>
    <w:rsid w:val="00B75094"/>
    <w:rsid w:val="00B754A4"/>
    <w:rsid w:val="00B75A0B"/>
    <w:rsid w:val="00B75BCF"/>
    <w:rsid w:val="00B75BDC"/>
    <w:rsid w:val="00B75C89"/>
    <w:rsid w:val="00B75D06"/>
    <w:rsid w:val="00B75D6C"/>
    <w:rsid w:val="00B75DA4"/>
    <w:rsid w:val="00B76421"/>
    <w:rsid w:val="00B7663E"/>
    <w:rsid w:val="00B768A1"/>
    <w:rsid w:val="00B768FF"/>
    <w:rsid w:val="00B76935"/>
    <w:rsid w:val="00B77070"/>
    <w:rsid w:val="00B7731A"/>
    <w:rsid w:val="00B77497"/>
    <w:rsid w:val="00B77547"/>
    <w:rsid w:val="00B77B41"/>
    <w:rsid w:val="00B77C2E"/>
    <w:rsid w:val="00B77E31"/>
    <w:rsid w:val="00B77E52"/>
    <w:rsid w:val="00B77FBE"/>
    <w:rsid w:val="00B800BD"/>
    <w:rsid w:val="00B80225"/>
    <w:rsid w:val="00B804E1"/>
    <w:rsid w:val="00B8062F"/>
    <w:rsid w:val="00B8072C"/>
    <w:rsid w:val="00B80C01"/>
    <w:rsid w:val="00B80E10"/>
    <w:rsid w:val="00B80EEC"/>
    <w:rsid w:val="00B81118"/>
    <w:rsid w:val="00B81A9E"/>
    <w:rsid w:val="00B81BB9"/>
    <w:rsid w:val="00B81EDC"/>
    <w:rsid w:val="00B8209D"/>
    <w:rsid w:val="00B82239"/>
    <w:rsid w:val="00B822DD"/>
    <w:rsid w:val="00B829DE"/>
    <w:rsid w:val="00B82B64"/>
    <w:rsid w:val="00B8356F"/>
    <w:rsid w:val="00B839A4"/>
    <w:rsid w:val="00B83F37"/>
    <w:rsid w:val="00B84737"/>
    <w:rsid w:val="00B84C30"/>
    <w:rsid w:val="00B84C3E"/>
    <w:rsid w:val="00B84D37"/>
    <w:rsid w:val="00B84E7B"/>
    <w:rsid w:val="00B85125"/>
    <w:rsid w:val="00B8529A"/>
    <w:rsid w:val="00B853EF"/>
    <w:rsid w:val="00B855D2"/>
    <w:rsid w:val="00B8581E"/>
    <w:rsid w:val="00B859F4"/>
    <w:rsid w:val="00B85BB0"/>
    <w:rsid w:val="00B85F76"/>
    <w:rsid w:val="00B8618A"/>
    <w:rsid w:val="00B8660B"/>
    <w:rsid w:val="00B867C7"/>
    <w:rsid w:val="00B86A6D"/>
    <w:rsid w:val="00B8724C"/>
    <w:rsid w:val="00B873DD"/>
    <w:rsid w:val="00B87828"/>
    <w:rsid w:val="00B878D5"/>
    <w:rsid w:val="00B87EEC"/>
    <w:rsid w:val="00B908F0"/>
    <w:rsid w:val="00B90CB4"/>
    <w:rsid w:val="00B90F4D"/>
    <w:rsid w:val="00B91253"/>
    <w:rsid w:val="00B913B2"/>
    <w:rsid w:val="00B9149B"/>
    <w:rsid w:val="00B91745"/>
    <w:rsid w:val="00B918E6"/>
    <w:rsid w:val="00B91964"/>
    <w:rsid w:val="00B919E7"/>
    <w:rsid w:val="00B91A57"/>
    <w:rsid w:val="00B91B69"/>
    <w:rsid w:val="00B91B83"/>
    <w:rsid w:val="00B91FF7"/>
    <w:rsid w:val="00B92193"/>
    <w:rsid w:val="00B92357"/>
    <w:rsid w:val="00B92BCF"/>
    <w:rsid w:val="00B9301B"/>
    <w:rsid w:val="00B93270"/>
    <w:rsid w:val="00B932F9"/>
    <w:rsid w:val="00B93323"/>
    <w:rsid w:val="00B9386A"/>
    <w:rsid w:val="00B93AF3"/>
    <w:rsid w:val="00B93B95"/>
    <w:rsid w:val="00B93CDD"/>
    <w:rsid w:val="00B94057"/>
    <w:rsid w:val="00B942D9"/>
    <w:rsid w:val="00B95009"/>
    <w:rsid w:val="00B9501C"/>
    <w:rsid w:val="00B95292"/>
    <w:rsid w:val="00B952A7"/>
    <w:rsid w:val="00B953D8"/>
    <w:rsid w:val="00B956F0"/>
    <w:rsid w:val="00B95AE3"/>
    <w:rsid w:val="00B95C0B"/>
    <w:rsid w:val="00B95C36"/>
    <w:rsid w:val="00B95EB6"/>
    <w:rsid w:val="00B962C9"/>
    <w:rsid w:val="00B9638F"/>
    <w:rsid w:val="00B964AC"/>
    <w:rsid w:val="00B968B7"/>
    <w:rsid w:val="00B969C4"/>
    <w:rsid w:val="00B96C42"/>
    <w:rsid w:val="00B971E8"/>
    <w:rsid w:val="00B97368"/>
    <w:rsid w:val="00B97496"/>
    <w:rsid w:val="00B974BD"/>
    <w:rsid w:val="00B976C2"/>
    <w:rsid w:val="00B9786A"/>
    <w:rsid w:val="00B97B15"/>
    <w:rsid w:val="00B97CD0"/>
    <w:rsid w:val="00B97E46"/>
    <w:rsid w:val="00B97F75"/>
    <w:rsid w:val="00BA04F8"/>
    <w:rsid w:val="00BA050B"/>
    <w:rsid w:val="00BA05CF"/>
    <w:rsid w:val="00BA078D"/>
    <w:rsid w:val="00BA097F"/>
    <w:rsid w:val="00BA0C28"/>
    <w:rsid w:val="00BA0CE7"/>
    <w:rsid w:val="00BA0E28"/>
    <w:rsid w:val="00BA0EAB"/>
    <w:rsid w:val="00BA10A8"/>
    <w:rsid w:val="00BA13FE"/>
    <w:rsid w:val="00BA1810"/>
    <w:rsid w:val="00BA186B"/>
    <w:rsid w:val="00BA1EBF"/>
    <w:rsid w:val="00BA2008"/>
    <w:rsid w:val="00BA20C9"/>
    <w:rsid w:val="00BA2203"/>
    <w:rsid w:val="00BA255F"/>
    <w:rsid w:val="00BA2A8B"/>
    <w:rsid w:val="00BA2ABE"/>
    <w:rsid w:val="00BA2AEE"/>
    <w:rsid w:val="00BA2B38"/>
    <w:rsid w:val="00BA2C63"/>
    <w:rsid w:val="00BA3312"/>
    <w:rsid w:val="00BA3322"/>
    <w:rsid w:val="00BA33C3"/>
    <w:rsid w:val="00BA4120"/>
    <w:rsid w:val="00BA4316"/>
    <w:rsid w:val="00BA44FB"/>
    <w:rsid w:val="00BA45BF"/>
    <w:rsid w:val="00BA4624"/>
    <w:rsid w:val="00BA46C2"/>
    <w:rsid w:val="00BA491B"/>
    <w:rsid w:val="00BA4C4B"/>
    <w:rsid w:val="00BA55F4"/>
    <w:rsid w:val="00BA5A2B"/>
    <w:rsid w:val="00BA5FB2"/>
    <w:rsid w:val="00BA6081"/>
    <w:rsid w:val="00BA62BB"/>
    <w:rsid w:val="00BA634B"/>
    <w:rsid w:val="00BA64C4"/>
    <w:rsid w:val="00BA6581"/>
    <w:rsid w:val="00BA692F"/>
    <w:rsid w:val="00BA695D"/>
    <w:rsid w:val="00BA7031"/>
    <w:rsid w:val="00BA74F9"/>
    <w:rsid w:val="00BA75B4"/>
    <w:rsid w:val="00BB0582"/>
    <w:rsid w:val="00BB08F2"/>
    <w:rsid w:val="00BB09A6"/>
    <w:rsid w:val="00BB09AD"/>
    <w:rsid w:val="00BB0B6F"/>
    <w:rsid w:val="00BB0C8E"/>
    <w:rsid w:val="00BB0FF6"/>
    <w:rsid w:val="00BB1237"/>
    <w:rsid w:val="00BB14F8"/>
    <w:rsid w:val="00BB1988"/>
    <w:rsid w:val="00BB1999"/>
    <w:rsid w:val="00BB19F5"/>
    <w:rsid w:val="00BB1A2A"/>
    <w:rsid w:val="00BB1A5E"/>
    <w:rsid w:val="00BB1D63"/>
    <w:rsid w:val="00BB201D"/>
    <w:rsid w:val="00BB227E"/>
    <w:rsid w:val="00BB2B40"/>
    <w:rsid w:val="00BB2D87"/>
    <w:rsid w:val="00BB2EDE"/>
    <w:rsid w:val="00BB2F13"/>
    <w:rsid w:val="00BB2FDB"/>
    <w:rsid w:val="00BB3093"/>
    <w:rsid w:val="00BB315F"/>
    <w:rsid w:val="00BB32C2"/>
    <w:rsid w:val="00BB32CE"/>
    <w:rsid w:val="00BB343D"/>
    <w:rsid w:val="00BB34CF"/>
    <w:rsid w:val="00BB36C0"/>
    <w:rsid w:val="00BB3717"/>
    <w:rsid w:val="00BB3945"/>
    <w:rsid w:val="00BB4376"/>
    <w:rsid w:val="00BB469A"/>
    <w:rsid w:val="00BB475A"/>
    <w:rsid w:val="00BB48C3"/>
    <w:rsid w:val="00BB48E7"/>
    <w:rsid w:val="00BB524A"/>
    <w:rsid w:val="00BB55F9"/>
    <w:rsid w:val="00BB56EF"/>
    <w:rsid w:val="00BB577C"/>
    <w:rsid w:val="00BB5A00"/>
    <w:rsid w:val="00BB5B1D"/>
    <w:rsid w:val="00BB5B35"/>
    <w:rsid w:val="00BB6026"/>
    <w:rsid w:val="00BB61BC"/>
    <w:rsid w:val="00BB6228"/>
    <w:rsid w:val="00BB62E2"/>
    <w:rsid w:val="00BB66FD"/>
    <w:rsid w:val="00BB674A"/>
    <w:rsid w:val="00BB694D"/>
    <w:rsid w:val="00BB70AA"/>
    <w:rsid w:val="00BB7192"/>
    <w:rsid w:val="00BB7284"/>
    <w:rsid w:val="00BB73F6"/>
    <w:rsid w:val="00BB76F8"/>
    <w:rsid w:val="00BB79A7"/>
    <w:rsid w:val="00BB7B96"/>
    <w:rsid w:val="00BC027E"/>
    <w:rsid w:val="00BC0422"/>
    <w:rsid w:val="00BC0661"/>
    <w:rsid w:val="00BC09A7"/>
    <w:rsid w:val="00BC0AF1"/>
    <w:rsid w:val="00BC156F"/>
    <w:rsid w:val="00BC15C6"/>
    <w:rsid w:val="00BC166C"/>
    <w:rsid w:val="00BC1762"/>
    <w:rsid w:val="00BC1800"/>
    <w:rsid w:val="00BC221A"/>
    <w:rsid w:val="00BC23A1"/>
    <w:rsid w:val="00BC2400"/>
    <w:rsid w:val="00BC2612"/>
    <w:rsid w:val="00BC2AA5"/>
    <w:rsid w:val="00BC2C6D"/>
    <w:rsid w:val="00BC3190"/>
    <w:rsid w:val="00BC3374"/>
    <w:rsid w:val="00BC3BDF"/>
    <w:rsid w:val="00BC3D14"/>
    <w:rsid w:val="00BC3F20"/>
    <w:rsid w:val="00BC40BC"/>
    <w:rsid w:val="00BC420B"/>
    <w:rsid w:val="00BC4366"/>
    <w:rsid w:val="00BC45DC"/>
    <w:rsid w:val="00BC4940"/>
    <w:rsid w:val="00BC49C5"/>
    <w:rsid w:val="00BC4A0F"/>
    <w:rsid w:val="00BC4AC5"/>
    <w:rsid w:val="00BC4C0F"/>
    <w:rsid w:val="00BC5043"/>
    <w:rsid w:val="00BC520E"/>
    <w:rsid w:val="00BC560F"/>
    <w:rsid w:val="00BC57C9"/>
    <w:rsid w:val="00BC5862"/>
    <w:rsid w:val="00BC6065"/>
    <w:rsid w:val="00BC6192"/>
    <w:rsid w:val="00BC6284"/>
    <w:rsid w:val="00BC6A20"/>
    <w:rsid w:val="00BC6B1C"/>
    <w:rsid w:val="00BC6E47"/>
    <w:rsid w:val="00BC6EFD"/>
    <w:rsid w:val="00BC71FD"/>
    <w:rsid w:val="00BC7906"/>
    <w:rsid w:val="00BC7EF0"/>
    <w:rsid w:val="00BD0029"/>
    <w:rsid w:val="00BD037C"/>
    <w:rsid w:val="00BD065D"/>
    <w:rsid w:val="00BD06B8"/>
    <w:rsid w:val="00BD1A5F"/>
    <w:rsid w:val="00BD219C"/>
    <w:rsid w:val="00BD25BC"/>
    <w:rsid w:val="00BD275C"/>
    <w:rsid w:val="00BD28BA"/>
    <w:rsid w:val="00BD2C91"/>
    <w:rsid w:val="00BD2D43"/>
    <w:rsid w:val="00BD30CB"/>
    <w:rsid w:val="00BD3587"/>
    <w:rsid w:val="00BD3588"/>
    <w:rsid w:val="00BD3596"/>
    <w:rsid w:val="00BD3922"/>
    <w:rsid w:val="00BD3D87"/>
    <w:rsid w:val="00BD4283"/>
    <w:rsid w:val="00BD4428"/>
    <w:rsid w:val="00BD495B"/>
    <w:rsid w:val="00BD4A58"/>
    <w:rsid w:val="00BD4C1C"/>
    <w:rsid w:val="00BD5358"/>
    <w:rsid w:val="00BD53D8"/>
    <w:rsid w:val="00BD5503"/>
    <w:rsid w:val="00BD561F"/>
    <w:rsid w:val="00BD57A6"/>
    <w:rsid w:val="00BD5BC3"/>
    <w:rsid w:val="00BD613E"/>
    <w:rsid w:val="00BD6587"/>
    <w:rsid w:val="00BD696F"/>
    <w:rsid w:val="00BD6B28"/>
    <w:rsid w:val="00BD6B46"/>
    <w:rsid w:val="00BD6D0F"/>
    <w:rsid w:val="00BD7139"/>
    <w:rsid w:val="00BD72CC"/>
    <w:rsid w:val="00BD7340"/>
    <w:rsid w:val="00BD770B"/>
    <w:rsid w:val="00BD791F"/>
    <w:rsid w:val="00BD7BAE"/>
    <w:rsid w:val="00BE0BA1"/>
    <w:rsid w:val="00BE0C0C"/>
    <w:rsid w:val="00BE0CC7"/>
    <w:rsid w:val="00BE0D13"/>
    <w:rsid w:val="00BE11DD"/>
    <w:rsid w:val="00BE13C6"/>
    <w:rsid w:val="00BE148C"/>
    <w:rsid w:val="00BE1519"/>
    <w:rsid w:val="00BE1551"/>
    <w:rsid w:val="00BE1714"/>
    <w:rsid w:val="00BE173F"/>
    <w:rsid w:val="00BE19F8"/>
    <w:rsid w:val="00BE1D3C"/>
    <w:rsid w:val="00BE1FB1"/>
    <w:rsid w:val="00BE214A"/>
    <w:rsid w:val="00BE21F4"/>
    <w:rsid w:val="00BE22D1"/>
    <w:rsid w:val="00BE27B5"/>
    <w:rsid w:val="00BE296C"/>
    <w:rsid w:val="00BE2C93"/>
    <w:rsid w:val="00BE2E87"/>
    <w:rsid w:val="00BE2F4E"/>
    <w:rsid w:val="00BE3036"/>
    <w:rsid w:val="00BE324C"/>
    <w:rsid w:val="00BE33FD"/>
    <w:rsid w:val="00BE3409"/>
    <w:rsid w:val="00BE37D8"/>
    <w:rsid w:val="00BE3881"/>
    <w:rsid w:val="00BE3A07"/>
    <w:rsid w:val="00BE3D6D"/>
    <w:rsid w:val="00BE41CB"/>
    <w:rsid w:val="00BE420B"/>
    <w:rsid w:val="00BE4319"/>
    <w:rsid w:val="00BE4460"/>
    <w:rsid w:val="00BE4A64"/>
    <w:rsid w:val="00BE50CC"/>
    <w:rsid w:val="00BE53B2"/>
    <w:rsid w:val="00BE54C5"/>
    <w:rsid w:val="00BE54DA"/>
    <w:rsid w:val="00BE5AA9"/>
    <w:rsid w:val="00BE5D60"/>
    <w:rsid w:val="00BE5FEA"/>
    <w:rsid w:val="00BE5FF5"/>
    <w:rsid w:val="00BE60EE"/>
    <w:rsid w:val="00BE6118"/>
    <w:rsid w:val="00BE69E9"/>
    <w:rsid w:val="00BE6A3B"/>
    <w:rsid w:val="00BE6B90"/>
    <w:rsid w:val="00BE6E14"/>
    <w:rsid w:val="00BE6E64"/>
    <w:rsid w:val="00BE714A"/>
    <w:rsid w:val="00BE74FD"/>
    <w:rsid w:val="00BE7796"/>
    <w:rsid w:val="00BF0110"/>
    <w:rsid w:val="00BF0209"/>
    <w:rsid w:val="00BF0261"/>
    <w:rsid w:val="00BF029F"/>
    <w:rsid w:val="00BF043E"/>
    <w:rsid w:val="00BF08AD"/>
    <w:rsid w:val="00BF09BC"/>
    <w:rsid w:val="00BF09CA"/>
    <w:rsid w:val="00BF1007"/>
    <w:rsid w:val="00BF11E7"/>
    <w:rsid w:val="00BF1934"/>
    <w:rsid w:val="00BF1946"/>
    <w:rsid w:val="00BF1948"/>
    <w:rsid w:val="00BF1A1E"/>
    <w:rsid w:val="00BF1BD9"/>
    <w:rsid w:val="00BF1CEF"/>
    <w:rsid w:val="00BF1EA7"/>
    <w:rsid w:val="00BF1F09"/>
    <w:rsid w:val="00BF20C4"/>
    <w:rsid w:val="00BF2334"/>
    <w:rsid w:val="00BF249D"/>
    <w:rsid w:val="00BF27C4"/>
    <w:rsid w:val="00BF2C42"/>
    <w:rsid w:val="00BF2EE4"/>
    <w:rsid w:val="00BF318E"/>
    <w:rsid w:val="00BF319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73B"/>
    <w:rsid w:val="00BF5A7F"/>
    <w:rsid w:val="00BF5A81"/>
    <w:rsid w:val="00BF5C97"/>
    <w:rsid w:val="00BF5D4A"/>
    <w:rsid w:val="00BF5ED9"/>
    <w:rsid w:val="00BF619B"/>
    <w:rsid w:val="00BF62F1"/>
    <w:rsid w:val="00BF6398"/>
    <w:rsid w:val="00BF63BC"/>
    <w:rsid w:val="00BF69A9"/>
    <w:rsid w:val="00BF6BC1"/>
    <w:rsid w:val="00BF7076"/>
    <w:rsid w:val="00BF70E3"/>
    <w:rsid w:val="00BF72EE"/>
    <w:rsid w:val="00BF7547"/>
    <w:rsid w:val="00BF779E"/>
    <w:rsid w:val="00BF7B24"/>
    <w:rsid w:val="00BF7F4F"/>
    <w:rsid w:val="00C00246"/>
    <w:rsid w:val="00C0073A"/>
    <w:rsid w:val="00C00E7C"/>
    <w:rsid w:val="00C00F61"/>
    <w:rsid w:val="00C01064"/>
    <w:rsid w:val="00C019C3"/>
    <w:rsid w:val="00C01AD6"/>
    <w:rsid w:val="00C01DDE"/>
    <w:rsid w:val="00C01E29"/>
    <w:rsid w:val="00C01F9B"/>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C61"/>
    <w:rsid w:val="00C04DFA"/>
    <w:rsid w:val="00C0538B"/>
    <w:rsid w:val="00C053BE"/>
    <w:rsid w:val="00C053D6"/>
    <w:rsid w:val="00C0553F"/>
    <w:rsid w:val="00C05580"/>
    <w:rsid w:val="00C05AB1"/>
    <w:rsid w:val="00C05CD4"/>
    <w:rsid w:val="00C06371"/>
    <w:rsid w:val="00C06B28"/>
    <w:rsid w:val="00C072A2"/>
    <w:rsid w:val="00C072C4"/>
    <w:rsid w:val="00C074E6"/>
    <w:rsid w:val="00C07580"/>
    <w:rsid w:val="00C07677"/>
    <w:rsid w:val="00C078FA"/>
    <w:rsid w:val="00C079A6"/>
    <w:rsid w:val="00C079EC"/>
    <w:rsid w:val="00C07DE7"/>
    <w:rsid w:val="00C07DEF"/>
    <w:rsid w:val="00C07EC6"/>
    <w:rsid w:val="00C07F72"/>
    <w:rsid w:val="00C07F80"/>
    <w:rsid w:val="00C1031E"/>
    <w:rsid w:val="00C10506"/>
    <w:rsid w:val="00C10534"/>
    <w:rsid w:val="00C10744"/>
    <w:rsid w:val="00C107C6"/>
    <w:rsid w:val="00C10AD0"/>
    <w:rsid w:val="00C10C7E"/>
    <w:rsid w:val="00C10E0C"/>
    <w:rsid w:val="00C11214"/>
    <w:rsid w:val="00C112D1"/>
    <w:rsid w:val="00C11371"/>
    <w:rsid w:val="00C11462"/>
    <w:rsid w:val="00C11466"/>
    <w:rsid w:val="00C11613"/>
    <w:rsid w:val="00C11830"/>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4FE"/>
    <w:rsid w:val="00C145B9"/>
    <w:rsid w:val="00C14C79"/>
    <w:rsid w:val="00C14F61"/>
    <w:rsid w:val="00C152AE"/>
    <w:rsid w:val="00C15366"/>
    <w:rsid w:val="00C15471"/>
    <w:rsid w:val="00C1588A"/>
    <w:rsid w:val="00C15B6A"/>
    <w:rsid w:val="00C15B8E"/>
    <w:rsid w:val="00C1607F"/>
    <w:rsid w:val="00C1621D"/>
    <w:rsid w:val="00C16313"/>
    <w:rsid w:val="00C1657E"/>
    <w:rsid w:val="00C166DA"/>
    <w:rsid w:val="00C16763"/>
    <w:rsid w:val="00C17250"/>
    <w:rsid w:val="00C173C5"/>
    <w:rsid w:val="00C178F7"/>
    <w:rsid w:val="00C17923"/>
    <w:rsid w:val="00C17932"/>
    <w:rsid w:val="00C179A2"/>
    <w:rsid w:val="00C2010F"/>
    <w:rsid w:val="00C20635"/>
    <w:rsid w:val="00C20CDC"/>
    <w:rsid w:val="00C20F8E"/>
    <w:rsid w:val="00C21074"/>
    <w:rsid w:val="00C21372"/>
    <w:rsid w:val="00C21723"/>
    <w:rsid w:val="00C21760"/>
    <w:rsid w:val="00C21966"/>
    <w:rsid w:val="00C2196A"/>
    <w:rsid w:val="00C21D76"/>
    <w:rsid w:val="00C2238B"/>
    <w:rsid w:val="00C22D9C"/>
    <w:rsid w:val="00C2324D"/>
    <w:rsid w:val="00C238CE"/>
    <w:rsid w:val="00C23A26"/>
    <w:rsid w:val="00C23BEE"/>
    <w:rsid w:val="00C240FA"/>
    <w:rsid w:val="00C24288"/>
    <w:rsid w:val="00C242F4"/>
    <w:rsid w:val="00C24B13"/>
    <w:rsid w:val="00C2551E"/>
    <w:rsid w:val="00C2555D"/>
    <w:rsid w:val="00C2585E"/>
    <w:rsid w:val="00C25E5B"/>
    <w:rsid w:val="00C25EFF"/>
    <w:rsid w:val="00C25F3F"/>
    <w:rsid w:val="00C261D0"/>
    <w:rsid w:val="00C262B1"/>
    <w:rsid w:val="00C26371"/>
    <w:rsid w:val="00C265F1"/>
    <w:rsid w:val="00C266D8"/>
    <w:rsid w:val="00C267E7"/>
    <w:rsid w:val="00C26929"/>
    <w:rsid w:val="00C269CE"/>
    <w:rsid w:val="00C26C47"/>
    <w:rsid w:val="00C2728D"/>
    <w:rsid w:val="00C2747C"/>
    <w:rsid w:val="00C27721"/>
    <w:rsid w:val="00C2781A"/>
    <w:rsid w:val="00C27A6C"/>
    <w:rsid w:val="00C27C39"/>
    <w:rsid w:val="00C27E8E"/>
    <w:rsid w:val="00C30396"/>
    <w:rsid w:val="00C30696"/>
    <w:rsid w:val="00C308AC"/>
    <w:rsid w:val="00C308F3"/>
    <w:rsid w:val="00C30D80"/>
    <w:rsid w:val="00C30E29"/>
    <w:rsid w:val="00C30F8B"/>
    <w:rsid w:val="00C311DC"/>
    <w:rsid w:val="00C31281"/>
    <w:rsid w:val="00C312F8"/>
    <w:rsid w:val="00C313E4"/>
    <w:rsid w:val="00C3145B"/>
    <w:rsid w:val="00C315AE"/>
    <w:rsid w:val="00C315BA"/>
    <w:rsid w:val="00C319BF"/>
    <w:rsid w:val="00C31DC1"/>
    <w:rsid w:val="00C31E21"/>
    <w:rsid w:val="00C320E5"/>
    <w:rsid w:val="00C32C7A"/>
    <w:rsid w:val="00C32C8F"/>
    <w:rsid w:val="00C32D87"/>
    <w:rsid w:val="00C32E52"/>
    <w:rsid w:val="00C32FA5"/>
    <w:rsid w:val="00C33209"/>
    <w:rsid w:val="00C33391"/>
    <w:rsid w:val="00C3362F"/>
    <w:rsid w:val="00C33A38"/>
    <w:rsid w:val="00C33B38"/>
    <w:rsid w:val="00C33C17"/>
    <w:rsid w:val="00C33E2E"/>
    <w:rsid w:val="00C33EC2"/>
    <w:rsid w:val="00C33F67"/>
    <w:rsid w:val="00C34185"/>
    <w:rsid w:val="00C341C3"/>
    <w:rsid w:val="00C34276"/>
    <w:rsid w:val="00C342D3"/>
    <w:rsid w:val="00C346BE"/>
    <w:rsid w:val="00C34724"/>
    <w:rsid w:val="00C34821"/>
    <w:rsid w:val="00C34961"/>
    <w:rsid w:val="00C34B40"/>
    <w:rsid w:val="00C3563D"/>
    <w:rsid w:val="00C35760"/>
    <w:rsid w:val="00C357C4"/>
    <w:rsid w:val="00C35C5C"/>
    <w:rsid w:val="00C35DF3"/>
    <w:rsid w:val="00C35E04"/>
    <w:rsid w:val="00C36DC2"/>
    <w:rsid w:val="00C3703A"/>
    <w:rsid w:val="00C372A9"/>
    <w:rsid w:val="00C375BB"/>
    <w:rsid w:val="00C376D1"/>
    <w:rsid w:val="00C3779D"/>
    <w:rsid w:val="00C37A31"/>
    <w:rsid w:val="00C37D88"/>
    <w:rsid w:val="00C37FD6"/>
    <w:rsid w:val="00C40055"/>
    <w:rsid w:val="00C4043B"/>
    <w:rsid w:val="00C4066C"/>
    <w:rsid w:val="00C40786"/>
    <w:rsid w:val="00C407FA"/>
    <w:rsid w:val="00C40836"/>
    <w:rsid w:val="00C40854"/>
    <w:rsid w:val="00C408B7"/>
    <w:rsid w:val="00C40B1B"/>
    <w:rsid w:val="00C40BD0"/>
    <w:rsid w:val="00C40BDA"/>
    <w:rsid w:val="00C40CCB"/>
    <w:rsid w:val="00C40F68"/>
    <w:rsid w:val="00C411C7"/>
    <w:rsid w:val="00C4121E"/>
    <w:rsid w:val="00C41314"/>
    <w:rsid w:val="00C41B25"/>
    <w:rsid w:val="00C42316"/>
    <w:rsid w:val="00C4243D"/>
    <w:rsid w:val="00C4259A"/>
    <w:rsid w:val="00C427C8"/>
    <w:rsid w:val="00C429A1"/>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BBA"/>
    <w:rsid w:val="00C45C2B"/>
    <w:rsid w:val="00C45FDC"/>
    <w:rsid w:val="00C4600F"/>
    <w:rsid w:val="00C46018"/>
    <w:rsid w:val="00C46558"/>
    <w:rsid w:val="00C467C0"/>
    <w:rsid w:val="00C468D4"/>
    <w:rsid w:val="00C46C5C"/>
    <w:rsid w:val="00C46C85"/>
    <w:rsid w:val="00C46E57"/>
    <w:rsid w:val="00C470D6"/>
    <w:rsid w:val="00C47231"/>
    <w:rsid w:val="00C47303"/>
    <w:rsid w:val="00C475DE"/>
    <w:rsid w:val="00C476D3"/>
    <w:rsid w:val="00C47827"/>
    <w:rsid w:val="00C4782D"/>
    <w:rsid w:val="00C478BB"/>
    <w:rsid w:val="00C47A3B"/>
    <w:rsid w:val="00C47A3D"/>
    <w:rsid w:val="00C50252"/>
    <w:rsid w:val="00C506C6"/>
    <w:rsid w:val="00C50727"/>
    <w:rsid w:val="00C50AAB"/>
    <w:rsid w:val="00C50B14"/>
    <w:rsid w:val="00C50D2E"/>
    <w:rsid w:val="00C50F2E"/>
    <w:rsid w:val="00C51143"/>
    <w:rsid w:val="00C51451"/>
    <w:rsid w:val="00C516D4"/>
    <w:rsid w:val="00C517D1"/>
    <w:rsid w:val="00C51E34"/>
    <w:rsid w:val="00C51E5C"/>
    <w:rsid w:val="00C51F7B"/>
    <w:rsid w:val="00C527F0"/>
    <w:rsid w:val="00C52C4B"/>
    <w:rsid w:val="00C52CDC"/>
    <w:rsid w:val="00C53376"/>
    <w:rsid w:val="00C5355E"/>
    <w:rsid w:val="00C53971"/>
    <w:rsid w:val="00C53B0E"/>
    <w:rsid w:val="00C53BE5"/>
    <w:rsid w:val="00C53FAD"/>
    <w:rsid w:val="00C541DA"/>
    <w:rsid w:val="00C54512"/>
    <w:rsid w:val="00C54697"/>
    <w:rsid w:val="00C5496C"/>
    <w:rsid w:val="00C54C2D"/>
    <w:rsid w:val="00C54C55"/>
    <w:rsid w:val="00C54F3A"/>
    <w:rsid w:val="00C55189"/>
    <w:rsid w:val="00C553D9"/>
    <w:rsid w:val="00C553E4"/>
    <w:rsid w:val="00C5555B"/>
    <w:rsid w:val="00C5557C"/>
    <w:rsid w:val="00C55713"/>
    <w:rsid w:val="00C55791"/>
    <w:rsid w:val="00C55920"/>
    <w:rsid w:val="00C559FB"/>
    <w:rsid w:val="00C55A4C"/>
    <w:rsid w:val="00C55ADB"/>
    <w:rsid w:val="00C56163"/>
    <w:rsid w:val="00C56365"/>
    <w:rsid w:val="00C564B2"/>
    <w:rsid w:val="00C5680E"/>
    <w:rsid w:val="00C56AAB"/>
    <w:rsid w:val="00C56B93"/>
    <w:rsid w:val="00C56DC5"/>
    <w:rsid w:val="00C57228"/>
    <w:rsid w:val="00C5727C"/>
    <w:rsid w:val="00C57366"/>
    <w:rsid w:val="00C577AA"/>
    <w:rsid w:val="00C57D62"/>
    <w:rsid w:val="00C60008"/>
    <w:rsid w:val="00C6062B"/>
    <w:rsid w:val="00C606C4"/>
    <w:rsid w:val="00C609E9"/>
    <w:rsid w:val="00C60EB1"/>
    <w:rsid w:val="00C60FDA"/>
    <w:rsid w:val="00C61152"/>
    <w:rsid w:val="00C611EB"/>
    <w:rsid w:val="00C6179D"/>
    <w:rsid w:val="00C61B04"/>
    <w:rsid w:val="00C61D44"/>
    <w:rsid w:val="00C61FFD"/>
    <w:rsid w:val="00C626DB"/>
    <w:rsid w:val="00C62711"/>
    <w:rsid w:val="00C62C95"/>
    <w:rsid w:val="00C63147"/>
    <w:rsid w:val="00C63688"/>
    <w:rsid w:val="00C637CB"/>
    <w:rsid w:val="00C63E85"/>
    <w:rsid w:val="00C63F10"/>
    <w:rsid w:val="00C63FE6"/>
    <w:rsid w:val="00C64013"/>
    <w:rsid w:val="00C64489"/>
    <w:rsid w:val="00C649B4"/>
    <w:rsid w:val="00C64B24"/>
    <w:rsid w:val="00C6511D"/>
    <w:rsid w:val="00C65184"/>
    <w:rsid w:val="00C655D4"/>
    <w:rsid w:val="00C66708"/>
    <w:rsid w:val="00C667BD"/>
    <w:rsid w:val="00C673B5"/>
    <w:rsid w:val="00C6744D"/>
    <w:rsid w:val="00C67892"/>
    <w:rsid w:val="00C67CD6"/>
    <w:rsid w:val="00C67E04"/>
    <w:rsid w:val="00C67EE6"/>
    <w:rsid w:val="00C701F2"/>
    <w:rsid w:val="00C707DE"/>
    <w:rsid w:val="00C708A9"/>
    <w:rsid w:val="00C70B7D"/>
    <w:rsid w:val="00C70BFC"/>
    <w:rsid w:val="00C70FBB"/>
    <w:rsid w:val="00C712C1"/>
    <w:rsid w:val="00C712F9"/>
    <w:rsid w:val="00C7141E"/>
    <w:rsid w:val="00C714C4"/>
    <w:rsid w:val="00C71B99"/>
    <w:rsid w:val="00C71CBC"/>
    <w:rsid w:val="00C7222F"/>
    <w:rsid w:val="00C7258E"/>
    <w:rsid w:val="00C725C7"/>
    <w:rsid w:val="00C728C6"/>
    <w:rsid w:val="00C72AB9"/>
    <w:rsid w:val="00C72AD0"/>
    <w:rsid w:val="00C72C19"/>
    <w:rsid w:val="00C72F32"/>
    <w:rsid w:val="00C7314F"/>
    <w:rsid w:val="00C73192"/>
    <w:rsid w:val="00C73428"/>
    <w:rsid w:val="00C73605"/>
    <w:rsid w:val="00C73985"/>
    <w:rsid w:val="00C73CE9"/>
    <w:rsid w:val="00C73DEE"/>
    <w:rsid w:val="00C73F85"/>
    <w:rsid w:val="00C741F1"/>
    <w:rsid w:val="00C74526"/>
    <w:rsid w:val="00C747B5"/>
    <w:rsid w:val="00C74E16"/>
    <w:rsid w:val="00C74F40"/>
    <w:rsid w:val="00C7507E"/>
    <w:rsid w:val="00C758CB"/>
    <w:rsid w:val="00C75B15"/>
    <w:rsid w:val="00C75CEA"/>
    <w:rsid w:val="00C75D4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770"/>
    <w:rsid w:val="00C7784F"/>
    <w:rsid w:val="00C7789F"/>
    <w:rsid w:val="00C778F4"/>
    <w:rsid w:val="00C77960"/>
    <w:rsid w:val="00C77961"/>
    <w:rsid w:val="00C8002A"/>
    <w:rsid w:val="00C80037"/>
    <w:rsid w:val="00C80110"/>
    <w:rsid w:val="00C801A2"/>
    <w:rsid w:val="00C803D5"/>
    <w:rsid w:val="00C803DE"/>
    <w:rsid w:val="00C80457"/>
    <w:rsid w:val="00C80BAA"/>
    <w:rsid w:val="00C811B6"/>
    <w:rsid w:val="00C81765"/>
    <w:rsid w:val="00C8186F"/>
    <w:rsid w:val="00C823A4"/>
    <w:rsid w:val="00C82413"/>
    <w:rsid w:val="00C824B1"/>
    <w:rsid w:val="00C82E32"/>
    <w:rsid w:val="00C82F55"/>
    <w:rsid w:val="00C83610"/>
    <w:rsid w:val="00C83712"/>
    <w:rsid w:val="00C8382F"/>
    <w:rsid w:val="00C84274"/>
    <w:rsid w:val="00C842FA"/>
    <w:rsid w:val="00C84361"/>
    <w:rsid w:val="00C84383"/>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876"/>
    <w:rsid w:val="00C87C23"/>
    <w:rsid w:val="00C9006D"/>
    <w:rsid w:val="00C904D3"/>
    <w:rsid w:val="00C907AA"/>
    <w:rsid w:val="00C90999"/>
    <w:rsid w:val="00C90AE7"/>
    <w:rsid w:val="00C90E46"/>
    <w:rsid w:val="00C90F7A"/>
    <w:rsid w:val="00C91346"/>
    <w:rsid w:val="00C91452"/>
    <w:rsid w:val="00C9145F"/>
    <w:rsid w:val="00C91607"/>
    <w:rsid w:val="00C9166A"/>
    <w:rsid w:val="00C91A91"/>
    <w:rsid w:val="00C91CB9"/>
    <w:rsid w:val="00C91ED4"/>
    <w:rsid w:val="00C9228F"/>
    <w:rsid w:val="00C924A1"/>
    <w:rsid w:val="00C92553"/>
    <w:rsid w:val="00C9264C"/>
    <w:rsid w:val="00C928D2"/>
    <w:rsid w:val="00C92908"/>
    <w:rsid w:val="00C92B1F"/>
    <w:rsid w:val="00C92C74"/>
    <w:rsid w:val="00C92ED6"/>
    <w:rsid w:val="00C92FF4"/>
    <w:rsid w:val="00C93829"/>
    <w:rsid w:val="00C93E07"/>
    <w:rsid w:val="00C93F97"/>
    <w:rsid w:val="00C93FE7"/>
    <w:rsid w:val="00C943F8"/>
    <w:rsid w:val="00C94410"/>
    <w:rsid w:val="00C94763"/>
    <w:rsid w:val="00C94935"/>
    <w:rsid w:val="00C94AE9"/>
    <w:rsid w:val="00C94FF4"/>
    <w:rsid w:val="00C958E0"/>
    <w:rsid w:val="00C95CD4"/>
    <w:rsid w:val="00C95F17"/>
    <w:rsid w:val="00C9638B"/>
    <w:rsid w:val="00C96DED"/>
    <w:rsid w:val="00C97038"/>
    <w:rsid w:val="00C97256"/>
    <w:rsid w:val="00C97279"/>
    <w:rsid w:val="00C97578"/>
    <w:rsid w:val="00C9764E"/>
    <w:rsid w:val="00C97838"/>
    <w:rsid w:val="00C97868"/>
    <w:rsid w:val="00C97966"/>
    <w:rsid w:val="00C97A96"/>
    <w:rsid w:val="00C97B62"/>
    <w:rsid w:val="00C97D34"/>
    <w:rsid w:val="00C97F97"/>
    <w:rsid w:val="00CA03F9"/>
    <w:rsid w:val="00CA0421"/>
    <w:rsid w:val="00CA0945"/>
    <w:rsid w:val="00CA0A43"/>
    <w:rsid w:val="00CA0CF0"/>
    <w:rsid w:val="00CA0DB9"/>
    <w:rsid w:val="00CA0FD1"/>
    <w:rsid w:val="00CA1324"/>
    <w:rsid w:val="00CA143C"/>
    <w:rsid w:val="00CA14E3"/>
    <w:rsid w:val="00CA1AEE"/>
    <w:rsid w:val="00CA1C74"/>
    <w:rsid w:val="00CA1D9F"/>
    <w:rsid w:val="00CA1FD2"/>
    <w:rsid w:val="00CA260E"/>
    <w:rsid w:val="00CA299B"/>
    <w:rsid w:val="00CA2B76"/>
    <w:rsid w:val="00CA2CEB"/>
    <w:rsid w:val="00CA30AE"/>
    <w:rsid w:val="00CA3196"/>
    <w:rsid w:val="00CA319B"/>
    <w:rsid w:val="00CA38F4"/>
    <w:rsid w:val="00CA416B"/>
    <w:rsid w:val="00CA4457"/>
    <w:rsid w:val="00CA4588"/>
    <w:rsid w:val="00CA46D2"/>
    <w:rsid w:val="00CA4715"/>
    <w:rsid w:val="00CA477E"/>
    <w:rsid w:val="00CA4A2B"/>
    <w:rsid w:val="00CA4CFF"/>
    <w:rsid w:val="00CA4E24"/>
    <w:rsid w:val="00CA4E77"/>
    <w:rsid w:val="00CA4F3D"/>
    <w:rsid w:val="00CA51A4"/>
    <w:rsid w:val="00CA6162"/>
    <w:rsid w:val="00CA63C0"/>
    <w:rsid w:val="00CA64E1"/>
    <w:rsid w:val="00CA67D7"/>
    <w:rsid w:val="00CA6881"/>
    <w:rsid w:val="00CA69E1"/>
    <w:rsid w:val="00CA70F9"/>
    <w:rsid w:val="00CA738D"/>
    <w:rsid w:val="00CB03B4"/>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316"/>
    <w:rsid w:val="00CB24DE"/>
    <w:rsid w:val="00CB26D8"/>
    <w:rsid w:val="00CB26DF"/>
    <w:rsid w:val="00CB2962"/>
    <w:rsid w:val="00CB2E09"/>
    <w:rsid w:val="00CB2ED7"/>
    <w:rsid w:val="00CB393F"/>
    <w:rsid w:val="00CB3B74"/>
    <w:rsid w:val="00CB45F3"/>
    <w:rsid w:val="00CB47AE"/>
    <w:rsid w:val="00CB483D"/>
    <w:rsid w:val="00CB4AE7"/>
    <w:rsid w:val="00CB4CD6"/>
    <w:rsid w:val="00CB4FDF"/>
    <w:rsid w:val="00CB5001"/>
    <w:rsid w:val="00CB51D0"/>
    <w:rsid w:val="00CB528A"/>
    <w:rsid w:val="00CB53A4"/>
    <w:rsid w:val="00CB56F1"/>
    <w:rsid w:val="00CB5A1B"/>
    <w:rsid w:val="00CB5F11"/>
    <w:rsid w:val="00CB695D"/>
    <w:rsid w:val="00CB6C5B"/>
    <w:rsid w:val="00CB6CD6"/>
    <w:rsid w:val="00CB6FA9"/>
    <w:rsid w:val="00CB7207"/>
    <w:rsid w:val="00CB75AF"/>
    <w:rsid w:val="00CB7823"/>
    <w:rsid w:val="00CB782C"/>
    <w:rsid w:val="00CB7D3C"/>
    <w:rsid w:val="00CC01CE"/>
    <w:rsid w:val="00CC01F9"/>
    <w:rsid w:val="00CC052B"/>
    <w:rsid w:val="00CC0707"/>
    <w:rsid w:val="00CC08DE"/>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AA6"/>
    <w:rsid w:val="00CC2F3C"/>
    <w:rsid w:val="00CC31C0"/>
    <w:rsid w:val="00CC37C5"/>
    <w:rsid w:val="00CC3868"/>
    <w:rsid w:val="00CC403E"/>
    <w:rsid w:val="00CC48E3"/>
    <w:rsid w:val="00CC49F5"/>
    <w:rsid w:val="00CC4F0A"/>
    <w:rsid w:val="00CC5346"/>
    <w:rsid w:val="00CC5C77"/>
    <w:rsid w:val="00CC61D8"/>
    <w:rsid w:val="00CC6227"/>
    <w:rsid w:val="00CC664A"/>
    <w:rsid w:val="00CC6B84"/>
    <w:rsid w:val="00CC6FC7"/>
    <w:rsid w:val="00CC7193"/>
    <w:rsid w:val="00CC71D0"/>
    <w:rsid w:val="00CC7697"/>
    <w:rsid w:val="00CD0037"/>
    <w:rsid w:val="00CD0050"/>
    <w:rsid w:val="00CD00AA"/>
    <w:rsid w:val="00CD0129"/>
    <w:rsid w:val="00CD05F5"/>
    <w:rsid w:val="00CD0635"/>
    <w:rsid w:val="00CD09B5"/>
    <w:rsid w:val="00CD0EB5"/>
    <w:rsid w:val="00CD1008"/>
    <w:rsid w:val="00CD13C1"/>
    <w:rsid w:val="00CD14AD"/>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4047"/>
    <w:rsid w:val="00CD4255"/>
    <w:rsid w:val="00CD43E4"/>
    <w:rsid w:val="00CD4DCF"/>
    <w:rsid w:val="00CD4FF5"/>
    <w:rsid w:val="00CD546B"/>
    <w:rsid w:val="00CD5486"/>
    <w:rsid w:val="00CD55E5"/>
    <w:rsid w:val="00CD590B"/>
    <w:rsid w:val="00CD5B66"/>
    <w:rsid w:val="00CD5B8F"/>
    <w:rsid w:val="00CD5D41"/>
    <w:rsid w:val="00CD5DE2"/>
    <w:rsid w:val="00CD6479"/>
    <w:rsid w:val="00CD6797"/>
    <w:rsid w:val="00CD6893"/>
    <w:rsid w:val="00CD6957"/>
    <w:rsid w:val="00CD6D68"/>
    <w:rsid w:val="00CD6E6C"/>
    <w:rsid w:val="00CD6E7D"/>
    <w:rsid w:val="00CD73A3"/>
    <w:rsid w:val="00CD75B4"/>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2FD"/>
    <w:rsid w:val="00CE242D"/>
    <w:rsid w:val="00CE2859"/>
    <w:rsid w:val="00CE28DB"/>
    <w:rsid w:val="00CE2D43"/>
    <w:rsid w:val="00CE2DDA"/>
    <w:rsid w:val="00CE31D8"/>
    <w:rsid w:val="00CE37C7"/>
    <w:rsid w:val="00CE3930"/>
    <w:rsid w:val="00CE3A76"/>
    <w:rsid w:val="00CE3AD9"/>
    <w:rsid w:val="00CE3C7E"/>
    <w:rsid w:val="00CE428C"/>
    <w:rsid w:val="00CE4390"/>
    <w:rsid w:val="00CE4494"/>
    <w:rsid w:val="00CE4E3D"/>
    <w:rsid w:val="00CE5C53"/>
    <w:rsid w:val="00CE64AF"/>
    <w:rsid w:val="00CE6B7C"/>
    <w:rsid w:val="00CE6C92"/>
    <w:rsid w:val="00CE7218"/>
    <w:rsid w:val="00CE72CF"/>
    <w:rsid w:val="00CE72EB"/>
    <w:rsid w:val="00CE76F6"/>
    <w:rsid w:val="00CE794B"/>
    <w:rsid w:val="00CE79A1"/>
    <w:rsid w:val="00CE79BA"/>
    <w:rsid w:val="00CE7AE9"/>
    <w:rsid w:val="00CE7FD8"/>
    <w:rsid w:val="00CF0222"/>
    <w:rsid w:val="00CF031B"/>
    <w:rsid w:val="00CF044F"/>
    <w:rsid w:val="00CF0B51"/>
    <w:rsid w:val="00CF12D4"/>
    <w:rsid w:val="00CF1A65"/>
    <w:rsid w:val="00CF1D35"/>
    <w:rsid w:val="00CF1FDA"/>
    <w:rsid w:val="00CF23E7"/>
    <w:rsid w:val="00CF27ED"/>
    <w:rsid w:val="00CF281D"/>
    <w:rsid w:val="00CF2A29"/>
    <w:rsid w:val="00CF2B05"/>
    <w:rsid w:val="00CF2D53"/>
    <w:rsid w:val="00CF2EB9"/>
    <w:rsid w:val="00CF3112"/>
    <w:rsid w:val="00CF32FF"/>
    <w:rsid w:val="00CF381A"/>
    <w:rsid w:val="00CF387C"/>
    <w:rsid w:val="00CF3A77"/>
    <w:rsid w:val="00CF3AAC"/>
    <w:rsid w:val="00CF3DA2"/>
    <w:rsid w:val="00CF4385"/>
    <w:rsid w:val="00CF4444"/>
    <w:rsid w:val="00CF4949"/>
    <w:rsid w:val="00CF4DB6"/>
    <w:rsid w:val="00CF50BA"/>
    <w:rsid w:val="00CF52A8"/>
    <w:rsid w:val="00CF53EE"/>
    <w:rsid w:val="00CF53F4"/>
    <w:rsid w:val="00CF5543"/>
    <w:rsid w:val="00CF5678"/>
    <w:rsid w:val="00CF56D7"/>
    <w:rsid w:val="00CF5765"/>
    <w:rsid w:val="00CF5AAC"/>
    <w:rsid w:val="00CF5B71"/>
    <w:rsid w:val="00CF5B82"/>
    <w:rsid w:val="00CF5ED9"/>
    <w:rsid w:val="00CF6008"/>
    <w:rsid w:val="00CF60CD"/>
    <w:rsid w:val="00CF60E0"/>
    <w:rsid w:val="00CF61F7"/>
    <w:rsid w:val="00CF6215"/>
    <w:rsid w:val="00CF6549"/>
    <w:rsid w:val="00CF66E4"/>
    <w:rsid w:val="00CF66E7"/>
    <w:rsid w:val="00CF698B"/>
    <w:rsid w:val="00CF69FB"/>
    <w:rsid w:val="00CF6BC9"/>
    <w:rsid w:val="00CF6D44"/>
    <w:rsid w:val="00CF6EC7"/>
    <w:rsid w:val="00CF7A07"/>
    <w:rsid w:val="00CF7ACC"/>
    <w:rsid w:val="00CF7BF2"/>
    <w:rsid w:val="00D003A8"/>
    <w:rsid w:val="00D00766"/>
    <w:rsid w:val="00D0083E"/>
    <w:rsid w:val="00D0096B"/>
    <w:rsid w:val="00D00A14"/>
    <w:rsid w:val="00D00C17"/>
    <w:rsid w:val="00D00D1E"/>
    <w:rsid w:val="00D00DFC"/>
    <w:rsid w:val="00D01061"/>
    <w:rsid w:val="00D010AB"/>
    <w:rsid w:val="00D011AB"/>
    <w:rsid w:val="00D01236"/>
    <w:rsid w:val="00D01488"/>
    <w:rsid w:val="00D0154D"/>
    <w:rsid w:val="00D01737"/>
    <w:rsid w:val="00D01810"/>
    <w:rsid w:val="00D01A07"/>
    <w:rsid w:val="00D01A52"/>
    <w:rsid w:val="00D01B29"/>
    <w:rsid w:val="00D01D13"/>
    <w:rsid w:val="00D0214F"/>
    <w:rsid w:val="00D0265F"/>
    <w:rsid w:val="00D026CE"/>
    <w:rsid w:val="00D02BE2"/>
    <w:rsid w:val="00D02E07"/>
    <w:rsid w:val="00D02EEA"/>
    <w:rsid w:val="00D032B8"/>
    <w:rsid w:val="00D032E4"/>
    <w:rsid w:val="00D034CC"/>
    <w:rsid w:val="00D03F8A"/>
    <w:rsid w:val="00D04327"/>
    <w:rsid w:val="00D04BA5"/>
    <w:rsid w:val="00D04DFB"/>
    <w:rsid w:val="00D04F8F"/>
    <w:rsid w:val="00D0511F"/>
    <w:rsid w:val="00D05587"/>
    <w:rsid w:val="00D0578D"/>
    <w:rsid w:val="00D057F9"/>
    <w:rsid w:val="00D058C8"/>
    <w:rsid w:val="00D05AED"/>
    <w:rsid w:val="00D05B6E"/>
    <w:rsid w:val="00D05CCE"/>
    <w:rsid w:val="00D05D48"/>
    <w:rsid w:val="00D0617D"/>
    <w:rsid w:val="00D0622E"/>
    <w:rsid w:val="00D062E1"/>
    <w:rsid w:val="00D06754"/>
    <w:rsid w:val="00D067F9"/>
    <w:rsid w:val="00D0694F"/>
    <w:rsid w:val="00D06A4D"/>
    <w:rsid w:val="00D06BAA"/>
    <w:rsid w:val="00D0714A"/>
    <w:rsid w:val="00D074E0"/>
    <w:rsid w:val="00D0789F"/>
    <w:rsid w:val="00D078DF"/>
    <w:rsid w:val="00D0797C"/>
    <w:rsid w:val="00D07C2A"/>
    <w:rsid w:val="00D07C3E"/>
    <w:rsid w:val="00D100C9"/>
    <w:rsid w:val="00D10891"/>
    <w:rsid w:val="00D10B19"/>
    <w:rsid w:val="00D1102A"/>
    <w:rsid w:val="00D1112B"/>
    <w:rsid w:val="00D113C4"/>
    <w:rsid w:val="00D1143F"/>
    <w:rsid w:val="00D11480"/>
    <w:rsid w:val="00D11632"/>
    <w:rsid w:val="00D116F5"/>
    <w:rsid w:val="00D11761"/>
    <w:rsid w:val="00D11BD7"/>
    <w:rsid w:val="00D11FA2"/>
    <w:rsid w:val="00D11FCD"/>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D4C"/>
    <w:rsid w:val="00D162C3"/>
    <w:rsid w:val="00D163DA"/>
    <w:rsid w:val="00D166BA"/>
    <w:rsid w:val="00D16C95"/>
    <w:rsid w:val="00D16CA6"/>
    <w:rsid w:val="00D16CCA"/>
    <w:rsid w:val="00D16FF2"/>
    <w:rsid w:val="00D171AF"/>
    <w:rsid w:val="00D17295"/>
    <w:rsid w:val="00D17351"/>
    <w:rsid w:val="00D17388"/>
    <w:rsid w:val="00D20014"/>
    <w:rsid w:val="00D20344"/>
    <w:rsid w:val="00D2075B"/>
    <w:rsid w:val="00D20AF6"/>
    <w:rsid w:val="00D20BBC"/>
    <w:rsid w:val="00D21152"/>
    <w:rsid w:val="00D215A4"/>
    <w:rsid w:val="00D21778"/>
    <w:rsid w:val="00D21A98"/>
    <w:rsid w:val="00D221A9"/>
    <w:rsid w:val="00D22430"/>
    <w:rsid w:val="00D2248D"/>
    <w:rsid w:val="00D22510"/>
    <w:rsid w:val="00D225CE"/>
    <w:rsid w:val="00D22973"/>
    <w:rsid w:val="00D22CDB"/>
    <w:rsid w:val="00D235F3"/>
    <w:rsid w:val="00D23745"/>
    <w:rsid w:val="00D2377E"/>
    <w:rsid w:val="00D238CE"/>
    <w:rsid w:val="00D23EDB"/>
    <w:rsid w:val="00D2422D"/>
    <w:rsid w:val="00D24652"/>
    <w:rsid w:val="00D2465E"/>
    <w:rsid w:val="00D2490D"/>
    <w:rsid w:val="00D24947"/>
    <w:rsid w:val="00D24CBF"/>
    <w:rsid w:val="00D25346"/>
    <w:rsid w:val="00D25363"/>
    <w:rsid w:val="00D254F4"/>
    <w:rsid w:val="00D259BC"/>
    <w:rsid w:val="00D25C03"/>
    <w:rsid w:val="00D25D18"/>
    <w:rsid w:val="00D25EF9"/>
    <w:rsid w:val="00D2613E"/>
    <w:rsid w:val="00D2663A"/>
    <w:rsid w:val="00D26961"/>
    <w:rsid w:val="00D26EFB"/>
    <w:rsid w:val="00D27194"/>
    <w:rsid w:val="00D27229"/>
    <w:rsid w:val="00D27760"/>
    <w:rsid w:val="00D27973"/>
    <w:rsid w:val="00D27A34"/>
    <w:rsid w:val="00D27E80"/>
    <w:rsid w:val="00D3037A"/>
    <w:rsid w:val="00D3052B"/>
    <w:rsid w:val="00D30569"/>
    <w:rsid w:val="00D30790"/>
    <w:rsid w:val="00D30A1F"/>
    <w:rsid w:val="00D30AE3"/>
    <w:rsid w:val="00D30C1F"/>
    <w:rsid w:val="00D30E57"/>
    <w:rsid w:val="00D31063"/>
    <w:rsid w:val="00D3118A"/>
    <w:rsid w:val="00D314E9"/>
    <w:rsid w:val="00D3176F"/>
    <w:rsid w:val="00D31B4D"/>
    <w:rsid w:val="00D31CF3"/>
    <w:rsid w:val="00D31E0A"/>
    <w:rsid w:val="00D31E18"/>
    <w:rsid w:val="00D3205A"/>
    <w:rsid w:val="00D32844"/>
    <w:rsid w:val="00D3288A"/>
    <w:rsid w:val="00D32DB4"/>
    <w:rsid w:val="00D32EC2"/>
    <w:rsid w:val="00D32F35"/>
    <w:rsid w:val="00D332CA"/>
    <w:rsid w:val="00D334B6"/>
    <w:rsid w:val="00D33A6D"/>
    <w:rsid w:val="00D342F8"/>
    <w:rsid w:val="00D347B9"/>
    <w:rsid w:val="00D34AD9"/>
    <w:rsid w:val="00D34CD2"/>
    <w:rsid w:val="00D356B0"/>
    <w:rsid w:val="00D35816"/>
    <w:rsid w:val="00D359ED"/>
    <w:rsid w:val="00D35ABA"/>
    <w:rsid w:val="00D35EF2"/>
    <w:rsid w:val="00D35FB8"/>
    <w:rsid w:val="00D3627F"/>
    <w:rsid w:val="00D3667C"/>
    <w:rsid w:val="00D36C1F"/>
    <w:rsid w:val="00D37170"/>
    <w:rsid w:val="00D37574"/>
    <w:rsid w:val="00D3757C"/>
    <w:rsid w:val="00D37689"/>
    <w:rsid w:val="00D377AD"/>
    <w:rsid w:val="00D3780F"/>
    <w:rsid w:val="00D37A82"/>
    <w:rsid w:val="00D37C37"/>
    <w:rsid w:val="00D4012A"/>
    <w:rsid w:val="00D404B9"/>
    <w:rsid w:val="00D405C4"/>
    <w:rsid w:val="00D409A1"/>
    <w:rsid w:val="00D40DDA"/>
    <w:rsid w:val="00D40E9A"/>
    <w:rsid w:val="00D41048"/>
    <w:rsid w:val="00D4110B"/>
    <w:rsid w:val="00D41649"/>
    <w:rsid w:val="00D41731"/>
    <w:rsid w:val="00D41C78"/>
    <w:rsid w:val="00D420D0"/>
    <w:rsid w:val="00D422C4"/>
    <w:rsid w:val="00D4259B"/>
    <w:rsid w:val="00D4286B"/>
    <w:rsid w:val="00D42B75"/>
    <w:rsid w:val="00D42E04"/>
    <w:rsid w:val="00D42F70"/>
    <w:rsid w:val="00D43281"/>
    <w:rsid w:val="00D4366F"/>
    <w:rsid w:val="00D436F3"/>
    <w:rsid w:val="00D4370F"/>
    <w:rsid w:val="00D43A63"/>
    <w:rsid w:val="00D43B04"/>
    <w:rsid w:val="00D43D54"/>
    <w:rsid w:val="00D44052"/>
    <w:rsid w:val="00D448E5"/>
    <w:rsid w:val="00D44936"/>
    <w:rsid w:val="00D449BA"/>
    <w:rsid w:val="00D44A96"/>
    <w:rsid w:val="00D4513C"/>
    <w:rsid w:val="00D455F7"/>
    <w:rsid w:val="00D457F2"/>
    <w:rsid w:val="00D45F43"/>
    <w:rsid w:val="00D45FF9"/>
    <w:rsid w:val="00D46069"/>
    <w:rsid w:val="00D46112"/>
    <w:rsid w:val="00D4616D"/>
    <w:rsid w:val="00D4630F"/>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E03"/>
    <w:rsid w:val="00D51E40"/>
    <w:rsid w:val="00D52023"/>
    <w:rsid w:val="00D52231"/>
    <w:rsid w:val="00D522CB"/>
    <w:rsid w:val="00D524B9"/>
    <w:rsid w:val="00D52582"/>
    <w:rsid w:val="00D52BEC"/>
    <w:rsid w:val="00D52C01"/>
    <w:rsid w:val="00D533BB"/>
    <w:rsid w:val="00D53AB4"/>
    <w:rsid w:val="00D53B5D"/>
    <w:rsid w:val="00D53BB1"/>
    <w:rsid w:val="00D53FE0"/>
    <w:rsid w:val="00D54239"/>
    <w:rsid w:val="00D545F4"/>
    <w:rsid w:val="00D54639"/>
    <w:rsid w:val="00D54BBE"/>
    <w:rsid w:val="00D54EA3"/>
    <w:rsid w:val="00D5505B"/>
    <w:rsid w:val="00D55B71"/>
    <w:rsid w:val="00D56072"/>
    <w:rsid w:val="00D56130"/>
    <w:rsid w:val="00D56181"/>
    <w:rsid w:val="00D5634E"/>
    <w:rsid w:val="00D56D45"/>
    <w:rsid w:val="00D56E20"/>
    <w:rsid w:val="00D56EAB"/>
    <w:rsid w:val="00D56EDB"/>
    <w:rsid w:val="00D56FF8"/>
    <w:rsid w:val="00D570C6"/>
    <w:rsid w:val="00D57587"/>
    <w:rsid w:val="00D57C41"/>
    <w:rsid w:val="00D60006"/>
    <w:rsid w:val="00D602EC"/>
    <w:rsid w:val="00D60970"/>
    <w:rsid w:val="00D60A84"/>
    <w:rsid w:val="00D60B90"/>
    <w:rsid w:val="00D60F0D"/>
    <w:rsid w:val="00D61046"/>
    <w:rsid w:val="00D613A0"/>
    <w:rsid w:val="00D6141B"/>
    <w:rsid w:val="00D61614"/>
    <w:rsid w:val="00D61673"/>
    <w:rsid w:val="00D61951"/>
    <w:rsid w:val="00D619D3"/>
    <w:rsid w:val="00D61B27"/>
    <w:rsid w:val="00D61D45"/>
    <w:rsid w:val="00D61D97"/>
    <w:rsid w:val="00D61EEE"/>
    <w:rsid w:val="00D62491"/>
    <w:rsid w:val="00D62532"/>
    <w:rsid w:val="00D62535"/>
    <w:rsid w:val="00D62753"/>
    <w:rsid w:val="00D62796"/>
    <w:rsid w:val="00D62824"/>
    <w:rsid w:val="00D62A7A"/>
    <w:rsid w:val="00D62D99"/>
    <w:rsid w:val="00D62F5E"/>
    <w:rsid w:val="00D632FE"/>
    <w:rsid w:val="00D63357"/>
    <w:rsid w:val="00D63508"/>
    <w:rsid w:val="00D63599"/>
    <w:rsid w:val="00D635B2"/>
    <w:rsid w:val="00D637EF"/>
    <w:rsid w:val="00D639DC"/>
    <w:rsid w:val="00D63B1F"/>
    <w:rsid w:val="00D63DA1"/>
    <w:rsid w:val="00D63EAE"/>
    <w:rsid w:val="00D63EB3"/>
    <w:rsid w:val="00D63EE2"/>
    <w:rsid w:val="00D63F04"/>
    <w:rsid w:val="00D6443C"/>
    <w:rsid w:val="00D649FA"/>
    <w:rsid w:val="00D64A36"/>
    <w:rsid w:val="00D64AA0"/>
    <w:rsid w:val="00D64E14"/>
    <w:rsid w:val="00D6507A"/>
    <w:rsid w:val="00D652F5"/>
    <w:rsid w:val="00D6577E"/>
    <w:rsid w:val="00D65CE8"/>
    <w:rsid w:val="00D65F96"/>
    <w:rsid w:val="00D66126"/>
    <w:rsid w:val="00D66313"/>
    <w:rsid w:val="00D666C7"/>
    <w:rsid w:val="00D666E4"/>
    <w:rsid w:val="00D669B3"/>
    <w:rsid w:val="00D66AB6"/>
    <w:rsid w:val="00D66B14"/>
    <w:rsid w:val="00D66D7C"/>
    <w:rsid w:val="00D672E2"/>
    <w:rsid w:val="00D67362"/>
    <w:rsid w:val="00D67708"/>
    <w:rsid w:val="00D67852"/>
    <w:rsid w:val="00D67B06"/>
    <w:rsid w:val="00D67BA6"/>
    <w:rsid w:val="00D67CF1"/>
    <w:rsid w:val="00D67CFA"/>
    <w:rsid w:val="00D67DCF"/>
    <w:rsid w:val="00D67E85"/>
    <w:rsid w:val="00D67EF6"/>
    <w:rsid w:val="00D70112"/>
    <w:rsid w:val="00D706B9"/>
    <w:rsid w:val="00D70948"/>
    <w:rsid w:val="00D70D2E"/>
    <w:rsid w:val="00D70F41"/>
    <w:rsid w:val="00D71100"/>
    <w:rsid w:val="00D711B5"/>
    <w:rsid w:val="00D71CD5"/>
    <w:rsid w:val="00D72320"/>
    <w:rsid w:val="00D7256D"/>
    <w:rsid w:val="00D7259A"/>
    <w:rsid w:val="00D72930"/>
    <w:rsid w:val="00D72C51"/>
    <w:rsid w:val="00D72E73"/>
    <w:rsid w:val="00D72F94"/>
    <w:rsid w:val="00D72F97"/>
    <w:rsid w:val="00D73077"/>
    <w:rsid w:val="00D730AE"/>
    <w:rsid w:val="00D730ED"/>
    <w:rsid w:val="00D7352A"/>
    <w:rsid w:val="00D73543"/>
    <w:rsid w:val="00D73644"/>
    <w:rsid w:val="00D73822"/>
    <w:rsid w:val="00D73BEE"/>
    <w:rsid w:val="00D73C17"/>
    <w:rsid w:val="00D73D31"/>
    <w:rsid w:val="00D73E96"/>
    <w:rsid w:val="00D74201"/>
    <w:rsid w:val="00D7471C"/>
    <w:rsid w:val="00D74D03"/>
    <w:rsid w:val="00D74F12"/>
    <w:rsid w:val="00D74F30"/>
    <w:rsid w:val="00D75443"/>
    <w:rsid w:val="00D755A2"/>
    <w:rsid w:val="00D75A02"/>
    <w:rsid w:val="00D75E36"/>
    <w:rsid w:val="00D762CA"/>
    <w:rsid w:val="00D762CE"/>
    <w:rsid w:val="00D76A56"/>
    <w:rsid w:val="00D76B19"/>
    <w:rsid w:val="00D76C28"/>
    <w:rsid w:val="00D76FE9"/>
    <w:rsid w:val="00D7716A"/>
    <w:rsid w:val="00D776C6"/>
    <w:rsid w:val="00D77880"/>
    <w:rsid w:val="00D77EFB"/>
    <w:rsid w:val="00D77F15"/>
    <w:rsid w:val="00D8026D"/>
    <w:rsid w:val="00D806BB"/>
    <w:rsid w:val="00D80923"/>
    <w:rsid w:val="00D80B09"/>
    <w:rsid w:val="00D80C5F"/>
    <w:rsid w:val="00D80DC4"/>
    <w:rsid w:val="00D80F31"/>
    <w:rsid w:val="00D81024"/>
    <w:rsid w:val="00D8113D"/>
    <w:rsid w:val="00D81151"/>
    <w:rsid w:val="00D8116D"/>
    <w:rsid w:val="00D813B1"/>
    <w:rsid w:val="00D8176C"/>
    <w:rsid w:val="00D817BA"/>
    <w:rsid w:val="00D818A9"/>
    <w:rsid w:val="00D81C36"/>
    <w:rsid w:val="00D81E5E"/>
    <w:rsid w:val="00D81EC4"/>
    <w:rsid w:val="00D82784"/>
    <w:rsid w:val="00D82BEB"/>
    <w:rsid w:val="00D82CA7"/>
    <w:rsid w:val="00D82D60"/>
    <w:rsid w:val="00D83036"/>
    <w:rsid w:val="00D83040"/>
    <w:rsid w:val="00D834BF"/>
    <w:rsid w:val="00D8354C"/>
    <w:rsid w:val="00D8367D"/>
    <w:rsid w:val="00D83C6E"/>
    <w:rsid w:val="00D83E7F"/>
    <w:rsid w:val="00D84020"/>
    <w:rsid w:val="00D84422"/>
    <w:rsid w:val="00D84506"/>
    <w:rsid w:val="00D84B29"/>
    <w:rsid w:val="00D84D27"/>
    <w:rsid w:val="00D84E39"/>
    <w:rsid w:val="00D852F8"/>
    <w:rsid w:val="00D8539C"/>
    <w:rsid w:val="00D85413"/>
    <w:rsid w:val="00D857F4"/>
    <w:rsid w:val="00D859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F3E"/>
    <w:rsid w:val="00D911BD"/>
    <w:rsid w:val="00D91233"/>
    <w:rsid w:val="00D9145E"/>
    <w:rsid w:val="00D9147B"/>
    <w:rsid w:val="00D9154F"/>
    <w:rsid w:val="00D918E8"/>
    <w:rsid w:val="00D92202"/>
    <w:rsid w:val="00D927D1"/>
    <w:rsid w:val="00D928B3"/>
    <w:rsid w:val="00D92BE8"/>
    <w:rsid w:val="00D92CF7"/>
    <w:rsid w:val="00D92E08"/>
    <w:rsid w:val="00D93030"/>
    <w:rsid w:val="00D932DA"/>
    <w:rsid w:val="00D93394"/>
    <w:rsid w:val="00D93496"/>
    <w:rsid w:val="00D938F6"/>
    <w:rsid w:val="00D93DA8"/>
    <w:rsid w:val="00D93EAC"/>
    <w:rsid w:val="00D93F69"/>
    <w:rsid w:val="00D93FCD"/>
    <w:rsid w:val="00D9411D"/>
    <w:rsid w:val="00D94140"/>
    <w:rsid w:val="00D94390"/>
    <w:rsid w:val="00D94A93"/>
    <w:rsid w:val="00D94BDA"/>
    <w:rsid w:val="00D94C9D"/>
    <w:rsid w:val="00D95196"/>
    <w:rsid w:val="00D951AF"/>
    <w:rsid w:val="00D952F5"/>
    <w:rsid w:val="00D956A4"/>
    <w:rsid w:val="00D9598B"/>
    <w:rsid w:val="00D959C0"/>
    <w:rsid w:val="00D95B90"/>
    <w:rsid w:val="00D95E36"/>
    <w:rsid w:val="00D95F58"/>
    <w:rsid w:val="00D9604E"/>
    <w:rsid w:val="00D96057"/>
    <w:rsid w:val="00D960A0"/>
    <w:rsid w:val="00D96540"/>
    <w:rsid w:val="00D965FD"/>
    <w:rsid w:val="00D9661C"/>
    <w:rsid w:val="00D96836"/>
    <w:rsid w:val="00D96873"/>
    <w:rsid w:val="00D96911"/>
    <w:rsid w:val="00D96AB9"/>
    <w:rsid w:val="00D96F86"/>
    <w:rsid w:val="00D97867"/>
    <w:rsid w:val="00D97ABF"/>
    <w:rsid w:val="00D97B89"/>
    <w:rsid w:val="00DA003B"/>
    <w:rsid w:val="00DA0A34"/>
    <w:rsid w:val="00DA0FDA"/>
    <w:rsid w:val="00DA14C6"/>
    <w:rsid w:val="00DA153F"/>
    <w:rsid w:val="00DA1826"/>
    <w:rsid w:val="00DA1933"/>
    <w:rsid w:val="00DA193B"/>
    <w:rsid w:val="00DA1ACC"/>
    <w:rsid w:val="00DA1B35"/>
    <w:rsid w:val="00DA1BC0"/>
    <w:rsid w:val="00DA239C"/>
    <w:rsid w:val="00DA2679"/>
    <w:rsid w:val="00DA2ABD"/>
    <w:rsid w:val="00DA2BC8"/>
    <w:rsid w:val="00DA2C1B"/>
    <w:rsid w:val="00DA2CE0"/>
    <w:rsid w:val="00DA3037"/>
    <w:rsid w:val="00DA3133"/>
    <w:rsid w:val="00DA345C"/>
    <w:rsid w:val="00DA361A"/>
    <w:rsid w:val="00DA366B"/>
    <w:rsid w:val="00DA39B4"/>
    <w:rsid w:val="00DA3A94"/>
    <w:rsid w:val="00DA3CDF"/>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F9C"/>
    <w:rsid w:val="00DA60B3"/>
    <w:rsid w:val="00DA60F2"/>
    <w:rsid w:val="00DA636B"/>
    <w:rsid w:val="00DA65A2"/>
    <w:rsid w:val="00DA6B0F"/>
    <w:rsid w:val="00DA6B18"/>
    <w:rsid w:val="00DA6BE7"/>
    <w:rsid w:val="00DA6C3B"/>
    <w:rsid w:val="00DA6D4B"/>
    <w:rsid w:val="00DA71DC"/>
    <w:rsid w:val="00DA7D17"/>
    <w:rsid w:val="00DB02AF"/>
    <w:rsid w:val="00DB0468"/>
    <w:rsid w:val="00DB09AE"/>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31C8"/>
    <w:rsid w:val="00DB33D2"/>
    <w:rsid w:val="00DB38CF"/>
    <w:rsid w:val="00DB3F09"/>
    <w:rsid w:val="00DB40CC"/>
    <w:rsid w:val="00DB4496"/>
    <w:rsid w:val="00DB47F0"/>
    <w:rsid w:val="00DB4988"/>
    <w:rsid w:val="00DB4E12"/>
    <w:rsid w:val="00DB4FC3"/>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D01"/>
    <w:rsid w:val="00DB7D8E"/>
    <w:rsid w:val="00DC00E3"/>
    <w:rsid w:val="00DC0169"/>
    <w:rsid w:val="00DC017C"/>
    <w:rsid w:val="00DC01F0"/>
    <w:rsid w:val="00DC0384"/>
    <w:rsid w:val="00DC05B1"/>
    <w:rsid w:val="00DC0AC1"/>
    <w:rsid w:val="00DC1024"/>
    <w:rsid w:val="00DC1203"/>
    <w:rsid w:val="00DC1572"/>
    <w:rsid w:val="00DC1B21"/>
    <w:rsid w:val="00DC1BF6"/>
    <w:rsid w:val="00DC20C2"/>
    <w:rsid w:val="00DC2143"/>
    <w:rsid w:val="00DC2554"/>
    <w:rsid w:val="00DC26C6"/>
    <w:rsid w:val="00DC28A8"/>
    <w:rsid w:val="00DC2B31"/>
    <w:rsid w:val="00DC3240"/>
    <w:rsid w:val="00DC345F"/>
    <w:rsid w:val="00DC3776"/>
    <w:rsid w:val="00DC38CB"/>
    <w:rsid w:val="00DC3A59"/>
    <w:rsid w:val="00DC3BD5"/>
    <w:rsid w:val="00DC3E68"/>
    <w:rsid w:val="00DC40F6"/>
    <w:rsid w:val="00DC425A"/>
    <w:rsid w:val="00DC467E"/>
    <w:rsid w:val="00DC474A"/>
    <w:rsid w:val="00DC4889"/>
    <w:rsid w:val="00DC4909"/>
    <w:rsid w:val="00DC4926"/>
    <w:rsid w:val="00DC4BFB"/>
    <w:rsid w:val="00DC4EF1"/>
    <w:rsid w:val="00DC4F39"/>
    <w:rsid w:val="00DC52FA"/>
    <w:rsid w:val="00DC5308"/>
    <w:rsid w:val="00DC54F4"/>
    <w:rsid w:val="00DC5588"/>
    <w:rsid w:val="00DC5CBF"/>
    <w:rsid w:val="00DC5D28"/>
    <w:rsid w:val="00DC60CF"/>
    <w:rsid w:val="00DC68C2"/>
    <w:rsid w:val="00DC69E4"/>
    <w:rsid w:val="00DC6A8B"/>
    <w:rsid w:val="00DC6B7D"/>
    <w:rsid w:val="00DC6EAE"/>
    <w:rsid w:val="00DC7082"/>
    <w:rsid w:val="00DC70E4"/>
    <w:rsid w:val="00DC768E"/>
    <w:rsid w:val="00DC775E"/>
    <w:rsid w:val="00DC7A67"/>
    <w:rsid w:val="00DD02A1"/>
    <w:rsid w:val="00DD042F"/>
    <w:rsid w:val="00DD06FC"/>
    <w:rsid w:val="00DD0DDE"/>
    <w:rsid w:val="00DD0E37"/>
    <w:rsid w:val="00DD165B"/>
    <w:rsid w:val="00DD1BD3"/>
    <w:rsid w:val="00DD1CEE"/>
    <w:rsid w:val="00DD1E91"/>
    <w:rsid w:val="00DD1E9C"/>
    <w:rsid w:val="00DD1FDE"/>
    <w:rsid w:val="00DD2062"/>
    <w:rsid w:val="00DD20E5"/>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D3C"/>
    <w:rsid w:val="00DD5E1C"/>
    <w:rsid w:val="00DD5EB3"/>
    <w:rsid w:val="00DD60E0"/>
    <w:rsid w:val="00DD68FB"/>
    <w:rsid w:val="00DD6909"/>
    <w:rsid w:val="00DD6B94"/>
    <w:rsid w:val="00DD70AC"/>
    <w:rsid w:val="00DD72D4"/>
    <w:rsid w:val="00DD7743"/>
    <w:rsid w:val="00DD78CC"/>
    <w:rsid w:val="00DD7AF8"/>
    <w:rsid w:val="00DD7B31"/>
    <w:rsid w:val="00DD7E3E"/>
    <w:rsid w:val="00DE0063"/>
    <w:rsid w:val="00DE0355"/>
    <w:rsid w:val="00DE0358"/>
    <w:rsid w:val="00DE03C0"/>
    <w:rsid w:val="00DE0C83"/>
    <w:rsid w:val="00DE0E1D"/>
    <w:rsid w:val="00DE0F96"/>
    <w:rsid w:val="00DE1065"/>
    <w:rsid w:val="00DE129A"/>
    <w:rsid w:val="00DE1989"/>
    <w:rsid w:val="00DE1BDF"/>
    <w:rsid w:val="00DE1E61"/>
    <w:rsid w:val="00DE2170"/>
    <w:rsid w:val="00DE22F6"/>
    <w:rsid w:val="00DE2857"/>
    <w:rsid w:val="00DE2B0C"/>
    <w:rsid w:val="00DE2D34"/>
    <w:rsid w:val="00DE3367"/>
    <w:rsid w:val="00DE3444"/>
    <w:rsid w:val="00DE3673"/>
    <w:rsid w:val="00DE39CB"/>
    <w:rsid w:val="00DE3AB2"/>
    <w:rsid w:val="00DE3F53"/>
    <w:rsid w:val="00DE4133"/>
    <w:rsid w:val="00DE454B"/>
    <w:rsid w:val="00DE45A2"/>
    <w:rsid w:val="00DE4C6C"/>
    <w:rsid w:val="00DE4F08"/>
    <w:rsid w:val="00DE5108"/>
    <w:rsid w:val="00DE5351"/>
    <w:rsid w:val="00DE53BB"/>
    <w:rsid w:val="00DE5485"/>
    <w:rsid w:val="00DE5948"/>
    <w:rsid w:val="00DE5B36"/>
    <w:rsid w:val="00DE5C09"/>
    <w:rsid w:val="00DE5FFE"/>
    <w:rsid w:val="00DE6489"/>
    <w:rsid w:val="00DE6909"/>
    <w:rsid w:val="00DE6B52"/>
    <w:rsid w:val="00DE6CD0"/>
    <w:rsid w:val="00DE6E8B"/>
    <w:rsid w:val="00DE73A1"/>
    <w:rsid w:val="00DE742B"/>
    <w:rsid w:val="00DE78BA"/>
    <w:rsid w:val="00DE7901"/>
    <w:rsid w:val="00DE7CC2"/>
    <w:rsid w:val="00DE7DAE"/>
    <w:rsid w:val="00DF016A"/>
    <w:rsid w:val="00DF02B8"/>
    <w:rsid w:val="00DF0340"/>
    <w:rsid w:val="00DF04ED"/>
    <w:rsid w:val="00DF04F2"/>
    <w:rsid w:val="00DF06AF"/>
    <w:rsid w:val="00DF06B8"/>
    <w:rsid w:val="00DF0825"/>
    <w:rsid w:val="00DF091E"/>
    <w:rsid w:val="00DF0A86"/>
    <w:rsid w:val="00DF0CA4"/>
    <w:rsid w:val="00DF0D98"/>
    <w:rsid w:val="00DF0DCD"/>
    <w:rsid w:val="00DF11B8"/>
    <w:rsid w:val="00DF147F"/>
    <w:rsid w:val="00DF1727"/>
    <w:rsid w:val="00DF1853"/>
    <w:rsid w:val="00DF1AAF"/>
    <w:rsid w:val="00DF1B03"/>
    <w:rsid w:val="00DF1D9A"/>
    <w:rsid w:val="00DF1EC6"/>
    <w:rsid w:val="00DF205B"/>
    <w:rsid w:val="00DF2099"/>
    <w:rsid w:val="00DF219C"/>
    <w:rsid w:val="00DF2336"/>
    <w:rsid w:val="00DF2839"/>
    <w:rsid w:val="00DF28FA"/>
    <w:rsid w:val="00DF2A6A"/>
    <w:rsid w:val="00DF2CA2"/>
    <w:rsid w:val="00DF341A"/>
    <w:rsid w:val="00DF3531"/>
    <w:rsid w:val="00DF43D5"/>
    <w:rsid w:val="00DF4556"/>
    <w:rsid w:val="00DF4797"/>
    <w:rsid w:val="00DF4943"/>
    <w:rsid w:val="00DF529D"/>
    <w:rsid w:val="00DF5377"/>
    <w:rsid w:val="00DF53D1"/>
    <w:rsid w:val="00DF5431"/>
    <w:rsid w:val="00DF54B7"/>
    <w:rsid w:val="00DF562B"/>
    <w:rsid w:val="00DF56CC"/>
    <w:rsid w:val="00DF5740"/>
    <w:rsid w:val="00DF5D80"/>
    <w:rsid w:val="00DF62AB"/>
    <w:rsid w:val="00DF641E"/>
    <w:rsid w:val="00DF6658"/>
    <w:rsid w:val="00DF6963"/>
    <w:rsid w:val="00DF6A99"/>
    <w:rsid w:val="00DF720D"/>
    <w:rsid w:val="00DF7655"/>
    <w:rsid w:val="00DF7ACE"/>
    <w:rsid w:val="00DF7C23"/>
    <w:rsid w:val="00DF7D09"/>
    <w:rsid w:val="00E00082"/>
    <w:rsid w:val="00E0021B"/>
    <w:rsid w:val="00E004FA"/>
    <w:rsid w:val="00E00516"/>
    <w:rsid w:val="00E005C5"/>
    <w:rsid w:val="00E0140E"/>
    <w:rsid w:val="00E01742"/>
    <w:rsid w:val="00E01B85"/>
    <w:rsid w:val="00E0211C"/>
    <w:rsid w:val="00E0292F"/>
    <w:rsid w:val="00E02BC8"/>
    <w:rsid w:val="00E02CA5"/>
    <w:rsid w:val="00E02D9B"/>
    <w:rsid w:val="00E03289"/>
    <w:rsid w:val="00E0334C"/>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F28"/>
    <w:rsid w:val="00E05F7F"/>
    <w:rsid w:val="00E060E3"/>
    <w:rsid w:val="00E06190"/>
    <w:rsid w:val="00E061E1"/>
    <w:rsid w:val="00E06455"/>
    <w:rsid w:val="00E0666D"/>
    <w:rsid w:val="00E06C17"/>
    <w:rsid w:val="00E07188"/>
    <w:rsid w:val="00E073FF"/>
    <w:rsid w:val="00E076C8"/>
    <w:rsid w:val="00E0788D"/>
    <w:rsid w:val="00E078BB"/>
    <w:rsid w:val="00E07BE0"/>
    <w:rsid w:val="00E07ED1"/>
    <w:rsid w:val="00E07F00"/>
    <w:rsid w:val="00E07F63"/>
    <w:rsid w:val="00E10225"/>
    <w:rsid w:val="00E106FD"/>
    <w:rsid w:val="00E1072B"/>
    <w:rsid w:val="00E10993"/>
    <w:rsid w:val="00E10F14"/>
    <w:rsid w:val="00E10F76"/>
    <w:rsid w:val="00E11575"/>
    <w:rsid w:val="00E11CE0"/>
    <w:rsid w:val="00E11EDD"/>
    <w:rsid w:val="00E120F9"/>
    <w:rsid w:val="00E12244"/>
    <w:rsid w:val="00E12319"/>
    <w:rsid w:val="00E12628"/>
    <w:rsid w:val="00E126B8"/>
    <w:rsid w:val="00E126FB"/>
    <w:rsid w:val="00E12930"/>
    <w:rsid w:val="00E12E4C"/>
    <w:rsid w:val="00E1305F"/>
    <w:rsid w:val="00E1336E"/>
    <w:rsid w:val="00E1337B"/>
    <w:rsid w:val="00E133A4"/>
    <w:rsid w:val="00E1346E"/>
    <w:rsid w:val="00E13578"/>
    <w:rsid w:val="00E137BC"/>
    <w:rsid w:val="00E1385F"/>
    <w:rsid w:val="00E141EF"/>
    <w:rsid w:val="00E141F4"/>
    <w:rsid w:val="00E144D3"/>
    <w:rsid w:val="00E14775"/>
    <w:rsid w:val="00E14C08"/>
    <w:rsid w:val="00E14C68"/>
    <w:rsid w:val="00E14DCF"/>
    <w:rsid w:val="00E150F6"/>
    <w:rsid w:val="00E15311"/>
    <w:rsid w:val="00E1549A"/>
    <w:rsid w:val="00E15512"/>
    <w:rsid w:val="00E15938"/>
    <w:rsid w:val="00E15BB7"/>
    <w:rsid w:val="00E15BDD"/>
    <w:rsid w:val="00E15F16"/>
    <w:rsid w:val="00E1602A"/>
    <w:rsid w:val="00E16169"/>
    <w:rsid w:val="00E162D7"/>
    <w:rsid w:val="00E166A2"/>
    <w:rsid w:val="00E1674B"/>
    <w:rsid w:val="00E167F4"/>
    <w:rsid w:val="00E16A6D"/>
    <w:rsid w:val="00E16DE8"/>
    <w:rsid w:val="00E16E8D"/>
    <w:rsid w:val="00E16EAA"/>
    <w:rsid w:val="00E1725B"/>
    <w:rsid w:val="00E1726D"/>
    <w:rsid w:val="00E1745F"/>
    <w:rsid w:val="00E174C3"/>
    <w:rsid w:val="00E17917"/>
    <w:rsid w:val="00E17B54"/>
    <w:rsid w:val="00E17DB1"/>
    <w:rsid w:val="00E17E1C"/>
    <w:rsid w:val="00E20219"/>
    <w:rsid w:val="00E206A3"/>
    <w:rsid w:val="00E208D6"/>
    <w:rsid w:val="00E211E8"/>
    <w:rsid w:val="00E21AA4"/>
    <w:rsid w:val="00E22008"/>
    <w:rsid w:val="00E2200E"/>
    <w:rsid w:val="00E22042"/>
    <w:rsid w:val="00E2205A"/>
    <w:rsid w:val="00E22700"/>
    <w:rsid w:val="00E228A6"/>
    <w:rsid w:val="00E22FA4"/>
    <w:rsid w:val="00E23091"/>
    <w:rsid w:val="00E230FA"/>
    <w:rsid w:val="00E23170"/>
    <w:rsid w:val="00E23622"/>
    <w:rsid w:val="00E23645"/>
    <w:rsid w:val="00E2393A"/>
    <w:rsid w:val="00E2398F"/>
    <w:rsid w:val="00E23A39"/>
    <w:rsid w:val="00E23AF2"/>
    <w:rsid w:val="00E23B7A"/>
    <w:rsid w:val="00E23E5E"/>
    <w:rsid w:val="00E23F2A"/>
    <w:rsid w:val="00E247BD"/>
    <w:rsid w:val="00E2493B"/>
    <w:rsid w:val="00E24AA2"/>
    <w:rsid w:val="00E24E24"/>
    <w:rsid w:val="00E250C9"/>
    <w:rsid w:val="00E25165"/>
    <w:rsid w:val="00E252C0"/>
    <w:rsid w:val="00E25B52"/>
    <w:rsid w:val="00E25CDF"/>
    <w:rsid w:val="00E25D9C"/>
    <w:rsid w:val="00E26177"/>
    <w:rsid w:val="00E2617B"/>
    <w:rsid w:val="00E262BD"/>
    <w:rsid w:val="00E2644D"/>
    <w:rsid w:val="00E2685F"/>
    <w:rsid w:val="00E26883"/>
    <w:rsid w:val="00E26BB6"/>
    <w:rsid w:val="00E26E86"/>
    <w:rsid w:val="00E272D7"/>
    <w:rsid w:val="00E276F0"/>
    <w:rsid w:val="00E27A9C"/>
    <w:rsid w:val="00E27EF9"/>
    <w:rsid w:val="00E300DB"/>
    <w:rsid w:val="00E30430"/>
    <w:rsid w:val="00E306CD"/>
    <w:rsid w:val="00E30822"/>
    <w:rsid w:val="00E30BFD"/>
    <w:rsid w:val="00E31213"/>
    <w:rsid w:val="00E317BA"/>
    <w:rsid w:val="00E325AF"/>
    <w:rsid w:val="00E32624"/>
    <w:rsid w:val="00E32671"/>
    <w:rsid w:val="00E32778"/>
    <w:rsid w:val="00E32A65"/>
    <w:rsid w:val="00E32AAE"/>
    <w:rsid w:val="00E32C9D"/>
    <w:rsid w:val="00E32EAF"/>
    <w:rsid w:val="00E32EE6"/>
    <w:rsid w:val="00E3303B"/>
    <w:rsid w:val="00E332C6"/>
    <w:rsid w:val="00E332FB"/>
    <w:rsid w:val="00E33587"/>
    <w:rsid w:val="00E33D79"/>
    <w:rsid w:val="00E33DEA"/>
    <w:rsid w:val="00E33F47"/>
    <w:rsid w:val="00E33FED"/>
    <w:rsid w:val="00E3416F"/>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E36"/>
    <w:rsid w:val="00E36F2C"/>
    <w:rsid w:val="00E37079"/>
    <w:rsid w:val="00E37119"/>
    <w:rsid w:val="00E378CC"/>
    <w:rsid w:val="00E37A7B"/>
    <w:rsid w:val="00E37B2D"/>
    <w:rsid w:val="00E37C95"/>
    <w:rsid w:val="00E37DEF"/>
    <w:rsid w:val="00E4010C"/>
    <w:rsid w:val="00E4032A"/>
    <w:rsid w:val="00E40507"/>
    <w:rsid w:val="00E406F1"/>
    <w:rsid w:val="00E40BA3"/>
    <w:rsid w:val="00E40E59"/>
    <w:rsid w:val="00E4106D"/>
    <w:rsid w:val="00E413B2"/>
    <w:rsid w:val="00E41698"/>
    <w:rsid w:val="00E41832"/>
    <w:rsid w:val="00E41BFD"/>
    <w:rsid w:val="00E42133"/>
    <w:rsid w:val="00E42662"/>
    <w:rsid w:val="00E42B6E"/>
    <w:rsid w:val="00E42B7F"/>
    <w:rsid w:val="00E43276"/>
    <w:rsid w:val="00E43430"/>
    <w:rsid w:val="00E434FE"/>
    <w:rsid w:val="00E4371D"/>
    <w:rsid w:val="00E4375B"/>
    <w:rsid w:val="00E439D4"/>
    <w:rsid w:val="00E43E5B"/>
    <w:rsid w:val="00E43F3A"/>
    <w:rsid w:val="00E44194"/>
    <w:rsid w:val="00E44268"/>
    <w:rsid w:val="00E443EB"/>
    <w:rsid w:val="00E446B7"/>
    <w:rsid w:val="00E44A6F"/>
    <w:rsid w:val="00E44DA3"/>
    <w:rsid w:val="00E45019"/>
    <w:rsid w:val="00E450F6"/>
    <w:rsid w:val="00E45189"/>
    <w:rsid w:val="00E456FC"/>
    <w:rsid w:val="00E457C2"/>
    <w:rsid w:val="00E45861"/>
    <w:rsid w:val="00E459E2"/>
    <w:rsid w:val="00E45E45"/>
    <w:rsid w:val="00E46B45"/>
    <w:rsid w:val="00E46CF5"/>
    <w:rsid w:val="00E47134"/>
    <w:rsid w:val="00E47164"/>
    <w:rsid w:val="00E471E7"/>
    <w:rsid w:val="00E47395"/>
    <w:rsid w:val="00E474E2"/>
    <w:rsid w:val="00E47653"/>
    <w:rsid w:val="00E478AA"/>
    <w:rsid w:val="00E47935"/>
    <w:rsid w:val="00E47AB9"/>
    <w:rsid w:val="00E503E4"/>
    <w:rsid w:val="00E50654"/>
    <w:rsid w:val="00E5082B"/>
    <w:rsid w:val="00E50DF4"/>
    <w:rsid w:val="00E512A7"/>
    <w:rsid w:val="00E512EF"/>
    <w:rsid w:val="00E51470"/>
    <w:rsid w:val="00E514B6"/>
    <w:rsid w:val="00E51510"/>
    <w:rsid w:val="00E516B2"/>
    <w:rsid w:val="00E517F4"/>
    <w:rsid w:val="00E51BCD"/>
    <w:rsid w:val="00E51C39"/>
    <w:rsid w:val="00E51CD1"/>
    <w:rsid w:val="00E52121"/>
    <w:rsid w:val="00E52383"/>
    <w:rsid w:val="00E52485"/>
    <w:rsid w:val="00E52677"/>
    <w:rsid w:val="00E5268F"/>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BB2"/>
    <w:rsid w:val="00E56EDD"/>
    <w:rsid w:val="00E56F0B"/>
    <w:rsid w:val="00E57079"/>
    <w:rsid w:val="00E572BB"/>
    <w:rsid w:val="00E5751D"/>
    <w:rsid w:val="00E57526"/>
    <w:rsid w:val="00E57AF9"/>
    <w:rsid w:val="00E57B27"/>
    <w:rsid w:val="00E600D6"/>
    <w:rsid w:val="00E601A0"/>
    <w:rsid w:val="00E6038E"/>
    <w:rsid w:val="00E60475"/>
    <w:rsid w:val="00E6062F"/>
    <w:rsid w:val="00E606C0"/>
    <w:rsid w:val="00E607B9"/>
    <w:rsid w:val="00E60B84"/>
    <w:rsid w:val="00E60F82"/>
    <w:rsid w:val="00E6112E"/>
    <w:rsid w:val="00E61488"/>
    <w:rsid w:val="00E61609"/>
    <w:rsid w:val="00E616BD"/>
    <w:rsid w:val="00E61CF4"/>
    <w:rsid w:val="00E622B3"/>
    <w:rsid w:val="00E62612"/>
    <w:rsid w:val="00E62D9F"/>
    <w:rsid w:val="00E62FB9"/>
    <w:rsid w:val="00E63098"/>
    <w:rsid w:val="00E63234"/>
    <w:rsid w:val="00E63432"/>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6D0"/>
    <w:rsid w:val="00E6599A"/>
    <w:rsid w:val="00E659BC"/>
    <w:rsid w:val="00E65B70"/>
    <w:rsid w:val="00E65D45"/>
    <w:rsid w:val="00E660DF"/>
    <w:rsid w:val="00E66245"/>
    <w:rsid w:val="00E664EE"/>
    <w:rsid w:val="00E66539"/>
    <w:rsid w:val="00E66BBE"/>
    <w:rsid w:val="00E66C53"/>
    <w:rsid w:val="00E67221"/>
    <w:rsid w:val="00E676F7"/>
    <w:rsid w:val="00E67897"/>
    <w:rsid w:val="00E67904"/>
    <w:rsid w:val="00E67991"/>
    <w:rsid w:val="00E679A1"/>
    <w:rsid w:val="00E67E09"/>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63"/>
    <w:rsid w:val="00E7199D"/>
    <w:rsid w:val="00E71B40"/>
    <w:rsid w:val="00E71B46"/>
    <w:rsid w:val="00E71BE0"/>
    <w:rsid w:val="00E71CA8"/>
    <w:rsid w:val="00E721C5"/>
    <w:rsid w:val="00E72476"/>
    <w:rsid w:val="00E724AE"/>
    <w:rsid w:val="00E72BB1"/>
    <w:rsid w:val="00E72C06"/>
    <w:rsid w:val="00E72D50"/>
    <w:rsid w:val="00E72E19"/>
    <w:rsid w:val="00E72F83"/>
    <w:rsid w:val="00E73011"/>
    <w:rsid w:val="00E730BD"/>
    <w:rsid w:val="00E733BF"/>
    <w:rsid w:val="00E738A6"/>
    <w:rsid w:val="00E738CF"/>
    <w:rsid w:val="00E73ADC"/>
    <w:rsid w:val="00E73BF2"/>
    <w:rsid w:val="00E73DD3"/>
    <w:rsid w:val="00E73DF6"/>
    <w:rsid w:val="00E73FBD"/>
    <w:rsid w:val="00E746D3"/>
    <w:rsid w:val="00E7494E"/>
    <w:rsid w:val="00E75358"/>
    <w:rsid w:val="00E75AE8"/>
    <w:rsid w:val="00E75CC0"/>
    <w:rsid w:val="00E75DE0"/>
    <w:rsid w:val="00E75F06"/>
    <w:rsid w:val="00E76003"/>
    <w:rsid w:val="00E76139"/>
    <w:rsid w:val="00E76237"/>
    <w:rsid w:val="00E76297"/>
    <w:rsid w:val="00E76577"/>
    <w:rsid w:val="00E76904"/>
    <w:rsid w:val="00E76968"/>
    <w:rsid w:val="00E76B80"/>
    <w:rsid w:val="00E76C02"/>
    <w:rsid w:val="00E76F14"/>
    <w:rsid w:val="00E7702F"/>
    <w:rsid w:val="00E77577"/>
    <w:rsid w:val="00E7759D"/>
    <w:rsid w:val="00E7765C"/>
    <w:rsid w:val="00E7776B"/>
    <w:rsid w:val="00E779DB"/>
    <w:rsid w:val="00E77DF9"/>
    <w:rsid w:val="00E801C5"/>
    <w:rsid w:val="00E8036E"/>
    <w:rsid w:val="00E80516"/>
    <w:rsid w:val="00E805F0"/>
    <w:rsid w:val="00E806FA"/>
    <w:rsid w:val="00E80C9B"/>
    <w:rsid w:val="00E80F4D"/>
    <w:rsid w:val="00E814F3"/>
    <w:rsid w:val="00E816C2"/>
    <w:rsid w:val="00E81D26"/>
    <w:rsid w:val="00E81EB8"/>
    <w:rsid w:val="00E81FF0"/>
    <w:rsid w:val="00E82016"/>
    <w:rsid w:val="00E821E4"/>
    <w:rsid w:val="00E8222D"/>
    <w:rsid w:val="00E822F8"/>
    <w:rsid w:val="00E8258C"/>
    <w:rsid w:val="00E826B0"/>
    <w:rsid w:val="00E82851"/>
    <w:rsid w:val="00E82E4C"/>
    <w:rsid w:val="00E82F24"/>
    <w:rsid w:val="00E8318D"/>
    <w:rsid w:val="00E83B9F"/>
    <w:rsid w:val="00E83EB3"/>
    <w:rsid w:val="00E840BD"/>
    <w:rsid w:val="00E84ADC"/>
    <w:rsid w:val="00E8500B"/>
    <w:rsid w:val="00E8503D"/>
    <w:rsid w:val="00E858FD"/>
    <w:rsid w:val="00E85F18"/>
    <w:rsid w:val="00E86426"/>
    <w:rsid w:val="00E8687E"/>
    <w:rsid w:val="00E87238"/>
    <w:rsid w:val="00E8792A"/>
    <w:rsid w:val="00E87CB6"/>
    <w:rsid w:val="00E87EC2"/>
    <w:rsid w:val="00E909F1"/>
    <w:rsid w:val="00E90BAD"/>
    <w:rsid w:val="00E90C3A"/>
    <w:rsid w:val="00E90F45"/>
    <w:rsid w:val="00E910AE"/>
    <w:rsid w:val="00E91149"/>
    <w:rsid w:val="00E91159"/>
    <w:rsid w:val="00E913BA"/>
    <w:rsid w:val="00E91C7F"/>
    <w:rsid w:val="00E91DB0"/>
    <w:rsid w:val="00E920CE"/>
    <w:rsid w:val="00E920EC"/>
    <w:rsid w:val="00E9215F"/>
    <w:rsid w:val="00E922E4"/>
    <w:rsid w:val="00E926BF"/>
    <w:rsid w:val="00E92763"/>
    <w:rsid w:val="00E927C9"/>
    <w:rsid w:val="00E92E48"/>
    <w:rsid w:val="00E930DD"/>
    <w:rsid w:val="00E93243"/>
    <w:rsid w:val="00E93257"/>
    <w:rsid w:val="00E933BD"/>
    <w:rsid w:val="00E93643"/>
    <w:rsid w:val="00E93916"/>
    <w:rsid w:val="00E93F5F"/>
    <w:rsid w:val="00E94433"/>
    <w:rsid w:val="00E94573"/>
    <w:rsid w:val="00E945C0"/>
    <w:rsid w:val="00E9493F"/>
    <w:rsid w:val="00E94D64"/>
    <w:rsid w:val="00E955ED"/>
    <w:rsid w:val="00E9570C"/>
    <w:rsid w:val="00E95812"/>
    <w:rsid w:val="00E95E2C"/>
    <w:rsid w:val="00E95F59"/>
    <w:rsid w:val="00E963DC"/>
    <w:rsid w:val="00E9648A"/>
    <w:rsid w:val="00E9648C"/>
    <w:rsid w:val="00E9657F"/>
    <w:rsid w:val="00E96646"/>
    <w:rsid w:val="00E96892"/>
    <w:rsid w:val="00E96938"/>
    <w:rsid w:val="00E96AED"/>
    <w:rsid w:val="00E96BC0"/>
    <w:rsid w:val="00E96C1F"/>
    <w:rsid w:val="00E96E1B"/>
    <w:rsid w:val="00E96F52"/>
    <w:rsid w:val="00E96FB8"/>
    <w:rsid w:val="00E97067"/>
    <w:rsid w:val="00E9724B"/>
    <w:rsid w:val="00E97411"/>
    <w:rsid w:val="00E97844"/>
    <w:rsid w:val="00E97B5F"/>
    <w:rsid w:val="00E97D96"/>
    <w:rsid w:val="00EA006F"/>
    <w:rsid w:val="00EA0283"/>
    <w:rsid w:val="00EA0333"/>
    <w:rsid w:val="00EA04BC"/>
    <w:rsid w:val="00EA05E3"/>
    <w:rsid w:val="00EA0707"/>
    <w:rsid w:val="00EA0B22"/>
    <w:rsid w:val="00EA0F9D"/>
    <w:rsid w:val="00EA0FDD"/>
    <w:rsid w:val="00EA10DD"/>
    <w:rsid w:val="00EA1222"/>
    <w:rsid w:val="00EA1486"/>
    <w:rsid w:val="00EA1708"/>
    <w:rsid w:val="00EA1743"/>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479"/>
    <w:rsid w:val="00EA5640"/>
    <w:rsid w:val="00EA56D4"/>
    <w:rsid w:val="00EA5A3E"/>
    <w:rsid w:val="00EA5A45"/>
    <w:rsid w:val="00EA5A7F"/>
    <w:rsid w:val="00EA5C57"/>
    <w:rsid w:val="00EA5CE3"/>
    <w:rsid w:val="00EA5D02"/>
    <w:rsid w:val="00EA5FCA"/>
    <w:rsid w:val="00EA61DA"/>
    <w:rsid w:val="00EA633E"/>
    <w:rsid w:val="00EA68DF"/>
    <w:rsid w:val="00EA6BBF"/>
    <w:rsid w:val="00EA6BCD"/>
    <w:rsid w:val="00EA7069"/>
    <w:rsid w:val="00EA783B"/>
    <w:rsid w:val="00EA7915"/>
    <w:rsid w:val="00EA7A0D"/>
    <w:rsid w:val="00EA7CB6"/>
    <w:rsid w:val="00EA7E73"/>
    <w:rsid w:val="00EA7F39"/>
    <w:rsid w:val="00EB00BE"/>
    <w:rsid w:val="00EB0314"/>
    <w:rsid w:val="00EB04C3"/>
    <w:rsid w:val="00EB0501"/>
    <w:rsid w:val="00EB0739"/>
    <w:rsid w:val="00EB0A71"/>
    <w:rsid w:val="00EB0A86"/>
    <w:rsid w:val="00EB166A"/>
    <w:rsid w:val="00EB166B"/>
    <w:rsid w:val="00EB1E58"/>
    <w:rsid w:val="00EB1F93"/>
    <w:rsid w:val="00EB21BB"/>
    <w:rsid w:val="00EB2210"/>
    <w:rsid w:val="00EB235C"/>
    <w:rsid w:val="00EB2548"/>
    <w:rsid w:val="00EB2637"/>
    <w:rsid w:val="00EB2C7E"/>
    <w:rsid w:val="00EB316F"/>
    <w:rsid w:val="00EB3186"/>
    <w:rsid w:val="00EB3216"/>
    <w:rsid w:val="00EB3657"/>
    <w:rsid w:val="00EB37E6"/>
    <w:rsid w:val="00EB399F"/>
    <w:rsid w:val="00EB3B73"/>
    <w:rsid w:val="00EB3B92"/>
    <w:rsid w:val="00EB4C89"/>
    <w:rsid w:val="00EB4D8A"/>
    <w:rsid w:val="00EB4DFA"/>
    <w:rsid w:val="00EB4E0A"/>
    <w:rsid w:val="00EB4E1E"/>
    <w:rsid w:val="00EB4E2B"/>
    <w:rsid w:val="00EB502C"/>
    <w:rsid w:val="00EB539E"/>
    <w:rsid w:val="00EB5839"/>
    <w:rsid w:val="00EB5930"/>
    <w:rsid w:val="00EB5B0D"/>
    <w:rsid w:val="00EB5B81"/>
    <w:rsid w:val="00EB5FB1"/>
    <w:rsid w:val="00EB629F"/>
    <w:rsid w:val="00EB6353"/>
    <w:rsid w:val="00EB65BA"/>
    <w:rsid w:val="00EB6A8E"/>
    <w:rsid w:val="00EB6B8A"/>
    <w:rsid w:val="00EB6B9A"/>
    <w:rsid w:val="00EB6DC6"/>
    <w:rsid w:val="00EB6EB0"/>
    <w:rsid w:val="00EB6FCF"/>
    <w:rsid w:val="00EB710F"/>
    <w:rsid w:val="00EB7486"/>
    <w:rsid w:val="00EB7493"/>
    <w:rsid w:val="00EB75D0"/>
    <w:rsid w:val="00EB79B2"/>
    <w:rsid w:val="00EB7A36"/>
    <w:rsid w:val="00EB7BA6"/>
    <w:rsid w:val="00EC021B"/>
    <w:rsid w:val="00EC0227"/>
    <w:rsid w:val="00EC05B9"/>
    <w:rsid w:val="00EC07D4"/>
    <w:rsid w:val="00EC0920"/>
    <w:rsid w:val="00EC0987"/>
    <w:rsid w:val="00EC107B"/>
    <w:rsid w:val="00EC16D4"/>
    <w:rsid w:val="00EC1919"/>
    <w:rsid w:val="00EC1E33"/>
    <w:rsid w:val="00EC204F"/>
    <w:rsid w:val="00EC215B"/>
    <w:rsid w:val="00EC24BC"/>
    <w:rsid w:val="00EC2981"/>
    <w:rsid w:val="00EC3457"/>
    <w:rsid w:val="00EC347E"/>
    <w:rsid w:val="00EC3812"/>
    <w:rsid w:val="00EC3976"/>
    <w:rsid w:val="00EC3BF9"/>
    <w:rsid w:val="00EC42ED"/>
    <w:rsid w:val="00EC43F4"/>
    <w:rsid w:val="00EC4670"/>
    <w:rsid w:val="00EC4A43"/>
    <w:rsid w:val="00EC527E"/>
    <w:rsid w:val="00EC5414"/>
    <w:rsid w:val="00EC55FD"/>
    <w:rsid w:val="00EC565E"/>
    <w:rsid w:val="00EC5661"/>
    <w:rsid w:val="00EC5881"/>
    <w:rsid w:val="00EC5D64"/>
    <w:rsid w:val="00EC619C"/>
    <w:rsid w:val="00EC64CC"/>
    <w:rsid w:val="00EC6536"/>
    <w:rsid w:val="00EC6549"/>
    <w:rsid w:val="00EC66E7"/>
    <w:rsid w:val="00EC66EF"/>
    <w:rsid w:val="00EC6729"/>
    <w:rsid w:val="00EC69AC"/>
    <w:rsid w:val="00EC6AAC"/>
    <w:rsid w:val="00EC6B78"/>
    <w:rsid w:val="00EC6C57"/>
    <w:rsid w:val="00EC6C5B"/>
    <w:rsid w:val="00EC6E9F"/>
    <w:rsid w:val="00EC6EB6"/>
    <w:rsid w:val="00EC6F37"/>
    <w:rsid w:val="00EC7080"/>
    <w:rsid w:val="00EC71F4"/>
    <w:rsid w:val="00EC7331"/>
    <w:rsid w:val="00EC747F"/>
    <w:rsid w:val="00EC75A5"/>
    <w:rsid w:val="00EC767E"/>
    <w:rsid w:val="00EC7B41"/>
    <w:rsid w:val="00EC7B85"/>
    <w:rsid w:val="00EC7C1A"/>
    <w:rsid w:val="00EC7DF1"/>
    <w:rsid w:val="00ED004D"/>
    <w:rsid w:val="00ED05DC"/>
    <w:rsid w:val="00ED08EA"/>
    <w:rsid w:val="00ED093F"/>
    <w:rsid w:val="00ED0AF8"/>
    <w:rsid w:val="00ED0F4A"/>
    <w:rsid w:val="00ED10CD"/>
    <w:rsid w:val="00ED1290"/>
    <w:rsid w:val="00ED1402"/>
    <w:rsid w:val="00ED16AF"/>
    <w:rsid w:val="00ED1714"/>
    <w:rsid w:val="00ED17A8"/>
    <w:rsid w:val="00ED1942"/>
    <w:rsid w:val="00ED2084"/>
    <w:rsid w:val="00ED2770"/>
    <w:rsid w:val="00ED28E3"/>
    <w:rsid w:val="00ED292D"/>
    <w:rsid w:val="00ED302F"/>
    <w:rsid w:val="00ED3088"/>
    <w:rsid w:val="00ED37DA"/>
    <w:rsid w:val="00ED38A2"/>
    <w:rsid w:val="00ED39C3"/>
    <w:rsid w:val="00ED45F8"/>
    <w:rsid w:val="00ED4688"/>
    <w:rsid w:val="00ED4916"/>
    <w:rsid w:val="00ED49DD"/>
    <w:rsid w:val="00ED59EC"/>
    <w:rsid w:val="00ED5A35"/>
    <w:rsid w:val="00ED5EAD"/>
    <w:rsid w:val="00ED5EE9"/>
    <w:rsid w:val="00ED6015"/>
    <w:rsid w:val="00ED6097"/>
    <w:rsid w:val="00ED60B0"/>
    <w:rsid w:val="00ED6638"/>
    <w:rsid w:val="00ED6658"/>
    <w:rsid w:val="00ED744C"/>
    <w:rsid w:val="00ED7594"/>
    <w:rsid w:val="00ED75C0"/>
    <w:rsid w:val="00ED79AD"/>
    <w:rsid w:val="00ED7A44"/>
    <w:rsid w:val="00ED7AE7"/>
    <w:rsid w:val="00ED7F59"/>
    <w:rsid w:val="00ED7FF4"/>
    <w:rsid w:val="00EE0171"/>
    <w:rsid w:val="00EE0359"/>
    <w:rsid w:val="00EE0615"/>
    <w:rsid w:val="00EE0995"/>
    <w:rsid w:val="00EE1192"/>
    <w:rsid w:val="00EE15B4"/>
    <w:rsid w:val="00EE172E"/>
    <w:rsid w:val="00EE1A4D"/>
    <w:rsid w:val="00EE1D80"/>
    <w:rsid w:val="00EE208E"/>
    <w:rsid w:val="00EE23A2"/>
    <w:rsid w:val="00EE2479"/>
    <w:rsid w:val="00EE2624"/>
    <w:rsid w:val="00EE26A7"/>
    <w:rsid w:val="00EE279D"/>
    <w:rsid w:val="00EE27EF"/>
    <w:rsid w:val="00EE31B0"/>
    <w:rsid w:val="00EE31D3"/>
    <w:rsid w:val="00EE3284"/>
    <w:rsid w:val="00EE382F"/>
    <w:rsid w:val="00EE40F6"/>
    <w:rsid w:val="00EE45BE"/>
    <w:rsid w:val="00EE4634"/>
    <w:rsid w:val="00EE4ADA"/>
    <w:rsid w:val="00EE4EC2"/>
    <w:rsid w:val="00EE4F97"/>
    <w:rsid w:val="00EE5402"/>
    <w:rsid w:val="00EE5719"/>
    <w:rsid w:val="00EE5E03"/>
    <w:rsid w:val="00EE5FCD"/>
    <w:rsid w:val="00EE66A0"/>
    <w:rsid w:val="00EE670D"/>
    <w:rsid w:val="00EE675B"/>
    <w:rsid w:val="00EE6794"/>
    <w:rsid w:val="00EE69AB"/>
    <w:rsid w:val="00EE6EBA"/>
    <w:rsid w:val="00EE6F3C"/>
    <w:rsid w:val="00EE6F7E"/>
    <w:rsid w:val="00EE7332"/>
    <w:rsid w:val="00EE7624"/>
    <w:rsid w:val="00EE790C"/>
    <w:rsid w:val="00EE7C24"/>
    <w:rsid w:val="00EF0172"/>
    <w:rsid w:val="00EF026D"/>
    <w:rsid w:val="00EF0701"/>
    <w:rsid w:val="00EF09C3"/>
    <w:rsid w:val="00EF0AB8"/>
    <w:rsid w:val="00EF0B7F"/>
    <w:rsid w:val="00EF0EE3"/>
    <w:rsid w:val="00EF12BC"/>
    <w:rsid w:val="00EF148D"/>
    <w:rsid w:val="00EF15CE"/>
    <w:rsid w:val="00EF15DF"/>
    <w:rsid w:val="00EF18B8"/>
    <w:rsid w:val="00EF1CB7"/>
    <w:rsid w:val="00EF22E3"/>
    <w:rsid w:val="00EF2950"/>
    <w:rsid w:val="00EF299E"/>
    <w:rsid w:val="00EF2A44"/>
    <w:rsid w:val="00EF2F45"/>
    <w:rsid w:val="00EF31D0"/>
    <w:rsid w:val="00EF36EB"/>
    <w:rsid w:val="00EF37DC"/>
    <w:rsid w:val="00EF3920"/>
    <w:rsid w:val="00EF3BE1"/>
    <w:rsid w:val="00EF41FA"/>
    <w:rsid w:val="00EF4CD8"/>
    <w:rsid w:val="00EF579B"/>
    <w:rsid w:val="00EF58CC"/>
    <w:rsid w:val="00EF593F"/>
    <w:rsid w:val="00EF59B1"/>
    <w:rsid w:val="00EF5A12"/>
    <w:rsid w:val="00EF5CCD"/>
    <w:rsid w:val="00EF5E96"/>
    <w:rsid w:val="00EF655E"/>
    <w:rsid w:val="00EF6580"/>
    <w:rsid w:val="00EF677F"/>
    <w:rsid w:val="00EF6969"/>
    <w:rsid w:val="00EF6A40"/>
    <w:rsid w:val="00EF6D73"/>
    <w:rsid w:val="00EF6D85"/>
    <w:rsid w:val="00EF744B"/>
    <w:rsid w:val="00EF7A9C"/>
    <w:rsid w:val="00EF7D65"/>
    <w:rsid w:val="00EF7F0D"/>
    <w:rsid w:val="00F000C8"/>
    <w:rsid w:val="00F001AE"/>
    <w:rsid w:val="00F00B96"/>
    <w:rsid w:val="00F01461"/>
    <w:rsid w:val="00F01476"/>
    <w:rsid w:val="00F0158D"/>
    <w:rsid w:val="00F0184E"/>
    <w:rsid w:val="00F01B95"/>
    <w:rsid w:val="00F01C75"/>
    <w:rsid w:val="00F01D7A"/>
    <w:rsid w:val="00F01EEC"/>
    <w:rsid w:val="00F02052"/>
    <w:rsid w:val="00F024E4"/>
    <w:rsid w:val="00F026FE"/>
    <w:rsid w:val="00F02B52"/>
    <w:rsid w:val="00F02BEC"/>
    <w:rsid w:val="00F03337"/>
    <w:rsid w:val="00F036F3"/>
    <w:rsid w:val="00F036FE"/>
    <w:rsid w:val="00F03936"/>
    <w:rsid w:val="00F041D8"/>
    <w:rsid w:val="00F04472"/>
    <w:rsid w:val="00F044B6"/>
    <w:rsid w:val="00F04690"/>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040"/>
    <w:rsid w:val="00F0737C"/>
    <w:rsid w:val="00F07A45"/>
    <w:rsid w:val="00F07B4D"/>
    <w:rsid w:val="00F07B5A"/>
    <w:rsid w:val="00F10393"/>
    <w:rsid w:val="00F1051C"/>
    <w:rsid w:val="00F105FF"/>
    <w:rsid w:val="00F106FA"/>
    <w:rsid w:val="00F109E6"/>
    <w:rsid w:val="00F10C32"/>
    <w:rsid w:val="00F10E73"/>
    <w:rsid w:val="00F10F3F"/>
    <w:rsid w:val="00F10FBE"/>
    <w:rsid w:val="00F110CA"/>
    <w:rsid w:val="00F11161"/>
    <w:rsid w:val="00F11197"/>
    <w:rsid w:val="00F1148C"/>
    <w:rsid w:val="00F11579"/>
    <w:rsid w:val="00F11C19"/>
    <w:rsid w:val="00F11D56"/>
    <w:rsid w:val="00F11E24"/>
    <w:rsid w:val="00F11F12"/>
    <w:rsid w:val="00F125E8"/>
    <w:rsid w:val="00F125EF"/>
    <w:rsid w:val="00F1283B"/>
    <w:rsid w:val="00F12981"/>
    <w:rsid w:val="00F12D0F"/>
    <w:rsid w:val="00F13236"/>
    <w:rsid w:val="00F133E3"/>
    <w:rsid w:val="00F136F8"/>
    <w:rsid w:val="00F13FD8"/>
    <w:rsid w:val="00F140B9"/>
    <w:rsid w:val="00F14176"/>
    <w:rsid w:val="00F146B1"/>
    <w:rsid w:val="00F14719"/>
    <w:rsid w:val="00F14767"/>
    <w:rsid w:val="00F14C5F"/>
    <w:rsid w:val="00F14E31"/>
    <w:rsid w:val="00F1549F"/>
    <w:rsid w:val="00F156CA"/>
    <w:rsid w:val="00F1570C"/>
    <w:rsid w:val="00F157E6"/>
    <w:rsid w:val="00F157F0"/>
    <w:rsid w:val="00F15A84"/>
    <w:rsid w:val="00F15E0C"/>
    <w:rsid w:val="00F167D0"/>
    <w:rsid w:val="00F16849"/>
    <w:rsid w:val="00F16889"/>
    <w:rsid w:val="00F169DA"/>
    <w:rsid w:val="00F16CEB"/>
    <w:rsid w:val="00F1708A"/>
    <w:rsid w:val="00F170F4"/>
    <w:rsid w:val="00F17191"/>
    <w:rsid w:val="00F17494"/>
    <w:rsid w:val="00F175BA"/>
    <w:rsid w:val="00F20AF4"/>
    <w:rsid w:val="00F20DA6"/>
    <w:rsid w:val="00F20F7B"/>
    <w:rsid w:val="00F20F96"/>
    <w:rsid w:val="00F211EC"/>
    <w:rsid w:val="00F21E39"/>
    <w:rsid w:val="00F21E42"/>
    <w:rsid w:val="00F2227F"/>
    <w:rsid w:val="00F2231A"/>
    <w:rsid w:val="00F2252A"/>
    <w:rsid w:val="00F22564"/>
    <w:rsid w:val="00F22984"/>
    <w:rsid w:val="00F22CB1"/>
    <w:rsid w:val="00F2360F"/>
    <w:rsid w:val="00F237CF"/>
    <w:rsid w:val="00F239F2"/>
    <w:rsid w:val="00F23BC5"/>
    <w:rsid w:val="00F23D0F"/>
    <w:rsid w:val="00F241AA"/>
    <w:rsid w:val="00F243B4"/>
    <w:rsid w:val="00F24497"/>
    <w:rsid w:val="00F249C3"/>
    <w:rsid w:val="00F24C66"/>
    <w:rsid w:val="00F24D9B"/>
    <w:rsid w:val="00F24F6F"/>
    <w:rsid w:val="00F255CD"/>
    <w:rsid w:val="00F259A2"/>
    <w:rsid w:val="00F25A40"/>
    <w:rsid w:val="00F260FF"/>
    <w:rsid w:val="00F26177"/>
    <w:rsid w:val="00F2665E"/>
    <w:rsid w:val="00F2691C"/>
    <w:rsid w:val="00F26BCD"/>
    <w:rsid w:val="00F272A3"/>
    <w:rsid w:val="00F275E8"/>
    <w:rsid w:val="00F277B8"/>
    <w:rsid w:val="00F27A97"/>
    <w:rsid w:val="00F27EF9"/>
    <w:rsid w:val="00F3019A"/>
    <w:rsid w:val="00F3069D"/>
    <w:rsid w:val="00F30B0E"/>
    <w:rsid w:val="00F30B1D"/>
    <w:rsid w:val="00F30B5C"/>
    <w:rsid w:val="00F30C60"/>
    <w:rsid w:val="00F30C81"/>
    <w:rsid w:val="00F30EE3"/>
    <w:rsid w:val="00F30FA1"/>
    <w:rsid w:val="00F30FAA"/>
    <w:rsid w:val="00F31F17"/>
    <w:rsid w:val="00F325FD"/>
    <w:rsid w:val="00F32616"/>
    <w:rsid w:val="00F327FE"/>
    <w:rsid w:val="00F32A8A"/>
    <w:rsid w:val="00F32ABC"/>
    <w:rsid w:val="00F32C17"/>
    <w:rsid w:val="00F32E7E"/>
    <w:rsid w:val="00F330AF"/>
    <w:rsid w:val="00F33212"/>
    <w:rsid w:val="00F33267"/>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D70"/>
    <w:rsid w:val="00F360D2"/>
    <w:rsid w:val="00F363BB"/>
    <w:rsid w:val="00F366D1"/>
    <w:rsid w:val="00F3676C"/>
    <w:rsid w:val="00F367C1"/>
    <w:rsid w:val="00F36924"/>
    <w:rsid w:val="00F36F71"/>
    <w:rsid w:val="00F37319"/>
    <w:rsid w:val="00F37556"/>
    <w:rsid w:val="00F3768E"/>
    <w:rsid w:val="00F377F9"/>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EA2"/>
    <w:rsid w:val="00F421A2"/>
    <w:rsid w:val="00F4228D"/>
    <w:rsid w:val="00F42584"/>
    <w:rsid w:val="00F4272C"/>
    <w:rsid w:val="00F42B9F"/>
    <w:rsid w:val="00F42C5C"/>
    <w:rsid w:val="00F42C7A"/>
    <w:rsid w:val="00F42CAD"/>
    <w:rsid w:val="00F436FB"/>
    <w:rsid w:val="00F43C27"/>
    <w:rsid w:val="00F43D06"/>
    <w:rsid w:val="00F43D31"/>
    <w:rsid w:val="00F43E88"/>
    <w:rsid w:val="00F440C1"/>
    <w:rsid w:val="00F44285"/>
    <w:rsid w:val="00F44491"/>
    <w:rsid w:val="00F445B0"/>
    <w:rsid w:val="00F445B8"/>
    <w:rsid w:val="00F44A17"/>
    <w:rsid w:val="00F44ABB"/>
    <w:rsid w:val="00F44B87"/>
    <w:rsid w:val="00F44D72"/>
    <w:rsid w:val="00F44DA5"/>
    <w:rsid w:val="00F45695"/>
    <w:rsid w:val="00F45962"/>
    <w:rsid w:val="00F4597D"/>
    <w:rsid w:val="00F45E9E"/>
    <w:rsid w:val="00F45EB6"/>
    <w:rsid w:val="00F46342"/>
    <w:rsid w:val="00F46A49"/>
    <w:rsid w:val="00F47533"/>
    <w:rsid w:val="00F47604"/>
    <w:rsid w:val="00F476CA"/>
    <w:rsid w:val="00F47769"/>
    <w:rsid w:val="00F47961"/>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1299"/>
    <w:rsid w:val="00F512C7"/>
    <w:rsid w:val="00F516D6"/>
    <w:rsid w:val="00F51BD6"/>
    <w:rsid w:val="00F51BEF"/>
    <w:rsid w:val="00F521E7"/>
    <w:rsid w:val="00F52332"/>
    <w:rsid w:val="00F5272A"/>
    <w:rsid w:val="00F52852"/>
    <w:rsid w:val="00F5288A"/>
    <w:rsid w:val="00F52A19"/>
    <w:rsid w:val="00F52D08"/>
    <w:rsid w:val="00F52D28"/>
    <w:rsid w:val="00F53000"/>
    <w:rsid w:val="00F530FB"/>
    <w:rsid w:val="00F53310"/>
    <w:rsid w:val="00F53518"/>
    <w:rsid w:val="00F53DE8"/>
    <w:rsid w:val="00F54057"/>
    <w:rsid w:val="00F5428D"/>
    <w:rsid w:val="00F544B8"/>
    <w:rsid w:val="00F5478E"/>
    <w:rsid w:val="00F548C0"/>
    <w:rsid w:val="00F54C10"/>
    <w:rsid w:val="00F54C73"/>
    <w:rsid w:val="00F54D60"/>
    <w:rsid w:val="00F5512E"/>
    <w:rsid w:val="00F55186"/>
    <w:rsid w:val="00F55D93"/>
    <w:rsid w:val="00F561EC"/>
    <w:rsid w:val="00F5655A"/>
    <w:rsid w:val="00F56801"/>
    <w:rsid w:val="00F568F0"/>
    <w:rsid w:val="00F56957"/>
    <w:rsid w:val="00F56BFE"/>
    <w:rsid w:val="00F56FAE"/>
    <w:rsid w:val="00F5719A"/>
    <w:rsid w:val="00F5767F"/>
    <w:rsid w:val="00F57BFA"/>
    <w:rsid w:val="00F57F6F"/>
    <w:rsid w:val="00F6005A"/>
    <w:rsid w:val="00F600EC"/>
    <w:rsid w:val="00F60174"/>
    <w:rsid w:val="00F60224"/>
    <w:rsid w:val="00F6054C"/>
    <w:rsid w:val="00F60BC2"/>
    <w:rsid w:val="00F61464"/>
    <w:rsid w:val="00F61644"/>
    <w:rsid w:val="00F617F3"/>
    <w:rsid w:val="00F61A2D"/>
    <w:rsid w:val="00F61AAC"/>
    <w:rsid w:val="00F61CA3"/>
    <w:rsid w:val="00F61E74"/>
    <w:rsid w:val="00F61FA5"/>
    <w:rsid w:val="00F62190"/>
    <w:rsid w:val="00F62294"/>
    <w:rsid w:val="00F62672"/>
    <w:rsid w:val="00F62A7B"/>
    <w:rsid w:val="00F63109"/>
    <w:rsid w:val="00F63212"/>
    <w:rsid w:val="00F63434"/>
    <w:rsid w:val="00F6387B"/>
    <w:rsid w:val="00F63888"/>
    <w:rsid w:val="00F63C15"/>
    <w:rsid w:val="00F63DB5"/>
    <w:rsid w:val="00F63FF6"/>
    <w:rsid w:val="00F64352"/>
    <w:rsid w:val="00F64682"/>
    <w:rsid w:val="00F6474F"/>
    <w:rsid w:val="00F64A42"/>
    <w:rsid w:val="00F64B05"/>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4D7"/>
    <w:rsid w:val="00F67511"/>
    <w:rsid w:val="00F67785"/>
    <w:rsid w:val="00F67818"/>
    <w:rsid w:val="00F6782C"/>
    <w:rsid w:val="00F67CD7"/>
    <w:rsid w:val="00F67FC3"/>
    <w:rsid w:val="00F7041B"/>
    <w:rsid w:val="00F7069D"/>
    <w:rsid w:val="00F70999"/>
    <w:rsid w:val="00F70A70"/>
    <w:rsid w:val="00F70B1F"/>
    <w:rsid w:val="00F70EC6"/>
    <w:rsid w:val="00F710E8"/>
    <w:rsid w:val="00F71158"/>
    <w:rsid w:val="00F71640"/>
    <w:rsid w:val="00F7175B"/>
    <w:rsid w:val="00F71B4C"/>
    <w:rsid w:val="00F7215E"/>
    <w:rsid w:val="00F72290"/>
    <w:rsid w:val="00F7248E"/>
    <w:rsid w:val="00F724BB"/>
    <w:rsid w:val="00F7289C"/>
    <w:rsid w:val="00F72ACE"/>
    <w:rsid w:val="00F72B63"/>
    <w:rsid w:val="00F73168"/>
    <w:rsid w:val="00F736A4"/>
    <w:rsid w:val="00F73853"/>
    <w:rsid w:val="00F73C5E"/>
    <w:rsid w:val="00F73E1D"/>
    <w:rsid w:val="00F74537"/>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D7A"/>
    <w:rsid w:val="00F76F6B"/>
    <w:rsid w:val="00F7721F"/>
    <w:rsid w:val="00F772EB"/>
    <w:rsid w:val="00F7736F"/>
    <w:rsid w:val="00F7773B"/>
    <w:rsid w:val="00F77EB2"/>
    <w:rsid w:val="00F805BE"/>
    <w:rsid w:val="00F807EC"/>
    <w:rsid w:val="00F80BC9"/>
    <w:rsid w:val="00F81483"/>
    <w:rsid w:val="00F81787"/>
    <w:rsid w:val="00F81B3D"/>
    <w:rsid w:val="00F8234A"/>
    <w:rsid w:val="00F824D0"/>
    <w:rsid w:val="00F82DE2"/>
    <w:rsid w:val="00F82FBE"/>
    <w:rsid w:val="00F83034"/>
    <w:rsid w:val="00F8309D"/>
    <w:rsid w:val="00F830FB"/>
    <w:rsid w:val="00F83457"/>
    <w:rsid w:val="00F838E9"/>
    <w:rsid w:val="00F8392F"/>
    <w:rsid w:val="00F841C3"/>
    <w:rsid w:val="00F842A7"/>
    <w:rsid w:val="00F8447A"/>
    <w:rsid w:val="00F8476D"/>
    <w:rsid w:val="00F84F06"/>
    <w:rsid w:val="00F852E3"/>
    <w:rsid w:val="00F85333"/>
    <w:rsid w:val="00F853F4"/>
    <w:rsid w:val="00F85712"/>
    <w:rsid w:val="00F858B7"/>
    <w:rsid w:val="00F85B19"/>
    <w:rsid w:val="00F860C4"/>
    <w:rsid w:val="00F863F5"/>
    <w:rsid w:val="00F86A73"/>
    <w:rsid w:val="00F86DCA"/>
    <w:rsid w:val="00F86EDE"/>
    <w:rsid w:val="00F8747B"/>
    <w:rsid w:val="00F874E4"/>
    <w:rsid w:val="00F874EE"/>
    <w:rsid w:val="00F87599"/>
    <w:rsid w:val="00F87F9A"/>
    <w:rsid w:val="00F90432"/>
    <w:rsid w:val="00F90996"/>
    <w:rsid w:val="00F90F46"/>
    <w:rsid w:val="00F9105B"/>
    <w:rsid w:val="00F913FC"/>
    <w:rsid w:val="00F91584"/>
    <w:rsid w:val="00F9192D"/>
    <w:rsid w:val="00F91B80"/>
    <w:rsid w:val="00F91C67"/>
    <w:rsid w:val="00F921EE"/>
    <w:rsid w:val="00F92274"/>
    <w:rsid w:val="00F924BE"/>
    <w:rsid w:val="00F927DE"/>
    <w:rsid w:val="00F9280E"/>
    <w:rsid w:val="00F9304B"/>
    <w:rsid w:val="00F93086"/>
    <w:rsid w:val="00F93477"/>
    <w:rsid w:val="00F93A5D"/>
    <w:rsid w:val="00F93ADF"/>
    <w:rsid w:val="00F93CB6"/>
    <w:rsid w:val="00F93DC1"/>
    <w:rsid w:val="00F94324"/>
    <w:rsid w:val="00F9432C"/>
    <w:rsid w:val="00F94584"/>
    <w:rsid w:val="00F945E1"/>
    <w:rsid w:val="00F94B4E"/>
    <w:rsid w:val="00F94DD9"/>
    <w:rsid w:val="00F95299"/>
    <w:rsid w:val="00F95617"/>
    <w:rsid w:val="00F9592E"/>
    <w:rsid w:val="00F95B15"/>
    <w:rsid w:val="00F95DBC"/>
    <w:rsid w:val="00F960F2"/>
    <w:rsid w:val="00F96513"/>
    <w:rsid w:val="00F9653B"/>
    <w:rsid w:val="00F9679D"/>
    <w:rsid w:val="00F967B7"/>
    <w:rsid w:val="00F96830"/>
    <w:rsid w:val="00F96895"/>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045"/>
    <w:rsid w:val="00FA0154"/>
    <w:rsid w:val="00FA0812"/>
    <w:rsid w:val="00FA0878"/>
    <w:rsid w:val="00FA0D59"/>
    <w:rsid w:val="00FA0DD7"/>
    <w:rsid w:val="00FA0ED1"/>
    <w:rsid w:val="00FA1483"/>
    <w:rsid w:val="00FA1FA5"/>
    <w:rsid w:val="00FA233F"/>
    <w:rsid w:val="00FA245F"/>
    <w:rsid w:val="00FA24FE"/>
    <w:rsid w:val="00FA2571"/>
    <w:rsid w:val="00FA2596"/>
    <w:rsid w:val="00FA2672"/>
    <w:rsid w:val="00FA30F7"/>
    <w:rsid w:val="00FA3143"/>
    <w:rsid w:val="00FA3453"/>
    <w:rsid w:val="00FA346C"/>
    <w:rsid w:val="00FA3479"/>
    <w:rsid w:val="00FA36CD"/>
    <w:rsid w:val="00FA3712"/>
    <w:rsid w:val="00FA4285"/>
    <w:rsid w:val="00FA42B0"/>
    <w:rsid w:val="00FA42D0"/>
    <w:rsid w:val="00FA491B"/>
    <w:rsid w:val="00FA4A69"/>
    <w:rsid w:val="00FA4DDF"/>
    <w:rsid w:val="00FA50D9"/>
    <w:rsid w:val="00FA5861"/>
    <w:rsid w:val="00FA5944"/>
    <w:rsid w:val="00FA5AB9"/>
    <w:rsid w:val="00FA5F03"/>
    <w:rsid w:val="00FA6C26"/>
    <w:rsid w:val="00FA6D2F"/>
    <w:rsid w:val="00FA6F5A"/>
    <w:rsid w:val="00FA6FC8"/>
    <w:rsid w:val="00FA740D"/>
    <w:rsid w:val="00FA7428"/>
    <w:rsid w:val="00FA7885"/>
    <w:rsid w:val="00FA7FCC"/>
    <w:rsid w:val="00FA7FDF"/>
    <w:rsid w:val="00FB0C79"/>
    <w:rsid w:val="00FB0E69"/>
    <w:rsid w:val="00FB137A"/>
    <w:rsid w:val="00FB13DA"/>
    <w:rsid w:val="00FB1644"/>
    <w:rsid w:val="00FB172E"/>
    <w:rsid w:val="00FB18DD"/>
    <w:rsid w:val="00FB19F4"/>
    <w:rsid w:val="00FB1CF1"/>
    <w:rsid w:val="00FB1F67"/>
    <w:rsid w:val="00FB1FA0"/>
    <w:rsid w:val="00FB20D3"/>
    <w:rsid w:val="00FB23FD"/>
    <w:rsid w:val="00FB256B"/>
    <w:rsid w:val="00FB2867"/>
    <w:rsid w:val="00FB29B4"/>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6931"/>
    <w:rsid w:val="00FB6BA1"/>
    <w:rsid w:val="00FB6D0B"/>
    <w:rsid w:val="00FB6D64"/>
    <w:rsid w:val="00FB746A"/>
    <w:rsid w:val="00FB758D"/>
    <w:rsid w:val="00FB7704"/>
    <w:rsid w:val="00FB7E30"/>
    <w:rsid w:val="00FB7ED4"/>
    <w:rsid w:val="00FC0333"/>
    <w:rsid w:val="00FC04DD"/>
    <w:rsid w:val="00FC074C"/>
    <w:rsid w:val="00FC09E9"/>
    <w:rsid w:val="00FC0B2C"/>
    <w:rsid w:val="00FC0D96"/>
    <w:rsid w:val="00FC0E87"/>
    <w:rsid w:val="00FC0F52"/>
    <w:rsid w:val="00FC0F54"/>
    <w:rsid w:val="00FC149C"/>
    <w:rsid w:val="00FC1699"/>
    <w:rsid w:val="00FC17F3"/>
    <w:rsid w:val="00FC1881"/>
    <w:rsid w:val="00FC1ABC"/>
    <w:rsid w:val="00FC1ACC"/>
    <w:rsid w:val="00FC1B0B"/>
    <w:rsid w:val="00FC1DC9"/>
    <w:rsid w:val="00FC2672"/>
    <w:rsid w:val="00FC287B"/>
    <w:rsid w:val="00FC2A94"/>
    <w:rsid w:val="00FC2F87"/>
    <w:rsid w:val="00FC3731"/>
    <w:rsid w:val="00FC3A13"/>
    <w:rsid w:val="00FC3BE9"/>
    <w:rsid w:val="00FC3C1E"/>
    <w:rsid w:val="00FC3CD3"/>
    <w:rsid w:val="00FC3F98"/>
    <w:rsid w:val="00FC4046"/>
    <w:rsid w:val="00FC4A7D"/>
    <w:rsid w:val="00FC4D32"/>
    <w:rsid w:val="00FC4E7D"/>
    <w:rsid w:val="00FC50EA"/>
    <w:rsid w:val="00FC5142"/>
    <w:rsid w:val="00FC5AED"/>
    <w:rsid w:val="00FC5FB2"/>
    <w:rsid w:val="00FC618A"/>
    <w:rsid w:val="00FC649D"/>
    <w:rsid w:val="00FC6AF6"/>
    <w:rsid w:val="00FC6B63"/>
    <w:rsid w:val="00FC7341"/>
    <w:rsid w:val="00FC745A"/>
    <w:rsid w:val="00FC745D"/>
    <w:rsid w:val="00FC74D4"/>
    <w:rsid w:val="00FC7611"/>
    <w:rsid w:val="00FC7CED"/>
    <w:rsid w:val="00FC7E58"/>
    <w:rsid w:val="00FC7FC0"/>
    <w:rsid w:val="00FD01FE"/>
    <w:rsid w:val="00FD0390"/>
    <w:rsid w:val="00FD04C3"/>
    <w:rsid w:val="00FD0747"/>
    <w:rsid w:val="00FD0837"/>
    <w:rsid w:val="00FD1452"/>
    <w:rsid w:val="00FD16F0"/>
    <w:rsid w:val="00FD16F7"/>
    <w:rsid w:val="00FD181E"/>
    <w:rsid w:val="00FD186F"/>
    <w:rsid w:val="00FD18A0"/>
    <w:rsid w:val="00FD1E86"/>
    <w:rsid w:val="00FD227A"/>
    <w:rsid w:val="00FD251E"/>
    <w:rsid w:val="00FD26C5"/>
    <w:rsid w:val="00FD2B00"/>
    <w:rsid w:val="00FD2CD6"/>
    <w:rsid w:val="00FD3481"/>
    <w:rsid w:val="00FD3AEA"/>
    <w:rsid w:val="00FD3B1F"/>
    <w:rsid w:val="00FD3EEF"/>
    <w:rsid w:val="00FD470A"/>
    <w:rsid w:val="00FD4E31"/>
    <w:rsid w:val="00FD5229"/>
    <w:rsid w:val="00FD52D1"/>
    <w:rsid w:val="00FD581D"/>
    <w:rsid w:val="00FD590A"/>
    <w:rsid w:val="00FD5A47"/>
    <w:rsid w:val="00FD5ADD"/>
    <w:rsid w:val="00FD5E0F"/>
    <w:rsid w:val="00FD62B3"/>
    <w:rsid w:val="00FD65A6"/>
    <w:rsid w:val="00FD65B5"/>
    <w:rsid w:val="00FD6F51"/>
    <w:rsid w:val="00FD7029"/>
    <w:rsid w:val="00FD74B0"/>
    <w:rsid w:val="00FD7865"/>
    <w:rsid w:val="00FD79ED"/>
    <w:rsid w:val="00FD7C6C"/>
    <w:rsid w:val="00FD7CF7"/>
    <w:rsid w:val="00FD7CFD"/>
    <w:rsid w:val="00FD7D0F"/>
    <w:rsid w:val="00FE0126"/>
    <w:rsid w:val="00FE09B1"/>
    <w:rsid w:val="00FE0A05"/>
    <w:rsid w:val="00FE0D36"/>
    <w:rsid w:val="00FE0F08"/>
    <w:rsid w:val="00FE0FD7"/>
    <w:rsid w:val="00FE1425"/>
    <w:rsid w:val="00FE1468"/>
    <w:rsid w:val="00FE15B8"/>
    <w:rsid w:val="00FE1668"/>
    <w:rsid w:val="00FE1968"/>
    <w:rsid w:val="00FE1B07"/>
    <w:rsid w:val="00FE1B4B"/>
    <w:rsid w:val="00FE1BF0"/>
    <w:rsid w:val="00FE1E85"/>
    <w:rsid w:val="00FE1EE1"/>
    <w:rsid w:val="00FE285C"/>
    <w:rsid w:val="00FE29B5"/>
    <w:rsid w:val="00FE2E5C"/>
    <w:rsid w:val="00FE2FA3"/>
    <w:rsid w:val="00FE3037"/>
    <w:rsid w:val="00FE30AC"/>
    <w:rsid w:val="00FE32AF"/>
    <w:rsid w:val="00FE352B"/>
    <w:rsid w:val="00FE37B9"/>
    <w:rsid w:val="00FE3800"/>
    <w:rsid w:val="00FE3D37"/>
    <w:rsid w:val="00FE3EF3"/>
    <w:rsid w:val="00FE3F38"/>
    <w:rsid w:val="00FE408F"/>
    <w:rsid w:val="00FE41AC"/>
    <w:rsid w:val="00FE437C"/>
    <w:rsid w:val="00FE43F7"/>
    <w:rsid w:val="00FE457A"/>
    <w:rsid w:val="00FE46BF"/>
    <w:rsid w:val="00FE506F"/>
    <w:rsid w:val="00FE57F4"/>
    <w:rsid w:val="00FE5C51"/>
    <w:rsid w:val="00FE65E9"/>
    <w:rsid w:val="00FE6C4E"/>
    <w:rsid w:val="00FE6C5B"/>
    <w:rsid w:val="00FE6CA1"/>
    <w:rsid w:val="00FE6FBA"/>
    <w:rsid w:val="00FE71AF"/>
    <w:rsid w:val="00FE7311"/>
    <w:rsid w:val="00FE73F0"/>
    <w:rsid w:val="00FE76CB"/>
    <w:rsid w:val="00FE777D"/>
    <w:rsid w:val="00FE7910"/>
    <w:rsid w:val="00FE7DB0"/>
    <w:rsid w:val="00FF00D6"/>
    <w:rsid w:val="00FF085E"/>
    <w:rsid w:val="00FF0E3A"/>
    <w:rsid w:val="00FF0F5C"/>
    <w:rsid w:val="00FF0FBF"/>
    <w:rsid w:val="00FF105E"/>
    <w:rsid w:val="00FF14F0"/>
    <w:rsid w:val="00FF1671"/>
    <w:rsid w:val="00FF17AE"/>
    <w:rsid w:val="00FF19B8"/>
    <w:rsid w:val="00FF1D95"/>
    <w:rsid w:val="00FF1FA3"/>
    <w:rsid w:val="00FF23FA"/>
    <w:rsid w:val="00FF252E"/>
    <w:rsid w:val="00FF289A"/>
    <w:rsid w:val="00FF2C8B"/>
    <w:rsid w:val="00FF2ED9"/>
    <w:rsid w:val="00FF2F91"/>
    <w:rsid w:val="00FF342C"/>
    <w:rsid w:val="00FF3BB5"/>
    <w:rsid w:val="00FF3BEA"/>
    <w:rsid w:val="00FF3F81"/>
    <w:rsid w:val="00FF414B"/>
    <w:rsid w:val="00FF41AE"/>
    <w:rsid w:val="00FF430D"/>
    <w:rsid w:val="00FF44D5"/>
    <w:rsid w:val="00FF453B"/>
    <w:rsid w:val="00FF4D04"/>
    <w:rsid w:val="00FF5421"/>
    <w:rsid w:val="00FF54A2"/>
    <w:rsid w:val="00FF56EE"/>
    <w:rsid w:val="00FF59F5"/>
    <w:rsid w:val="00FF5AC8"/>
    <w:rsid w:val="00FF5C06"/>
    <w:rsid w:val="00FF5D9E"/>
    <w:rsid w:val="00FF5F0C"/>
    <w:rsid w:val="00FF62A5"/>
    <w:rsid w:val="00FF6308"/>
    <w:rsid w:val="00FF66BA"/>
    <w:rsid w:val="00FF671E"/>
    <w:rsid w:val="00FF6BBC"/>
    <w:rsid w:val="00FF6DC9"/>
    <w:rsid w:val="00FF6DF8"/>
    <w:rsid w:val="00FF7068"/>
    <w:rsid w:val="00FF70BC"/>
    <w:rsid w:val="00FF717B"/>
    <w:rsid w:val="00FF7226"/>
    <w:rsid w:val="00FF75C0"/>
    <w:rsid w:val="00FF7BF0"/>
    <w:rsid w:val="00FF7C9E"/>
    <w:rsid w:val="00FF7DDA"/>
    <w:rsid w:val="0AE50FF3"/>
    <w:rsid w:val="14F50CE0"/>
    <w:rsid w:val="1844012A"/>
    <w:rsid w:val="1EDF6D85"/>
    <w:rsid w:val="20253B5D"/>
    <w:rsid w:val="2E530FD6"/>
    <w:rsid w:val="3C153779"/>
    <w:rsid w:val="3D7E0354"/>
    <w:rsid w:val="3F1B27F9"/>
    <w:rsid w:val="3FFF0CF6"/>
    <w:rsid w:val="472B3944"/>
    <w:rsid w:val="4E7F7E28"/>
    <w:rsid w:val="4ED87D36"/>
    <w:rsid w:val="4FB7EE13"/>
    <w:rsid w:val="5BBF3CC7"/>
    <w:rsid w:val="5FA04187"/>
    <w:rsid w:val="78FB4377"/>
    <w:rsid w:val="7DDDFE57"/>
    <w:rsid w:val="7F7F79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80DFE"/>
  <w15:docId w15:val="{28AB265A-43FC-4A2A-887D-D2075846E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F78"/>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iPriority w:val="99"/>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List">
    <w:name w:val="List"/>
    <w:basedOn w:val="Normal"/>
    <w:qFormat/>
    <w:pPr>
      <w:ind w:left="568" w:hanging="284"/>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720"/>
      <w:contextualSpacing/>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qFormat/>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List"/>
    <w:link w:val="B1Zchn"/>
    <w:qFormat/>
    <w:pPr>
      <w:autoSpaceDE/>
      <w:autoSpaceDN/>
      <w:adjustRightInd/>
      <w:snapToGrid/>
      <w:spacing w:after="180"/>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character" w:customStyle="1" w:styleId="30">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www.3gpp.org/ftp/tsg_ran/WG1_RL1/TSGR1_120/Docs/R1-2500046.zip" TargetMode="External"/><Relationship Id="rId63" Type="http://schemas.openxmlformats.org/officeDocument/2006/relationships/hyperlink" Target="https://www.3gpp.org/ftp/tsg_ran/WG1_RL1/TSGR1_120/Docs/R1-2500652.zip" TargetMode="External"/><Relationship Id="rId68" Type="http://schemas.openxmlformats.org/officeDocument/2006/relationships/hyperlink" Target="https://www.3gpp.org/ftp/tsg_ran/WG1_RL1/TSGR1_120/Docs/R1-2500938.zip"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hyperlink" Target="https://www.3gpp.org/ftp/tsg_ran/WG1_RL1/TSGR1_120/Docs/R1-2500261.zip" TargetMode="External"/><Relationship Id="rId58" Type="http://schemas.openxmlformats.org/officeDocument/2006/relationships/hyperlink" Target="https://www.3gpp.org/ftp/tsg_ran/WG1_RL1/TSGR1_120/Docs/R1-2500452.zip" TargetMode="External"/><Relationship Id="rId74" Type="http://schemas.openxmlformats.org/officeDocument/2006/relationships/hyperlink" Target="https://www.3gpp.org/ftp/tsg_ran/WG1_RL1/TSGR1_120/Docs/R1-2501158.zip" TargetMode="External"/><Relationship Id="rId79" Type="http://schemas.openxmlformats.org/officeDocument/2006/relationships/image" Target="media/image37.emf"/><Relationship Id="rId5" Type="http://schemas.openxmlformats.org/officeDocument/2006/relationships/footnotes" Target="footnotes.xml"/><Relationship Id="rId61" Type="http://schemas.openxmlformats.org/officeDocument/2006/relationships/hyperlink" Target="https://www.3gpp.org/ftp/tsg_ran/WG1_RL1/TSGR1_120/Docs/R1-2500584.zip" TargetMode="External"/><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www.3gpp.org/ftp/tsg_ran/WG1_RL1/TSGR1_120/Docs/R1-2500126.zip" TargetMode="External"/><Relationship Id="rId56" Type="http://schemas.openxmlformats.org/officeDocument/2006/relationships/hyperlink" Target="https://www.3gpp.org/ftp/tsg_ran/WG1_RL1/TSGR1_120/Docs/R1-2500396.zip" TargetMode="External"/><Relationship Id="rId64" Type="http://schemas.openxmlformats.org/officeDocument/2006/relationships/hyperlink" Target="https://www.3gpp.org/ftp/tsg_ran/WG1_RL1/TSGR1_120/Docs/R1-2500734.zip" TargetMode="External"/><Relationship Id="rId69" Type="http://schemas.openxmlformats.org/officeDocument/2006/relationships/hyperlink" Target="https://www.3gpp.org/ftp/tsg_ran/WG1_RL1/TSGR1_120/Docs/R1-2500951.zip" TargetMode="External"/><Relationship Id="rId77" Type="http://schemas.openxmlformats.org/officeDocument/2006/relationships/hyperlink" Target="https://www.3gpp.org/ftp/TSG_RAN/TSG_RAN/TSGR_106/Docs/RP-243326.zip" TargetMode="External"/><Relationship Id="rId8" Type="http://schemas.openxmlformats.org/officeDocument/2006/relationships/hyperlink" Target="mailto:zhangjingwen@chinamobile.com" TargetMode="External"/><Relationship Id="rId51" Type="http://schemas.openxmlformats.org/officeDocument/2006/relationships/hyperlink" Target="https://www.3gpp.org/ftp/tsg_ran/WG1_RL1/TSGR1_120/Docs/R1-2500171.zip" TargetMode="External"/><Relationship Id="rId72" Type="http://schemas.openxmlformats.org/officeDocument/2006/relationships/hyperlink" Target="https://www.3gpp.org/ftp/tsg_ran/WG1_RL1/TSGR1_120/Docs/R1-2501110.zip"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www.3gpp.org/ftp/tsg_ran/WG1_RL1/TSGR1_120/Docs/R1-2500035.zip" TargetMode="External"/><Relationship Id="rId59" Type="http://schemas.openxmlformats.org/officeDocument/2006/relationships/hyperlink" Target="https://www.3gpp.org/ftp/tsg_ran/WG1_RL1/TSGR1_120/Docs/R1-2500480.zip" TargetMode="External"/><Relationship Id="rId67" Type="http://schemas.openxmlformats.org/officeDocument/2006/relationships/hyperlink" Target="https://www.3gpp.org/ftp/tsg_ran/WG1_RL1/TSGR1_120/Docs/R1-2500911.zip"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3gpp.org/ftp/tsg_ran/WG1_RL1/TSGR1_120/Docs/R1-2500289.zip" TargetMode="External"/><Relationship Id="rId62" Type="http://schemas.openxmlformats.org/officeDocument/2006/relationships/hyperlink" Target="https://www.3gpp.org/ftp/tsg_ran/WG1_RL1/TSGR1_120/Docs/R1-2500625.zip" TargetMode="External"/><Relationship Id="rId70" Type="http://schemas.openxmlformats.org/officeDocument/2006/relationships/hyperlink" Target="https://www.3gpp.org/ftp/tsg_ran/WG1_RL1/TSGR1_120/Docs/R1-2501018.zip" TargetMode="External"/><Relationship Id="rId75" Type="http://schemas.openxmlformats.org/officeDocument/2006/relationships/hyperlink" Target="https://www.3gpp.org/ftp/tsg_ran/WG1_RL1/TSGR1_120/Docs/R1-2501204.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3gpp.org/ftp/tsg_ran/WG1_RL1/TSGR1_120/Docs/R1-2500140.zip" TargetMode="External"/><Relationship Id="rId57" Type="http://schemas.openxmlformats.org/officeDocument/2006/relationships/hyperlink" Target="https://www.3gpp.org/ftp/tsg_ran/WG1_RL1/TSGR1_120/Docs/R1-2500426.zip"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www.3gpp.org/ftp/tsg_ran/WG1_RL1/TSGR1_120/Docs/R1-2500226.zip" TargetMode="External"/><Relationship Id="rId60" Type="http://schemas.openxmlformats.org/officeDocument/2006/relationships/hyperlink" Target="https://www.3gpp.org/ftp/tsg_ran/WG1_RL1/TSGR1_120/Docs/R1-2500493.zip" TargetMode="External"/><Relationship Id="rId65" Type="http://schemas.openxmlformats.org/officeDocument/2006/relationships/hyperlink" Target="https://www.3gpp.org/ftp/tsg_ran/WG1_RL1/TSGR1_120/Docs/R1-2500780.zip" TargetMode="External"/><Relationship Id="rId73" Type="http://schemas.openxmlformats.org/officeDocument/2006/relationships/hyperlink" Target="https://www.3gpp.org/ftp/tsg_ran/WG1_RL1/TSGR1_120/Docs/R1-2501125.zip" TargetMode="External"/><Relationship Id="rId78" Type="http://schemas.openxmlformats.org/officeDocument/2006/relationships/hyperlink" Target="https://www.3gpp.org/ftp/tsg_ran/WG1_RL1/TSGR1_118/Docs/R1-2407327.zip"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enxiaodong@chinamobil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www.3gpp.org/ftp/tsg_ran/WG1_RL1/TSGR1_120/Docs/R1-2500155.zip" TargetMode="External"/><Relationship Id="rId55" Type="http://schemas.openxmlformats.org/officeDocument/2006/relationships/hyperlink" Target="https://www.3gpp.org/ftp/tsg_ran/WG1_RL1/TSGR1_120/Docs/R1-2500351.zip" TargetMode="External"/><Relationship Id="rId76" Type="http://schemas.openxmlformats.org/officeDocument/2006/relationships/hyperlink" Target="https://www.3gpp.org/ftp/tsg_ran/WG1_RL1/TSGR1_120/Docs/R1-2501275.zip" TargetMode="External"/><Relationship Id="rId7" Type="http://schemas.openxmlformats.org/officeDocument/2006/relationships/hyperlink" Target="mailto:wenwen5.huang@tcl.com" TargetMode="External"/><Relationship Id="rId71" Type="http://schemas.openxmlformats.org/officeDocument/2006/relationships/hyperlink" Target="https://www.3gpp.org/ftp/tsg_ran/WG1_RL1/TSGR1_120/Docs/R1-2501094.zip"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s://www.3gpp.org/ftp/tsg_ran/WG1_RL1/TSGR1_120/Docs/R1-250085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160</Pages>
  <Words>49910</Words>
  <Characters>284488</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333731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Ankit Bhamri</cp:lastModifiedBy>
  <cp:revision>56</cp:revision>
  <dcterms:created xsi:type="dcterms:W3CDTF">2025-02-21T07:24:00Z</dcterms:created>
  <dcterms:modified xsi:type="dcterms:W3CDTF">2025-02-21T07:52:00Z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E11A86EB8A88C4BA77E5B1675B42ACB7_42</vt:lpwstr>
  </property>
  <property fmtid="{D5CDD505-2E9C-101B-9397-08002B2CF9AE}" pid="4" name="CWM9fb5c9e0ed1211ef8000354600003546">
    <vt:lpwstr>CWMdMeqyPA0gpNXItHPTd1yEN6GYbHPcWHGZK64V4PLUcJcDS3uIBveidmyz8Ts0uGEBbngkHAhkmng/FSCJbswww==</vt:lpwstr>
  </property>
  <property fmtid="{D5CDD505-2E9C-101B-9397-08002B2CF9AE}" pid="5" name="GrammarlyDocumentId">
    <vt:lpwstr>21de7bb4c2314975a140b686e3466bb01c2ac9b82c5b8b0592dfda630a368cc0</vt:lpwstr>
  </property>
  <property fmtid="{D5CDD505-2E9C-101B-9397-08002B2CF9AE}" pid="6" name="MSIP_Label_4d2f777e-4347-4fc6-823a-b44ab313546a_Enabled">
    <vt:lpwstr>true</vt:lpwstr>
  </property>
  <property fmtid="{D5CDD505-2E9C-101B-9397-08002B2CF9AE}" pid="7" name="MSIP_Label_4d2f777e-4347-4fc6-823a-b44ab313546a_SetDate">
    <vt:lpwstr>2025-02-17T11:01:18Z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72b72800-f7de-41dc-b59e-34c0a95f1c47</vt:lpwstr>
  </property>
  <property fmtid="{D5CDD505-2E9C-101B-9397-08002B2CF9AE}" pid="12" name="MSIP_Label_4d2f777e-4347-4fc6-823a-b44ab313546a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1739705586</vt:lpwstr>
  </property>
  <property fmtid="{D5CDD505-2E9C-101B-9397-08002B2CF9AE}" pid="17" name="MSIP_Label_278005ce-31f4-4f90-bc26-ec23758efcb0_Enabled">
    <vt:lpwstr>true</vt:lpwstr>
  </property>
  <property fmtid="{D5CDD505-2E9C-101B-9397-08002B2CF9AE}" pid="18" name="MSIP_Label_278005ce-31f4-4f90-bc26-ec23758efcb0_SetDate">
    <vt:lpwstr>2025-02-17T13:29:45Z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be293820-8bba-407e-80a6-91d9518a2939</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